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A-6: Glaukoma, g‘ilaylik, ko‘ruv a’zosi o‘smalarida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Aqliy hujum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Kirish yo‘riqnomasi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Namoyish va yo‘riqli texnologik xarita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Muolajalarni ko‘rsatish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Vaziyatli masala (keys)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amaliy ish (85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Yakuniy nazorat (20 daqiqa)</w:t>
            </w:r>
          </w:p>
        </w:tc>
      </w:tr>
    </w:tbl>
    <w:p/>
    <w:p>
      <w:pPr>
        <w:pStyle w:val="Heading1"/>
      </w:pPr>
      <w:r>
        <w:t>1. Aqliy hujum</w:t>
      </w:r>
    </w:p>
    <w:p>
      <w:pPr>
        <w:jc w:val="both"/>
      </w:pPr>
      <w:r>
        <w:rPr>
          <w:b w:val="0"/>
          <w:i w:val="0"/>
        </w:rPr>
        <w:t>Dars bosqichi: Kirish yo‘riqnomasi (20 daqiqa).</w:t>
      </w:r>
    </w:p>
    <w:p>
      <w:pPr>
        <w:jc w:val="both"/>
      </w:pPr>
      <w:r>
        <w:rPr>
          <w:b w:val="0"/>
          <w:i w:val="0"/>
        </w:rPr>
        <w:t>Maqsadi: O‘quvchilarni faollashtirish, muammo bo‘yicha ko‘p g‘oya to‘plash.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Muammoli savol e’lon qilinadi.</w:t>
      </w:r>
    </w:p>
    <w:p>
      <w:pPr>
        <w:jc w:val="both"/>
      </w:pPr>
      <w:r>
        <w:rPr>
          <w:b w:val="0"/>
          <w:i w:val="0"/>
        </w:rPr>
        <w:t>2. Barcha fikrlar tanqidsiz doskaga yoziladi.</w:t>
      </w:r>
    </w:p>
    <w:p>
      <w:pPr>
        <w:jc w:val="both"/>
      </w:pPr>
      <w:r>
        <w:rPr>
          <w:b w:val="0"/>
          <w:i w:val="0"/>
        </w:rPr>
        <w:t>3. Fikrlar guruhlanadi va eng to‘g‘rilari tanlanadi.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Glaukoma qanday kasallik?</w:t>
      </w:r>
    </w:p>
    <w:p>
      <w:pPr>
        <w:pStyle w:val="ListBullet"/>
        <w:jc w:val="both"/>
      </w:pPr>
      <w:r>
        <w:t>Ko‘z ichi bosimi nimaga bog‘liq?</w:t>
      </w:r>
    </w:p>
    <w:p>
      <w:pPr>
        <w:pStyle w:val="ListBullet"/>
        <w:jc w:val="both"/>
      </w:pPr>
      <w:r>
        <w:t>Qizargan, qattiq ko‘zli bemor kelsa, qanday harakat qilasiz?</w:t>
      </w:r>
    </w:p>
    <w:p>
      <w:pPr>
        <w:pStyle w:val="Heading1"/>
      </w:pPr>
      <w:r>
        <w:t>2. Namoyish va yo‘riqli texnologik xarita</w:t>
      </w:r>
    </w:p>
    <w:p>
      <w:pPr>
        <w:jc w:val="both"/>
      </w:pPr>
      <w:r>
        <w:rPr>
          <w:b w:val="0"/>
          <w:i w:val="0"/>
        </w:rPr>
        <w:t>Dars bosqichi: Muolajalarni ko‘rsatish (20 daqiqa).</w:t>
      </w:r>
    </w:p>
    <w:p>
      <w:pPr>
        <w:jc w:val="both"/>
      </w:pPr>
      <w:r>
        <w:rPr>
          <w:b w:val="0"/>
          <w:i w:val="0"/>
        </w:rPr>
        <w:t>Maqsadi: Muolajani to‘g‘ri bajarish algoritmini shakllantirish.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muolajani sharhlab ko‘rsatadi.</w:t>
      </w:r>
    </w:p>
    <w:p>
      <w:pPr>
        <w:jc w:val="both"/>
      </w:pPr>
      <w:r>
        <w:rPr>
          <w:b w:val="0"/>
          <w:i w:val="0"/>
        </w:rPr>
        <w:t>2. O‘quvchilar yo‘riqli texnologik xarita bilan tanishadi.</w:t>
      </w:r>
    </w:p>
    <w:p>
      <w:pPr>
        <w:jc w:val="both"/>
      </w:pPr>
      <w:r>
        <w:rPr>
          <w:b w:val="0"/>
          <w:i w:val="0"/>
        </w:rPr>
        <w:t>3. Muolaja mulyajda yoki juftlikda bosqichma-bosqich mashq qilinadi.</w:t>
      </w:r>
    </w:p>
    <w:p>
      <w:pPr>
        <w:jc w:val="both"/>
      </w:pPr>
      <w:r>
        <w:rPr>
          <w:b w:val="0"/>
          <w:i w:val="0"/>
        </w:rPr>
        <w:t>4. O‘qituvchi xatolarni kuzatib, to‘g‘rilaydi.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Palpator usul</w:t>
      </w:r>
    </w:p>
    <w:p>
      <w:pPr>
        <w:pStyle w:val="ListBullet"/>
        <w:jc w:val="both"/>
      </w:pPr>
      <w:r>
        <w:t>Maklakov tonometriyasiga tayyorlash</w:t>
      </w:r>
    </w:p>
    <w:p>
      <w:pPr>
        <w:pStyle w:val="ListBullet"/>
        <w:jc w:val="both"/>
      </w:pPr>
      <w:r>
        <w:t>Okklyuzion bog‘lam qo‘yish</w:t>
      </w:r>
    </w:p>
    <w:p>
      <w:pPr>
        <w:pStyle w:val="Heading1"/>
      </w:pPr>
      <w:r>
        <w:t>3. Vaziyatli masala (keys)</w:t>
      </w:r>
    </w:p>
    <w:p>
      <w:pPr>
        <w:jc w:val="both"/>
      </w:pPr>
      <w:r>
        <w:rPr>
          <w:b w:val="0"/>
          <w:i w:val="0"/>
        </w:rPr>
        <w:t>Dars bosqichi: Mustaqil amaliy ish (85 daqiqa).</w:t>
      </w:r>
    </w:p>
    <w:p>
      <w:pPr>
        <w:jc w:val="both"/>
      </w:pPr>
      <w:r>
        <w:rPr>
          <w:b w:val="0"/>
          <w:i w:val="0"/>
        </w:rPr>
        <w:t>Maqsadi: Nazariy bilimni real vaziyatda qo‘llash, qaror qabul qilish.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Kichik guruhlarga vaziyat beriladi.</w:t>
      </w:r>
    </w:p>
    <w:p>
      <w:pPr>
        <w:jc w:val="both"/>
      </w:pPr>
      <w:r>
        <w:rPr>
          <w:b w:val="0"/>
          <w:i w:val="0"/>
        </w:rPr>
        <w:t>2. Guruh muammoni aniqlaydi va harakat rejasini tuzadi.</w:t>
      </w:r>
    </w:p>
    <w:p>
      <w:pPr>
        <w:jc w:val="both"/>
      </w:pPr>
      <w:r>
        <w:rPr>
          <w:b w:val="0"/>
          <w:i w:val="0"/>
        </w:rPr>
        <w:t>3. Yechim taqdim etiladi va muhokama qilinadi.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Glaukoma xuruji vaziyatini kichik guruhda yeching.</w:t>
      </w:r>
    </w:p>
    <w:p>
      <w:pPr>
        <w:pStyle w:val="ListBullet"/>
        <w:jc w:val="both"/>
      </w:pPr>
      <w:r>
        <w:t>Kunlik tonometriya jadvalini tahlil qiling.</w:t>
      </w:r>
    </w:p>
    <w:p>
      <w:pPr>
        <w:pStyle w:val="ListBullet"/>
        <w:jc w:val="both"/>
      </w:pPr>
      <w:r>
        <w:t>Mulyajda tonometriya mashq qiling.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Yakuniy nazorat (20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