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N-4: Ko‘z qovoqlari, ko‘z yoshi yo‘llari va shilliq qavat yallig‘lanish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Blefarit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blepharitis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 qirralarining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Dakrioadenit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dacryoadenitis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yoshi bezining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Dakriotsistit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dacryocystitis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yoshi xaltasining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Dakriotsistorinostomiya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dacryocystorhinostomia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yoshi xaltasi va burun orasida yangi yo‘l hosil qilish operatsiyasi.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Ektropion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ectropion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Qovoqning tashqiga qayrilishi.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Entropion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entropion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Qovoqning ichga qayrilishi.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Flegmona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phlegmona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Tarqalgan yiringli yallig‘lanish.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Gonoblenoreya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gonoblennorrhoea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Gonokokk qo‘zg‘atgan og‘ir yiringli kon’yunktivit.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Govmichcha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hordeolum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Kiprik ildizi bezining o‘tkir yiringli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Kon’yunktivit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conjunctivitis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Shilliq pardaning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Lagoftalm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lagophthalmus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Qovoqlarning to‘liq yopilmasligi.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Traxoma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trachoma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Kon’yunktiva va shox pardaning surunkali yuqumli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Trixiaz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trichiasis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Kipriklarning ko‘z olmasi tomon noto‘g‘ri o‘sishi.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Xalazion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chalazion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Qovoqning surunkali proliferativ yallig‘lanishi.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