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N-7: Glaukoma, g‘ilaylik, ko‘ruv a’zosi o‘smalarida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Klaster (tarmoqlash)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Tayanch bilimlarni faollashtirish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Aqliy hujum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Tayanch bilimlarni faollashtirish (5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Venn diagrammasi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Nazorat va baholash (7 daqiqa)</w:t>
            </w:r>
          </w:p>
        </w:tc>
      </w:tr>
    </w:tbl>
    <w:p/>
    <w:p>
      <w:pPr>
        <w:pStyle w:val="Heading1"/>
      </w:pPr>
      <w:r>
        <w:t>1. Klaster (tarmoqlash)</w:t>
      </w:r>
    </w:p>
    <w:p>
      <w:pPr>
        <w:jc w:val="both"/>
      </w:pPr>
      <w:r>
        <w:rPr>
          <w:b w:val="0"/>
          <w:i w:val="0"/>
        </w:rPr>
        <w:t>Dars bosqichi: Tayanch bilimlarni faollashtirish (10 daqiqa).</w:t>
      </w:r>
    </w:p>
    <w:p>
      <w:pPr>
        <w:jc w:val="both"/>
      </w:pPr>
      <w:r>
        <w:rPr>
          <w:b w:val="0"/>
          <w:i w:val="0"/>
        </w:rPr>
        <w:t>Maqsadi: Tushunchalar orasidagi bog‘liqlikni grafik ko‘rinishda ifodalash.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Doska markaziga asosiy tushuncha yoziladi.</w:t>
      </w:r>
    </w:p>
    <w:p>
      <w:pPr>
        <w:jc w:val="both"/>
      </w:pPr>
      <w:r>
        <w:rPr>
          <w:b w:val="0"/>
          <w:i w:val="0"/>
        </w:rPr>
        <w:t>2. O‘quvchilar undan tarmoqlar chiqarib, bog‘liq tushunchalarni yozadi.</w:t>
      </w:r>
    </w:p>
    <w:p>
      <w:pPr>
        <w:jc w:val="both"/>
      </w:pPr>
      <w:r>
        <w:rPr>
          <w:b w:val="0"/>
          <w:i w:val="0"/>
        </w:rPr>
        <w:t>3. Har bir tarmoq oxiriga izoh yoki misol qo‘shiladi.</w:t>
      </w:r>
    </w:p>
    <w:p>
      <w:pPr>
        <w:jc w:val="both"/>
      </w:pPr>
      <w:r>
        <w:rPr>
          <w:b w:val="0"/>
          <w:i w:val="0"/>
        </w:rPr>
        <w:t>4. Tayyor klaster ma’ruza bilan solishtiriladi.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“Ko‘z ichi bosimi” klasterini tuzing.</w:t>
      </w:r>
    </w:p>
    <w:p>
      <w:pPr>
        <w:pStyle w:val="ListBullet"/>
        <w:jc w:val="both"/>
      </w:pPr>
      <w:r>
        <w:t>Oldingi mavzu: to‘r parda ko‘chishi va iridotsiklit bo‘yicha asosiy tushunchalar.</w:t>
      </w:r>
    </w:p>
    <w:p>
      <w:pPr>
        <w:pStyle w:val="Heading1"/>
      </w:pPr>
      <w:r>
        <w:t>2. Aqliy hujum</w:t>
      </w:r>
    </w:p>
    <w:p>
      <w:pPr>
        <w:jc w:val="both"/>
      </w:pPr>
      <w:r>
        <w:rPr>
          <w:b w:val="0"/>
          <w:i w:val="0"/>
        </w:rPr>
        <w:t>Dars bosqichi: Tayanch bilimlarni faollashtirish (5 daqiqa).</w:t>
      </w:r>
    </w:p>
    <w:p>
      <w:pPr>
        <w:jc w:val="both"/>
      </w:pPr>
      <w:r>
        <w:rPr>
          <w:b w:val="0"/>
          <w:i w:val="0"/>
        </w:rPr>
        <w:t>Maqsadi: O‘quvchilarni faollashtirish, muammo bo‘yicha ko‘p g‘oya to‘plash.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Muammoli savol e’lon qilinadi.</w:t>
      </w:r>
    </w:p>
    <w:p>
      <w:pPr>
        <w:jc w:val="both"/>
      </w:pPr>
      <w:r>
        <w:rPr>
          <w:b w:val="0"/>
          <w:i w:val="0"/>
        </w:rPr>
        <w:t>2. Barcha fikrlar tanqidsiz doskaga yoziladi.</w:t>
      </w:r>
    </w:p>
    <w:p>
      <w:pPr>
        <w:jc w:val="both"/>
      </w:pPr>
      <w:r>
        <w:rPr>
          <w:b w:val="0"/>
          <w:i w:val="0"/>
        </w:rPr>
        <w:t>3. Fikrlar guruhlanadi va eng to‘g‘rilari tanlanadi.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Nima uchun glaukoma “jimjit o‘g‘ri” deb ataladi?</w:t>
      </w:r>
    </w:p>
    <w:p>
      <w:pPr>
        <w:pStyle w:val="Heading1"/>
      </w:pPr>
      <w:r>
        <w:t>3. Venn diagrammasi</w:t>
      </w:r>
    </w:p>
    <w:p>
      <w:pPr>
        <w:jc w:val="both"/>
      </w:pPr>
      <w:r>
        <w:rPr>
          <w:b w:val="0"/>
          <w:i w:val="0"/>
        </w:rPr>
        <w:t>Dars bosqichi: Mustahkamlash (20 daqiqa).</w:t>
      </w:r>
    </w:p>
    <w:p>
      <w:pPr>
        <w:jc w:val="both"/>
      </w:pPr>
      <w:r>
        <w:rPr>
          <w:b w:val="0"/>
          <w:i w:val="0"/>
        </w:rPr>
        <w:t>Maqsadi: Ikki tushunchaning o‘xshash va farqli tomonlarini aniqlash.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Doskada kesishgan ikki doira chiziladi.</w:t>
      </w:r>
    </w:p>
    <w:p>
      <w:pPr>
        <w:jc w:val="both"/>
      </w:pPr>
      <w:r>
        <w:rPr>
          <w:b w:val="0"/>
          <w:i w:val="0"/>
        </w:rPr>
        <w:t>2. Doiralarning alohida qismiga farqlar yoziladi.</w:t>
      </w:r>
    </w:p>
    <w:p>
      <w:pPr>
        <w:jc w:val="both"/>
      </w:pPr>
      <w:r>
        <w:rPr>
          <w:b w:val="0"/>
          <w:i w:val="0"/>
        </w:rPr>
        <w:t>3. Kesishgan qismga umumiy belgilar yoziladi.</w:t>
      </w:r>
    </w:p>
    <w:p>
      <w:pPr>
        <w:jc w:val="both"/>
      </w:pPr>
      <w:r>
        <w:rPr>
          <w:b w:val="0"/>
          <w:i w:val="0"/>
        </w:rPr>
        <w:t>4. Guruhlar natijalarni taqqoslaydi.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Ochiq burchakli va yopiq burchakli glaukomani taqqoslang.</w:t>
      </w:r>
    </w:p>
    <w:p>
      <w:pPr>
        <w:pStyle w:val="ListBullet"/>
        <w:jc w:val="both"/>
      </w:pPr>
      <w:r>
        <w:t>1-guruh: g‘ilaylik turlari; 2-guruh: ko‘z o‘smalari.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Nazorat va baholash (7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