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413"/>
        <w:gridCol w:w="1843"/>
        <w:gridCol w:w="1134"/>
        <w:gridCol w:w="1325"/>
        <w:gridCol w:w="1276"/>
        <w:gridCol w:w="198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61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11.13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11.19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AI_PoliceDog - BT, ai controller, abp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/ TreeSkill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62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2025.11.20~2025.11.26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p/>
    <w:p/>
    <w:p/>
    <w:p/>
    <w:p/>
    <w:p>
      <w:r>
        <w:rPr>
          <w:rFonts w:ascii="맑은 고딕" w:hAnsi="맑은 고딕" w:eastAsia="맑은 고딕"/>
          <w:rtl w:val="0"/>
          <w:lang w:val="ko-KR" w:bidi="ko-KR" w:eastAsia="ko-KR"/>
        </w:rPr>
        <w:br w:type="textWrapping"/>
      </w:r>
    </w:p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2025-11-19T13:43:14Z</dcterms:modified>
  <cp:revision>921</cp:revision>
</cp:coreProperties>
</file>