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20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06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12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 xml:space="preserve">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Ra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gdoll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오브젝트파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에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습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시스템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331335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173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076700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43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콜리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랙돌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콜리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리지드바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컨스트레인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876550" cy="33147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147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324100" cy="296418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641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넘어갈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fractur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파괴가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크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https://youtu.be/kw1SkPkdLGM</w:t>
      </w:r>
    </w:p>
    <w:p>
      <w:pPr>
        <w:widowControl w:val="0"/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랙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피직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팅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요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구</w:t>
            </w:r>
          </w:p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11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13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11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rPr>
                <w:rtl w:val="0"/>
                <w:lang w:val="ko-KR" w:bidi="ko-KR" w:eastAsia="ko-KR"/>
              </w:rPr>
              <w:t>9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2024-11-13T04:50:11Z</dcterms:modified>
  <cp:revision>481</cp:revision>
</cp:coreProperties>
</file>