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07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>-</w:t>
            </w:r>
            <w:r>
              <w:rPr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중점연구과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,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연구과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01.08~01.10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2023~2025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졸업작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중점연구과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플러그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Fab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플러그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신체손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환경기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AI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학습시스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환경기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어테뉴에이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감쇠그래프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5.5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장애물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감쇠하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디테일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중점연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총알자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거리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음향처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후디니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사실적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사운드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이펙트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카메라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샷사이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표현으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중점연구과제로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못하다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4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Camera Bubble PlugIn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2025.01.14</w:t>
            </w:r>
          </w:p>
          <w:p>
            <w:r>
              <w:rPr>
                <w:rtl w:val="0"/>
                <w:lang w:val="ko-KR" w:bidi="ko-KR" w:eastAsia="ko-KR"/>
              </w:rPr>
              <w:t>~2025.01.20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t>캐릭</w:t>
      </w:r>
      <w:r>
        <w:rPr>
          <w:rFonts w:ascii="맑은 고딕" w:hAnsi="맑은 고딕" w:eastAsia="맑은 고딕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형태</w:t>
      </w:r>
      <w:r>
        <w:rPr>
          <w:rFonts w:ascii="맑은 고딕" w:hAnsi="맑은 고딕" w:eastAsia="맑은 고딕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맞</w:t>
      </w:r>
      <w:r>
        <w:rPr>
          <w:rFonts w:ascii="맑은 고딕" w:hAnsi="맑은 고딕" w:eastAsia="맑은 고딕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투시기</w:t>
      </w:r>
      <w:r>
        <w:rPr>
          <w:rFonts w:ascii="맑은 고딕" w:hAnsi="맑은 고딕" w:eastAsia="맑은 고딕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p>
      <w:r>
        <w:drawing>
          <wp:inline xmlns:wp="http://schemas.openxmlformats.org/drawingml/2006/wordprocessingDrawing" distT="0" distB="0" distL="0" distR="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맑은 고딕" w:hAnsi="맑은 고딕" w:eastAsia="맑은 고딕"/>
          <w:rtl w:val="0"/>
          <w:lang w:val="ko-KR" w:bidi="ko-KR" w:eastAsia="ko-KR"/>
        </w:rPr>
      </w:pPr>
      <w:r>
        <w:rPr>
          <w:rtl w:val="0"/>
          <w:lang w:val="ko-KR" w:bidi="ko-KR" w:eastAsia="ko-KR"/>
        </w:rPr>
        <w:t>ex) Cam</w:t>
      </w:r>
      <w:r>
        <w:rPr>
          <w:rtl w:val="0"/>
          <w:lang w:val="ko-KR" w:bidi="ko-KR" w:eastAsia="ko-KR"/>
        </w:rPr>
        <w:t>era Bubble Plugin</w:t>
      </w:r>
      <w:r>
        <w:rPr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rtl w:val="0"/>
          <w:lang w:val="ko-KR" w:bidi="ko-KR" w:eastAsia="ko-KR"/>
        </w:rPr>
        <w:t>카메라</w:t>
      </w:r>
      <w:r>
        <w:rPr>
          <w:rFonts w:ascii="맑은 고딕" w:hAnsi="맑은 고딕" w:eastAsia="맑은 고딕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투시하고</w:t>
      </w:r>
      <w:r>
        <w:rPr>
          <w:rFonts w:ascii="맑은 고딕" w:hAnsi="맑은 고딕" w:eastAsia="맑은 고딕"/>
          <w:rtl w:val="0"/>
          <w:lang w:val="ko-KR" w:bidi="ko-KR" w:eastAsia="ko-KR"/>
        </w:rPr>
        <w:t>자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원형</w:t>
      </w:r>
      <w:r>
        <w:rPr>
          <w:rFonts w:ascii="맑은 고딕" w:hAnsi="맑은 고딕" w:eastAsia="맑은 고딕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형태</w:t>
      </w:r>
      <w:r>
        <w:rPr>
          <w:rFonts w:ascii="맑은 고딕" w:hAnsi="맑은 고딕" w:eastAsia="맑은 고딕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투시</w:t>
      </w:r>
      <w:r>
        <w:rPr>
          <w:rFonts w:ascii="맑은 고딕" w:hAnsi="맑은 고딕" w:eastAsia="맑은 고딕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rtl w:val="0"/>
          <w:lang w:val="ko-KR" w:bidi="ko-KR" w:eastAsia="ko-KR"/>
        </w:rPr>
        <w:t>현재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엔진의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수준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</w:p>
    <w:p>
      <w:pPr>
        <w:rPr>
          <w:rFonts w:ascii="맑은 고딕" w:hAnsi="맑은 고딕" w:eastAsia="맑은 고딕"/>
          <w:rtl w:val="0"/>
          <w:lang w:val="ko-KR" w:bidi="ko-KR" w:eastAsia="ko-KR"/>
        </w:rPr>
      </w:pPr>
      <w:r>
        <w:rPr>
          <w:rFonts w:ascii="맑은 고딕" w:hAnsi="맑은 고딕" w:eastAsia="맑은 고딕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rtl w:val="0"/>
          <w:lang w:val="ko-KR" w:bidi="ko-KR" w:eastAsia="ko-KR"/>
        </w:rPr>
        <w:t>투명화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: Material Rendering Mode </w:t>
      </w:r>
      <w:r>
        <w:rPr>
          <w:rFonts w:ascii="맑은 고딕" w:hAnsi="맑은 고딕" w:eastAsia="맑은 고딕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활용하여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캐릭터와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카메라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사이의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오브젝트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투명화</w:t>
      </w:r>
    </w:p>
    <w:p>
      <w:r>
        <w:rPr>
          <w:rFonts w:ascii="맑은 고딕" w:hAnsi="맑은 고딕" w:eastAsia="맑은 고딕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rtl w:val="0"/>
          <w:lang w:val="ko-KR" w:bidi="ko-KR" w:eastAsia="ko-KR"/>
        </w:rPr>
        <w:t>투</w:t>
      </w:r>
      <w:r>
        <w:rPr>
          <w:rFonts w:ascii="맑은 고딕" w:hAnsi="맑은 고딕" w:eastAsia="맑은 고딕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: Sphere Mask</w:t>
      </w:r>
      <w:r>
        <w:rPr>
          <w:rFonts w:ascii="맑은 고딕" w:hAnsi="맑은 고딕" w:eastAsia="맑은 고딕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활용</w:t>
      </w:r>
      <w:r>
        <w:rPr>
          <w:rFonts w:ascii="맑은 고딕" w:hAnsi="맑은 고딕" w:eastAsia="맑은 고딕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물체</w:t>
      </w:r>
      <w:r>
        <w:rPr>
          <w:rFonts w:ascii="맑은 고딕" w:hAnsi="맑은 고딕" w:eastAsia="맑은 고딕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rtl w:val="0"/>
          <w:lang w:val="ko-KR" w:bidi="ko-KR" w:eastAsia="ko-KR"/>
        </w:rPr>
        <w:t>심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원</w:t>
      </w:r>
      <w:r>
        <w:rPr>
          <w:rFonts w:ascii="맑은 고딕" w:hAnsi="맑은 고딕" w:eastAsia="맑은 고딕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투</w:t>
      </w:r>
      <w:r>
        <w:rPr>
          <w:rFonts w:ascii="맑은 고딕" w:hAnsi="맑은 고딕" w:eastAsia="맑은 고딕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rtl w:val="0"/>
          <w:lang w:val="ko-KR" w:bidi="ko-KR" w:eastAsia="ko-KR"/>
        </w:rPr>
        <w:t>목</w:t>
      </w:r>
      <w:r>
        <w:rPr>
          <w:rFonts w:ascii="맑은 고딕" w:hAnsi="맑은 고딕" w:eastAsia="맑은 고딕"/>
          <w:rtl w:val="0"/>
          <w:lang w:val="ko-KR" w:bidi="ko-KR" w:eastAsia="ko-KR"/>
        </w:rPr>
        <w:t>표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형태</w:t>
      </w:r>
      <w:r>
        <w:rPr>
          <w:rFonts w:ascii="맑은 고딕" w:hAnsi="맑은 고딕" w:eastAsia="맑은 고딕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rtl w:val="0"/>
          <w:lang w:val="ko-KR" w:bidi="ko-KR" w:eastAsia="ko-KR"/>
        </w:rPr>
        <w:t>큼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투시영역</w:t>
      </w:r>
      <w:r>
        <w:rPr>
          <w:rFonts w:ascii="맑은 고딕" w:hAnsi="맑은 고딕" w:eastAsia="맑은 고딕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적용하</w:t>
      </w:r>
      <w:r>
        <w:rPr>
          <w:rFonts w:ascii="맑은 고딕" w:hAnsi="맑은 고딕" w:eastAsia="맑은 고딕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실시간으</w:t>
      </w:r>
      <w:r>
        <w:rPr>
          <w:rFonts w:ascii="맑은 고딕" w:hAnsi="맑은 고딕" w:eastAsia="맑은 고딕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장애</w:t>
      </w:r>
      <w:r>
        <w:rPr>
          <w:rFonts w:ascii="맑은 고딕" w:hAnsi="맑은 고딕" w:eastAsia="맑은 고딕"/>
          <w:rtl w:val="0"/>
          <w:lang w:val="ko-KR" w:bidi="ko-KR" w:eastAsia="ko-KR"/>
        </w:rPr>
        <w:t>물</w:t>
      </w:r>
      <w:r>
        <w:rPr>
          <w:rFonts w:ascii="맑은 고딕" w:hAnsi="맑은 고딕" w:eastAsia="맑은 고딕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rtl w:val="0"/>
          <w:lang w:val="ko-KR" w:bidi="ko-KR" w:eastAsia="ko-KR"/>
        </w:rPr>
        <w:t>투</w:t>
      </w:r>
      <w:r>
        <w:rPr>
          <w:rFonts w:ascii="맑은 고딕" w:hAnsi="맑은 고딕" w:eastAsia="맑은 고딕"/>
          <w:rtl w:val="0"/>
          <w:lang w:val="ko-KR" w:bidi="ko-KR" w:eastAsia="ko-KR"/>
        </w:rPr>
        <w:t>명처</w:t>
      </w:r>
      <w:r>
        <w:rPr>
          <w:rFonts w:ascii="맑은 고딕" w:hAnsi="맑은 고딕" w:eastAsia="맑은 고딕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2025-01-14T12:01:22Z</dcterms:modified>
  <cp:revision>576</cp:revision>
</cp:coreProperties>
</file>