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0"/>
                <w:lang w:val="ko-KR" w:bidi="ko-KR" w:eastAsia="ko-KR"/>
              </w:rPr>
              <w:t>51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09.08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09.14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이펙트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시퀀스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적용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스킬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540885" cy="2117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117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레벨시퀀스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시뮬레이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나이아가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이펙트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가능하도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637790" cy="2278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2783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943225" cy="2326005"/>
            <wp:effectExtent l="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2600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51830" cy="503872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0387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5731510" cy="2344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607310" cy="1780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7805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647950" cy="1812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12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315585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87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)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나선형으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승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정찰하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47"/>
        <w:gridCol w:w="2242"/>
        <w:gridCol w:w="2243"/>
        <w:gridCol w:w="2292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/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rPr>
                <w:rtl w:val="0"/>
                <w:lang w:val="ko-KR" w:bidi="ko-KR" w:eastAsia="ko-KR"/>
              </w:rPr>
              <w:t>2025.09.15~2025.09.21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w:type="default" r:id="RelHdr1"/>
      <w:footerReference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r="http://schemas.openxmlformats.org/officeDocument/2006/relationships"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 xmlns:m="http://schemas.openxmlformats.org/officeDocument/2006/math">
    <m:brkBin m:val="before"/>
    <m:brkBinSub m:val="--"/>
    <m:defJc m:val="centerGroup"/>
    <m:interSp m:val="0"/>
    <m:intLim m:val="undOvr"/>
    <m:intraSp m:val="0"/>
    <m:lMargin m:val="0"/>
    <m:mathFont m:val="Cambria Math"/>
    <m:naryLim m:val="undOvr"/>
    <m:postSp m:val="0"/>
    <m:preSp m:val="0"/>
    <m:rMargin m:val="0"/>
    <m:wrapIndent m:val="0"/>
    <m:wrapRight m:val="0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API/25.1.3.0</Application>
  <AppVersion>25.1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2025-09-15T04:42:06Z</dcterms:modified>
  <cp:revision>842</cp:revision>
</cp:coreProperties>
</file>