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37E44A" w14:textId="5FAD511E" w:rsidR="00E81978" w:rsidRPr="00364EDB" w:rsidRDefault="00FD52EF" w:rsidP="00A451C8">
      <w:pPr>
        <w:pStyle w:val="Titre"/>
      </w:pPr>
      <w:sdt>
        <w:sdtPr>
          <w:alias w:val="Titre :"/>
          <w:tag w:val="Titre :"/>
          <w:id w:val="726351117"/>
          <w:placeholder>
            <w:docPart w:val="491020DD5617443E8C883B71AB511A8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364EDB">
            <w:t>Policy Evaluation – Regression Discontinuity Analysis</w:t>
          </w:r>
        </w:sdtContent>
      </w:sdt>
    </w:p>
    <w:p w14:paraId="493DBE21" w14:textId="2AE6C388" w:rsidR="00B823AA" w:rsidRPr="00364EDB" w:rsidRDefault="00364EDB" w:rsidP="00A451C8">
      <w:pPr>
        <w:pStyle w:val="Titre"/>
      </w:pPr>
      <w:r>
        <w:t>Alexandre Kogioumtzis</w:t>
      </w:r>
    </w:p>
    <w:p w14:paraId="60B3CA42" w14:textId="5B5EE568" w:rsidR="00E81978" w:rsidRPr="00364EDB" w:rsidRDefault="00364EDB" w:rsidP="00A451C8">
      <w:pPr>
        <w:pStyle w:val="Titre"/>
      </w:pPr>
      <w:r>
        <w:t>KU Leuven</w:t>
      </w:r>
    </w:p>
    <w:p w14:paraId="6C6330BF" w14:textId="098C928B" w:rsidR="00E81978" w:rsidRPr="00364EDB" w:rsidRDefault="00E81978" w:rsidP="00A451C8">
      <w:pPr>
        <w:pStyle w:val="Titre"/>
      </w:pPr>
    </w:p>
    <w:p w14:paraId="3452095F" w14:textId="67F9AB63" w:rsidR="00E81978" w:rsidRPr="00364EDB" w:rsidRDefault="002D33A6" w:rsidP="00A451C8">
      <w:pPr>
        <w:pStyle w:val="Titre"/>
      </w:pPr>
      <w:r>
        <w:t>Replication Analysis of</w:t>
      </w:r>
      <w:r w:rsidR="00364EDB">
        <w:t xml:space="preserve"> “The Incumbency Curse: Weak Parties, Term Limits, and </w:t>
      </w:r>
      <w:r w:rsidR="00674CF4">
        <w:t>Unfulfilled</w:t>
      </w:r>
      <w:r w:rsidR="00364EDB">
        <w:t xml:space="preserve"> Accountability” by Marko Klas</w:t>
      </w:r>
      <w:r w:rsidR="00674CF4">
        <w:t>ñ</w:t>
      </w:r>
      <w:r w:rsidR="00364EDB">
        <w:t>ja &amp; Rocio Titiunik</w:t>
      </w:r>
    </w:p>
    <w:p w14:paraId="3A8120AC" w14:textId="77777777" w:rsidR="00364EDB" w:rsidRDefault="00364EDB" w:rsidP="0079312B">
      <w:pPr>
        <w:jc w:val="both"/>
        <w:rPr>
          <w:rFonts w:ascii="Calibri Light" w:eastAsia="Times New Roman" w:hAnsi="Calibri Light" w:cs="Times New Roman"/>
          <w:color w:val="323E4F"/>
          <w:kern w:val="0"/>
          <w:sz w:val="32"/>
          <w:szCs w:val="32"/>
          <w:lang w:eastAsia="en-US"/>
        </w:rPr>
      </w:pPr>
      <w:r>
        <w:rPr>
          <w:rFonts w:ascii="Calibri Light" w:eastAsia="Times New Roman" w:hAnsi="Calibri Light" w:cs="Times New Roman"/>
          <w:b/>
          <w:bCs/>
          <w:color w:val="323E4F"/>
          <w:kern w:val="0"/>
          <w:sz w:val="32"/>
          <w:szCs w:val="32"/>
          <w:lang w:eastAsia="en-US"/>
        </w:rPr>
        <w:br w:type="page"/>
      </w:r>
    </w:p>
    <w:p w14:paraId="5A2EA64F" w14:textId="4731CEC4" w:rsidR="00A451C8" w:rsidRPr="00185C78" w:rsidRDefault="00D6190E" w:rsidP="00185C78">
      <w:pPr>
        <w:keepNext/>
        <w:keepLines/>
        <w:numPr>
          <w:ilvl w:val="0"/>
          <w:numId w:val="16"/>
        </w:numPr>
        <w:spacing w:before="240" w:after="160" w:line="259" w:lineRule="auto"/>
        <w:jc w:val="both"/>
        <w:outlineLvl w:val="0"/>
        <w:rPr>
          <w:rFonts w:eastAsia="Times New Roman" w:cstheme="minorHAnsi"/>
          <w:color w:val="323E4F"/>
          <w:kern w:val="0"/>
          <w:sz w:val="32"/>
          <w:szCs w:val="32"/>
          <w:lang w:eastAsia="en-US"/>
        </w:rPr>
      </w:pPr>
      <w:r>
        <w:rPr>
          <w:rFonts w:eastAsia="Times New Roman" w:cstheme="minorHAnsi"/>
          <w:color w:val="323E4F"/>
          <w:kern w:val="0"/>
          <w:sz w:val="32"/>
          <w:szCs w:val="32"/>
          <w:lang w:eastAsia="en-US"/>
        </w:rPr>
        <w:lastRenderedPageBreak/>
        <w:t>Introduction</w:t>
      </w:r>
    </w:p>
    <w:p w14:paraId="185CB8ED" w14:textId="2C060B9A" w:rsidR="00364EDB" w:rsidRPr="00364EDB" w:rsidRDefault="00364EDB" w:rsidP="003E064A">
      <w:pPr>
        <w:spacing w:after="160" w:line="259" w:lineRule="auto"/>
        <w:ind w:left="360" w:firstLine="0"/>
        <w:jc w:val="both"/>
        <w:rPr>
          <w:rFonts w:eastAsia="Calibri" w:cstheme="minorHAnsi"/>
          <w:kern w:val="0"/>
          <w:sz w:val="22"/>
          <w:szCs w:val="22"/>
          <w:lang w:eastAsia="en-US"/>
        </w:rPr>
      </w:pPr>
      <w:r w:rsidRPr="00364EDB">
        <w:rPr>
          <w:rFonts w:eastAsia="Calibri" w:cstheme="minorHAnsi"/>
          <w:kern w:val="0"/>
          <w:sz w:val="22"/>
          <w:szCs w:val="22"/>
          <w:lang w:eastAsia="en-US"/>
        </w:rPr>
        <w:t xml:space="preserve">Reproduction of results in the field of scientific research is a growing topic of concern among the scientific community. By analysing and reproducing some of the results of the paper “The Incumbency Curse: Weak Parties, Term Limits, and Unfulfilled Accountability”, one can hope to reach a deeper understanding of the Regression Discontinuity method and also develop one’s awareness of the need to create reproducible results when producing an academic paper. </w:t>
      </w:r>
    </w:p>
    <w:p w14:paraId="045ABF34" w14:textId="0F3007E2" w:rsidR="00364EDB" w:rsidRPr="00364EDB" w:rsidRDefault="00364EDB" w:rsidP="006A6DB0">
      <w:pPr>
        <w:spacing w:after="160" w:line="259" w:lineRule="auto"/>
        <w:ind w:left="360" w:firstLine="0"/>
        <w:jc w:val="both"/>
        <w:rPr>
          <w:rFonts w:eastAsia="Calibri" w:cstheme="minorHAnsi"/>
          <w:kern w:val="0"/>
          <w:sz w:val="22"/>
          <w:szCs w:val="22"/>
          <w:lang w:eastAsia="en-US"/>
        </w:rPr>
      </w:pPr>
      <w:r w:rsidRPr="00364EDB">
        <w:rPr>
          <w:rFonts w:eastAsia="Calibri" w:cstheme="minorHAnsi"/>
          <w:kern w:val="0"/>
          <w:sz w:val="22"/>
          <w:szCs w:val="22"/>
          <w:lang w:eastAsia="en-US"/>
        </w:rPr>
        <w:t xml:space="preserve">Furthermore, </w:t>
      </w:r>
      <w:r w:rsidR="00730BD3">
        <w:rPr>
          <w:rFonts w:eastAsia="Calibri" w:cstheme="minorHAnsi"/>
          <w:kern w:val="0"/>
          <w:sz w:val="22"/>
          <w:szCs w:val="22"/>
          <w:lang w:eastAsia="en-US"/>
        </w:rPr>
        <w:t>as a complement to the existing results of the study, a covariate matching was used to obtain an estimate of the impact of</w:t>
      </w:r>
      <w:r w:rsidR="006A6DB0">
        <w:rPr>
          <w:rFonts w:eastAsia="Calibri" w:cstheme="minorHAnsi"/>
          <w:kern w:val="0"/>
          <w:sz w:val="22"/>
          <w:szCs w:val="22"/>
          <w:lang w:eastAsia="en-US"/>
        </w:rPr>
        <w:t xml:space="preserve"> the margin of victory of </w:t>
      </w:r>
      <w:r w:rsidR="00730BD3">
        <w:rPr>
          <w:rFonts w:eastAsia="Calibri" w:cstheme="minorHAnsi"/>
          <w:kern w:val="0"/>
          <w:sz w:val="22"/>
          <w:szCs w:val="22"/>
          <w:lang w:eastAsia="en-US"/>
        </w:rPr>
        <w:t xml:space="preserve">an election on the margin of victory of the next </w:t>
      </w:r>
      <w:r w:rsidR="006A6DB0">
        <w:rPr>
          <w:rFonts w:eastAsia="Calibri" w:cstheme="minorHAnsi"/>
          <w:kern w:val="0"/>
          <w:sz w:val="22"/>
          <w:szCs w:val="22"/>
          <w:lang w:eastAsia="en-US"/>
        </w:rPr>
        <w:t>one</w:t>
      </w:r>
      <w:r w:rsidR="00730BD3">
        <w:rPr>
          <w:rFonts w:eastAsia="Calibri" w:cstheme="minorHAnsi"/>
          <w:kern w:val="0"/>
          <w:sz w:val="22"/>
          <w:szCs w:val="22"/>
          <w:lang w:eastAsia="en-US"/>
        </w:rPr>
        <w:t>.</w:t>
      </w:r>
    </w:p>
    <w:p w14:paraId="4179C955" w14:textId="77777777" w:rsidR="00A451C8" w:rsidRDefault="00364EDB" w:rsidP="00A451C8">
      <w:pPr>
        <w:keepNext/>
        <w:keepLines/>
        <w:numPr>
          <w:ilvl w:val="0"/>
          <w:numId w:val="16"/>
        </w:numPr>
        <w:spacing w:before="240" w:after="160" w:line="259" w:lineRule="auto"/>
        <w:jc w:val="both"/>
        <w:outlineLvl w:val="0"/>
        <w:rPr>
          <w:rFonts w:eastAsia="Times New Roman" w:cstheme="minorHAnsi"/>
          <w:color w:val="323E4F"/>
          <w:kern w:val="0"/>
          <w:sz w:val="32"/>
          <w:szCs w:val="32"/>
          <w:lang w:eastAsia="en-US"/>
        </w:rPr>
      </w:pPr>
      <w:r w:rsidRPr="00364EDB">
        <w:rPr>
          <w:rFonts w:eastAsia="Times New Roman" w:cstheme="minorHAnsi"/>
          <w:color w:val="323E4F"/>
          <w:kern w:val="0"/>
          <w:sz w:val="32"/>
          <w:szCs w:val="32"/>
          <w:lang w:eastAsia="en-US"/>
        </w:rPr>
        <w:t>Literature</w:t>
      </w:r>
    </w:p>
    <w:p w14:paraId="65DD17D4" w14:textId="29CE9E24" w:rsidR="00364EDB" w:rsidRPr="00A451C8" w:rsidRDefault="00364EDB" w:rsidP="003E064A">
      <w:pPr>
        <w:keepNext/>
        <w:keepLines/>
        <w:spacing w:before="240" w:after="160" w:line="259" w:lineRule="auto"/>
        <w:ind w:left="360" w:firstLine="0"/>
        <w:jc w:val="both"/>
        <w:outlineLvl w:val="0"/>
        <w:rPr>
          <w:rFonts w:eastAsia="Times New Roman" w:cstheme="minorHAnsi"/>
          <w:color w:val="323E4F"/>
          <w:kern w:val="0"/>
          <w:sz w:val="32"/>
          <w:szCs w:val="32"/>
          <w:lang w:eastAsia="en-US"/>
        </w:rPr>
      </w:pPr>
      <w:r w:rsidRPr="00A451C8">
        <w:rPr>
          <w:rFonts w:eastAsia="Calibri" w:cstheme="minorHAnsi"/>
          <w:kern w:val="0"/>
          <w:sz w:val="22"/>
          <w:szCs w:val="22"/>
          <w:lang w:eastAsia="en-US"/>
        </w:rPr>
        <w:t xml:space="preserve">The method of Regression Discontinuity has been developed in 1960 </w:t>
      </w:r>
      <w:r w:rsidRPr="00A451C8">
        <w:rPr>
          <w:rFonts w:eastAsia="Calibri" w:cstheme="minorHAnsi"/>
          <w:kern w:val="0"/>
          <w:sz w:val="22"/>
          <w:szCs w:val="22"/>
          <w:lang w:eastAsia="en-US"/>
        </w:rPr>
        <w:fldChar w:fldCharType="begin" w:fldLock="1"/>
      </w:r>
      <w:r w:rsidRPr="00A451C8">
        <w:rPr>
          <w:rFonts w:eastAsia="Calibri" w:cstheme="minorHAnsi"/>
          <w:kern w:val="0"/>
          <w:sz w:val="22"/>
          <w:szCs w:val="22"/>
          <w:lang w:eastAsia="en-US"/>
        </w:rPr>
        <w:instrText>ADDIN CSL_CITATION {"citationItems":[{"id":"ITEM-1","itemData":{"DOI":"10.1037/h0044319","ISSN":"00220663","abstract":"This study presents a method of testing casual hypotheses, called regression-discontinuity analysis, in situations where the investigator is unable to randomly assign Ss to experimental and control groups. The Ss were selected from near winners-5126 students who received certificates of merit and 2848 students who merely received letters of commendation. Comparison of the results obtained from the new mode of analysis with those obtained when the ex post facto design was applied to the same data. The new analysis suggested that public recognition for achievement tends to increase the likelihood that the recipient will receive a scholarship but did not support the inference that recognition affects the student's attitudes and career plans. From Psyc Abstracts 36:01:1AF09T. (PsycINFO Database Record (c) 2006 APA, all rights reserved). © 1960 American Psychological Association.","author":[{"dropping-particle":"","family":"Thistlethwaite","given":"Donald L.","non-dropping-particle":"","parse-names":false,"suffix":""},{"dropping-particle":"","family":"Campbell","given":"Donald T.","non-dropping-particle":"","parse-names":false,"suffix":""}],"container-title":"Journal of Educational Psychology","id":"ITEM-1","issue":"6","issued":{"date-parts":[["1960","12"]]},"page":"309-317","title":"Regression-discontinuity analysis: An alternative to the ex post facto experiment","type":"article-journal","volume":"51"},"uris":["http://www.mendeley.com/documents/?uuid=25475b6d-07ea-37d3-9995-a11bfc9bc24b"]}],"mendeley":{"formattedCitation":"(Thistlethwaite &amp; Campbell, 1960)","plainTextFormattedCitation":"(Thistlethwaite &amp; Campbell, 1960)","previouslyFormattedCitation":"(Thistlethwaite &amp; Campbell, 1960)"},"properties":{"noteIndex":0},"schema":"https://github.com/citation-style-language/schema/raw/master/csl-citation.json"}</w:instrText>
      </w:r>
      <w:r w:rsidRPr="00A451C8">
        <w:rPr>
          <w:rFonts w:eastAsia="Calibri" w:cstheme="minorHAnsi"/>
          <w:kern w:val="0"/>
          <w:sz w:val="22"/>
          <w:szCs w:val="22"/>
          <w:lang w:eastAsia="en-US"/>
        </w:rPr>
        <w:fldChar w:fldCharType="separate"/>
      </w:r>
      <w:r w:rsidRPr="00A451C8">
        <w:rPr>
          <w:rFonts w:eastAsia="Calibri" w:cstheme="minorHAnsi"/>
          <w:noProof/>
          <w:kern w:val="0"/>
          <w:sz w:val="22"/>
          <w:szCs w:val="22"/>
          <w:lang w:eastAsia="en-US"/>
        </w:rPr>
        <w:t>(Thistlethwaite &amp; Campbell, 1960)</w:t>
      </w:r>
      <w:r w:rsidRPr="00A451C8">
        <w:rPr>
          <w:rFonts w:eastAsia="Calibri" w:cstheme="minorHAnsi"/>
          <w:kern w:val="0"/>
          <w:sz w:val="22"/>
          <w:szCs w:val="22"/>
          <w:lang w:eastAsia="en-US"/>
        </w:rPr>
        <w:fldChar w:fldCharType="end"/>
      </w:r>
      <w:r w:rsidRPr="00A451C8">
        <w:rPr>
          <w:rFonts w:eastAsia="Calibri" w:cstheme="minorHAnsi"/>
          <w:kern w:val="0"/>
          <w:sz w:val="22"/>
          <w:szCs w:val="22"/>
          <w:lang w:eastAsia="en-US"/>
        </w:rPr>
        <w:t xml:space="preserve"> and has since then been implemented in most statistical software. Three researchers have been working on implementing it in Stata, the software used in the following paper. They are Calonico, Cattaneo and Titiunik.  They have been working consistently on describing technical and methodological details of the Regression Discontinuity method has well and the following work will be based both upon material seen in class as well as their paper describing the foundations of Regression Discontinuity in R and Stata </w:t>
      </w:r>
      <w:r w:rsidRPr="00A451C8">
        <w:rPr>
          <w:rFonts w:eastAsia="Calibri" w:cstheme="minorHAnsi"/>
          <w:kern w:val="0"/>
          <w:sz w:val="22"/>
          <w:szCs w:val="22"/>
          <w:lang w:eastAsia="en-US"/>
        </w:rPr>
        <w:fldChar w:fldCharType="begin" w:fldLock="1"/>
      </w:r>
      <w:r w:rsidR="00945179">
        <w:rPr>
          <w:rFonts w:eastAsia="Calibri" w:cstheme="minorHAnsi"/>
          <w:kern w:val="0"/>
          <w:sz w:val="22"/>
          <w:szCs w:val="22"/>
          <w:lang w:eastAsia="en-US"/>
        </w:rPr>
        <w:instrText>ADDIN CSL_CITATION {"citationItems":[{"id":"ITEM-1","itemData":{"DOI":"10.1017/9781108684606","ISBN":"9781108684606","author":[{"dropping-particle":"","family":"Cattaneo","given":"Matias D.","non-dropping-particle":"","parse-names":false,"suffix":""},{"dropping-particle":"","family":"Idrobo","given":"Nicolás","non-dropping-particle":"","parse-names":false,"suffix":""},{"dropping-particle":"","family":"Titiunik","given":"Rocío","non-dropping-particle":"","parse-names":false,"suffix":""}],"id":"ITEM-1","issued":{"date-parts":[["2019","11","30"]]},"publisher":"Cambridge University Press","title":"A Practical Introduction to Regression Discontinuity Designs","type":"book"},"uris":["http://www.mendeley.com/documents/?uuid=4ba95d1e-6c1b-38d6-8067-a71cee02ec16"]}],"mendeley":{"formattedCitation":"(Cattaneo, Idrobo, &amp; Titiunik, 2019)","plainTextFormattedCitation":"(Cattaneo, Idrobo, &amp; Titiunik, 2019)","previouslyFormattedCitation":"(Cattaneo, Idrobo, &amp; Titiunik, 2019)"},"properties":{"noteIndex":0},"schema":"https://github.com/citation-style-language/schema/raw/master/csl-citation.json"}</w:instrText>
      </w:r>
      <w:r w:rsidRPr="00A451C8">
        <w:rPr>
          <w:rFonts w:eastAsia="Calibri" w:cstheme="minorHAnsi"/>
          <w:kern w:val="0"/>
          <w:sz w:val="22"/>
          <w:szCs w:val="22"/>
          <w:lang w:eastAsia="en-US"/>
        </w:rPr>
        <w:fldChar w:fldCharType="separate"/>
      </w:r>
      <w:r w:rsidRPr="00A451C8">
        <w:rPr>
          <w:rFonts w:eastAsia="Calibri" w:cstheme="minorHAnsi"/>
          <w:noProof/>
          <w:kern w:val="0"/>
          <w:sz w:val="22"/>
          <w:szCs w:val="22"/>
          <w:lang w:eastAsia="en-US"/>
        </w:rPr>
        <w:t>(Cattaneo, Idrobo, &amp; Titiunik, 2019)</w:t>
      </w:r>
      <w:r w:rsidRPr="00A451C8">
        <w:rPr>
          <w:rFonts w:eastAsia="Calibri" w:cstheme="minorHAnsi"/>
          <w:kern w:val="0"/>
          <w:sz w:val="22"/>
          <w:szCs w:val="22"/>
          <w:lang w:eastAsia="en-US"/>
        </w:rPr>
        <w:fldChar w:fldCharType="end"/>
      </w:r>
      <w:r w:rsidRPr="00A451C8">
        <w:rPr>
          <w:rFonts w:eastAsia="Calibri" w:cstheme="minorHAnsi"/>
          <w:kern w:val="0"/>
          <w:sz w:val="22"/>
          <w:szCs w:val="22"/>
          <w:lang w:eastAsia="en-US"/>
        </w:rPr>
        <w:t>.</w:t>
      </w:r>
    </w:p>
    <w:p w14:paraId="3687BEC6" w14:textId="77777777" w:rsidR="00BD640C" w:rsidRDefault="00364EDB" w:rsidP="006A6DB0">
      <w:pPr>
        <w:spacing w:after="160" w:line="259" w:lineRule="auto"/>
        <w:ind w:firstLine="360"/>
        <w:jc w:val="both"/>
        <w:rPr>
          <w:rFonts w:eastAsia="Calibri" w:cstheme="minorHAnsi"/>
          <w:kern w:val="0"/>
          <w:sz w:val="22"/>
          <w:szCs w:val="22"/>
          <w:lang w:eastAsia="en-US"/>
        </w:rPr>
      </w:pPr>
      <w:r w:rsidRPr="00364EDB">
        <w:rPr>
          <w:rFonts w:eastAsia="Calibri" w:cstheme="minorHAnsi"/>
          <w:kern w:val="0"/>
          <w:sz w:val="22"/>
          <w:szCs w:val="22"/>
          <w:lang w:eastAsia="en-US"/>
        </w:rPr>
        <w:t>Notably, Professor Titiunik is one of the authors of the paper whose results are reproduced hereafter.</w:t>
      </w:r>
    </w:p>
    <w:p w14:paraId="17B48ADA" w14:textId="77777777" w:rsidR="00903DF7" w:rsidRPr="00903DF7" w:rsidRDefault="00364EDB" w:rsidP="0079312B">
      <w:pPr>
        <w:pStyle w:val="Paragraphedeliste"/>
        <w:numPr>
          <w:ilvl w:val="0"/>
          <w:numId w:val="16"/>
        </w:numPr>
        <w:spacing w:after="160" w:line="259" w:lineRule="auto"/>
        <w:jc w:val="both"/>
        <w:rPr>
          <w:rFonts w:eastAsia="Calibri" w:cstheme="minorHAnsi"/>
          <w:kern w:val="0"/>
          <w:sz w:val="22"/>
          <w:szCs w:val="22"/>
          <w:lang w:eastAsia="en-US"/>
        </w:rPr>
      </w:pPr>
      <w:r w:rsidRPr="00BD640C">
        <w:rPr>
          <w:rFonts w:eastAsia="Times New Roman" w:cstheme="minorHAnsi"/>
          <w:color w:val="323E4F"/>
          <w:kern w:val="0"/>
          <w:sz w:val="32"/>
          <w:szCs w:val="32"/>
          <w:lang w:eastAsia="en-US"/>
        </w:rPr>
        <w:t>Methods &amp; Data</w:t>
      </w:r>
    </w:p>
    <w:p w14:paraId="6C9F3EB8" w14:textId="761391D0" w:rsidR="00903DF7" w:rsidRPr="00F7410E" w:rsidRDefault="00364EDB" w:rsidP="00F7410E">
      <w:pPr>
        <w:spacing w:after="160" w:line="259" w:lineRule="auto"/>
        <w:ind w:left="360" w:firstLine="0"/>
        <w:jc w:val="both"/>
        <w:rPr>
          <w:rFonts w:eastAsia="Times New Roman" w:cstheme="minorHAnsi"/>
          <w:i/>
          <w:iCs/>
          <w:color w:val="323E4F"/>
          <w:kern w:val="0"/>
          <w:sz w:val="22"/>
          <w:szCs w:val="22"/>
          <w:lang w:eastAsia="en-US"/>
        </w:rPr>
      </w:pPr>
      <w:r w:rsidRPr="0079312B">
        <w:rPr>
          <w:rFonts w:eastAsia="Times New Roman" w:cstheme="minorHAnsi"/>
          <w:i/>
          <w:iCs/>
          <w:color w:val="323E4F"/>
          <w:kern w:val="0"/>
          <w:sz w:val="22"/>
          <w:szCs w:val="22"/>
          <w:lang w:eastAsia="en-US"/>
        </w:rPr>
        <w:t>Explain the identification problem in a context-specific way (why not with and without comparison?)</w:t>
      </w:r>
    </w:p>
    <w:p w14:paraId="62664861" w14:textId="2BADF60A" w:rsidR="00903DF7" w:rsidRPr="00F7410E" w:rsidRDefault="00046396" w:rsidP="00F7410E">
      <w:pPr>
        <w:spacing w:after="160" w:line="259" w:lineRule="auto"/>
        <w:ind w:left="360" w:firstLine="0"/>
        <w:jc w:val="both"/>
        <w:rPr>
          <w:rFonts w:eastAsia="Times New Roman" w:cstheme="minorHAnsi"/>
          <w:color w:val="323E4F"/>
          <w:kern w:val="0"/>
          <w:sz w:val="22"/>
          <w:szCs w:val="22"/>
          <w:lang w:eastAsia="en-US"/>
        </w:rPr>
      </w:pPr>
      <w:r w:rsidRPr="0079312B">
        <w:rPr>
          <w:rFonts w:eastAsia="Times New Roman" w:cstheme="minorHAnsi"/>
          <w:color w:val="323E4F"/>
          <w:kern w:val="0"/>
          <w:sz w:val="22"/>
          <w:szCs w:val="22"/>
          <w:lang w:eastAsia="en-US"/>
        </w:rPr>
        <w:t xml:space="preserve">The topic of the paper is the analysis of mayoral elections results in Brazil over a period ranging from 1996 to 2012. The researchers want to analyse whether “[…] the presence of term limits and weak political parties affect the incentives and behaviour of individual politicians such that the parties suffer systematic losses”. </w:t>
      </w:r>
    </w:p>
    <w:p w14:paraId="6BB1FAA1" w14:textId="7336EFF4" w:rsidR="00903DF7" w:rsidRPr="006A6DB0" w:rsidRDefault="00046396" w:rsidP="006A6DB0">
      <w:pPr>
        <w:spacing w:after="160" w:line="259" w:lineRule="auto"/>
        <w:ind w:left="360" w:firstLine="0"/>
        <w:jc w:val="both"/>
        <w:rPr>
          <w:rFonts w:eastAsia="Times New Roman" w:cstheme="minorHAnsi"/>
          <w:color w:val="323E4F"/>
          <w:kern w:val="0"/>
          <w:sz w:val="22"/>
          <w:szCs w:val="22"/>
          <w:lang w:eastAsia="en-US"/>
        </w:rPr>
      </w:pPr>
      <w:r w:rsidRPr="0079312B">
        <w:rPr>
          <w:rFonts w:eastAsia="Times New Roman" w:cstheme="minorHAnsi"/>
          <w:color w:val="323E4F"/>
          <w:kern w:val="0"/>
          <w:sz w:val="22"/>
          <w:szCs w:val="22"/>
          <w:lang w:eastAsia="en-US"/>
        </w:rPr>
        <w:t xml:space="preserve">The authors could not assume that the treatment assignment of winning an election was randomly assigned </w:t>
      </w:r>
      <w:r w:rsidR="006A6DB0">
        <w:rPr>
          <w:rFonts w:eastAsia="Times New Roman" w:cstheme="minorHAnsi"/>
          <w:color w:val="323E4F"/>
          <w:kern w:val="0"/>
          <w:sz w:val="22"/>
          <w:szCs w:val="22"/>
          <w:lang w:eastAsia="en-US"/>
        </w:rPr>
        <w:t>as elections in Brazil are not an ideal experimental setting. In an ideal environment, one could observe both the margin of victory at time t+1 of a party having won an election in a municipality but also have the exact same party lose the same election in an exact replicate of the municipality for each factor considered in the experiment. This is something obviously not observable in practice and no two municipalities are the same. Therefore, they</w:t>
      </w:r>
      <w:r w:rsidRPr="0079312B">
        <w:rPr>
          <w:rFonts w:eastAsia="Times New Roman" w:cstheme="minorHAnsi"/>
          <w:color w:val="323E4F"/>
          <w:kern w:val="0"/>
          <w:sz w:val="22"/>
          <w:szCs w:val="22"/>
          <w:lang w:eastAsia="en-US"/>
        </w:rPr>
        <w:t xml:space="preserve"> used a regression discontinuity model on the municipalities where a party barely lost and compared it to municipalities where they barely won so to “[…] isolate causal effects of winning office from the spurious correlation between current and future electoral success”.</w:t>
      </w:r>
      <w:r w:rsidR="006A6DB0">
        <w:rPr>
          <w:rFonts w:eastAsia="Times New Roman" w:cstheme="minorHAnsi"/>
          <w:color w:val="323E4F"/>
          <w:kern w:val="0"/>
          <w:sz w:val="22"/>
          <w:szCs w:val="22"/>
          <w:lang w:eastAsia="en-US"/>
        </w:rPr>
        <w:t xml:space="preserve"> Regression Discontinuity models are used in quasi-experimental settings such as is the case when analysing political victories.</w:t>
      </w:r>
    </w:p>
    <w:p w14:paraId="245E2B28" w14:textId="77777777" w:rsidR="00903DF7" w:rsidRPr="0079312B" w:rsidRDefault="00046396" w:rsidP="0079312B">
      <w:pPr>
        <w:spacing w:after="160" w:line="259" w:lineRule="auto"/>
        <w:ind w:firstLine="360"/>
        <w:jc w:val="both"/>
        <w:rPr>
          <w:rFonts w:eastAsia="Times New Roman" w:cstheme="minorHAnsi"/>
          <w:color w:val="323E4F"/>
          <w:kern w:val="0"/>
          <w:sz w:val="22"/>
          <w:szCs w:val="22"/>
          <w:lang w:eastAsia="en-US"/>
        </w:rPr>
      </w:pPr>
      <w:r w:rsidRPr="0079312B">
        <w:rPr>
          <w:rFonts w:eastAsia="Times New Roman" w:cstheme="minorHAnsi"/>
          <w:color w:val="323E4F"/>
          <w:kern w:val="0"/>
          <w:sz w:val="22"/>
          <w:szCs w:val="22"/>
          <w:lang w:eastAsia="en-US"/>
        </w:rPr>
        <w:t xml:space="preserve">Regression </w:t>
      </w:r>
      <w:r w:rsidR="00747E1A" w:rsidRPr="0079312B">
        <w:rPr>
          <w:rFonts w:eastAsia="Times New Roman" w:cstheme="minorHAnsi"/>
          <w:color w:val="323E4F"/>
          <w:kern w:val="0"/>
          <w:sz w:val="22"/>
          <w:szCs w:val="22"/>
          <w:lang w:eastAsia="en-US"/>
        </w:rPr>
        <w:t>D</w:t>
      </w:r>
      <w:r w:rsidRPr="0079312B">
        <w:rPr>
          <w:rFonts w:eastAsia="Times New Roman" w:cstheme="minorHAnsi"/>
          <w:color w:val="323E4F"/>
          <w:kern w:val="0"/>
          <w:sz w:val="22"/>
          <w:szCs w:val="22"/>
          <w:lang w:eastAsia="en-US"/>
        </w:rPr>
        <w:t xml:space="preserve">iscontinuity </w:t>
      </w:r>
      <w:r w:rsidR="00747E1A" w:rsidRPr="0079312B">
        <w:rPr>
          <w:rFonts w:eastAsia="Times New Roman" w:cstheme="minorHAnsi"/>
          <w:color w:val="323E4F"/>
          <w:kern w:val="0"/>
          <w:sz w:val="22"/>
          <w:szCs w:val="22"/>
          <w:lang w:eastAsia="en-US"/>
        </w:rPr>
        <w:t xml:space="preserve">(RD) </w:t>
      </w:r>
      <w:r w:rsidRPr="0079312B">
        <w:rPr>
          <w:rFonts w:eastAsia="Times New Roman" w:cstheme="minorHAnsi"/>
          <w:color w:val="323E4F"/>
          <w:kern w:val="0"/>
          <w:sz w:val="22"/>
          <w:szCs w:val="22"/>
          <w:lang w:eastAsia="en-US"/>
        </w:rPr>
        <w:t>designs have three key characteristics defining them.</w:t>
      </w:r>
    </w:p>
    <w:p w14:paraId="69A5D3B7" w14:textId="642A98A1" w:rsidR="00903DF7" w:rsidRPr="006A6DB0" w:rsidRDefault="00046396" w:rsidP="006A6DB0">
      <w:pPr>
        <w:spacing w:after="160" w:line="259" w:lineRule="auto"/>
        <w:ind w:left="360" w:firstLine="0"/>
        <w:jc w:val="both"/>
        <w:rPr>
          <w:rFonts w:eastAsia="Times New Roman" w:cstheme="minorHAnsi"/>
          <w:color w:val="323E4F"/>
          <w:kern w:val="0"/>
          <w:sz w:val="22"/>
          <w:szCs w:val="22"/>
          <w:lang w:eastAsia="en-US"/>
        </w:rPr>
      </w:pPr>
      <w:r w:rsidRPr="0079312B">
        <w:rPr>
          <w:rFonts w:eastAsia="Times New Roman" w:cstheme="minorHAnsi"/>
          <w:color w:val="323E4F"/>
          <w:kern w:val="0"/>
          <w:sz w:val="22"/>
          <w:szCs w:val="22"/>
          <w:lang w:eastAsia="en-US"/>
        </w:rPr>
        <w:t xml:space="preserve">The first is a score assigned to each individual unit considered, the second is a </w:t>
      </w:r>
      <w:r w:rsidR="00747E1A" w:rsidRPr="0079312B">
        <w:rPr>
          <w:rFonts w:eastAsia="Times New Roman" w:cstheme="minorHAnsi"/>
          <w:color w:val="323E4F"/>
          <w:kern w:val="0"/>
          <w:sz w:val="22"/>
          <w:szCs w:val="22"/>
          <w:lang w:eastAsia="en-US"/>
        </w:rPr>
        <w:t>cut-off</w:t>
      </w:r>
      <w:r w:rsidRPr="0079312B">
        <w:rPr>
          <w:rFonts w:eastAsia="Times New Roman" w:cstheme="minorHAnsi"/>
          <w:color w:val="323E4F"/>
          <w:kern w:val="0"/>
          <w:sz w:val="22"/>
          <w:szCs w:val="22"/>
          <w:lang w:eastAsia="en-US"/>
        </w:rPr>
        <w:t xml:space="preserve"> value that determines whether or not the units considered </w:t>
      </w:r>
      <w:r w:rsidR="00747E1A" w:rsidRPr="0079312B">
        <w:rPr>
          <w:rFonts w:eastAsia="Times New Roman" w:cstheme="minorHAnsi"/>
          <w:color w:val="323E4F"/>
          <w:kern w:val="0"/>
          <w:sz w:val="22"/>
          <w:szCs w:val="22"/>
          <w:lang w:eastAsia="en-US"/>
        </w:rPr>
        <w:t>have the treatment effect considered assigned to them. The third element is the treatment effect in itself.</w:t>
      </w:r>
    </w:p>
    <w:p w14:paraId="2584DF5E" w14:textId="77777777" w:rsidR="00903DF7" w:rsidRPr="0079312B" w:rsidRDefault="00747E1A" w:rsidP="003E064A">
      <w:pPr>
        <w:spacing w:after="160" w:line="259" w:lineRule="auto"/>
        <w:ind w:left="360" w:firstLine="0"/>
        <w:jc w:val="both"/>
        <w:rPr>
          <w:rFonts w:eastAsia="Times New Roman" w:cstheme="minorHAnsi"/>
          <w:color w:val="323E4F"/>
          <w:kern w:val="0"/>
          <w:sz w:val="22"/>
          <w:szCs w:val="22"/>
          <w:lang w:eastAsia="en-US"/>
        </w:rPr>
      </w:pPr>
      <w:r w:rsidRPr="0079312B">
        <w:rPr>
          <w:rFonts w:eastAsia="Times New Roman" w:cstheme="minorHAnsi"/>
          <w:color w:val="323E4F"/>
          <w:kern w:val="0"/>
          <w:sz w:val="22"/>
          <w:szCs w:val="22"/>
          <w:lang w:eastAsia="en-US"/>
        </w:rPr>
        <w:t>There are several important considerations to keep in mind when considering RDs, the value of the information provided by them is (usually) local and only evaluable right before and right after the cut-off point</w:t>
      </w:r>
      <w:r w:rsidR="00674CF4" w:rsidRPr="0079312B">
        <w:rPr>
          <w:rFonts w:eastAsia="Times New Roman" w:cstheme="minorHAnsi"/>
          <w:color w:val="323E4F"/>
          <w:kern w:val="0"/>
          <w:sz w:val="22"/>
          <w:szCs w:val="22"/>
          <w:lang w:eastAsia="en-US"/>
        </w:rPr>
        <w:t>, they are local by construction</w:t>
      </w:r>
      <w:r w:rsidRPr="0079312B">
        <w:rPr>
          <w:rFonts w:eastAsia="Times New Roman" w:cstheme="minorHAnsi"/>
          <w:color w:val="323E4F"/>
          <w:kern w:val="0"/>
          <w:sz w:val="22"/>
          <w:szCs w:val="22"/>
          <w:lang w:eastAsia="en-US"/>
        </w:rPr>
        <w:t xml:space="preserve">. </w:t>
      </w:r>
    </w:p>
    <w:p w14:paraId="2742F379" w14:textId="1434DDDE" w:rsidR="00903DF7" w:rsidRPr="008D3A8F" w:rsidRDefault="00747E1A" w:rsidP="003E064A">
      <w:pPr>
        <w:spacing w:after="160" w:line="259" w:lineRule="auto"/>
        <w:ind w:left="360" w:firstLine="0"/>
        <w:jc w:val="both"/>
        <w:rPr>
          <w:rFonts w:eastAsia="Times New Roman" w:cstheme="minorHAnsi"/>
          <w:color w:val="323E4F"/>
          <w:kern w:val="0"/>
          <w:sz w:val="22"/>
          <w:szCs w:val="22"/>
          <w:lang w:eastAsia="en-US"/>
        </w:rPr>
      </w:pPr>
      <w:r w:rsidRPr="0079312B">
        <w:rPr>
          <w:rFonts w:eastAsia="Times New Roman" w:cstheme="minorHAnsi"/>
          <w:color w:val="323E4F"/>
          <w:kern w:val="0"/>
          <w:sz w:val="22"/>
          <w:szCs w:val="22"/>
          <w:lang w:eastAsia="en-US"/>
        </w:rPr>
        <w:lastRenderedPageBreak/>
        <w:t xml:space="preserve">In our case, the three fundamentals elements are well defined as each </w:t>
      </w:r>
      <w:r w:rsidR="00674CF4" w:rsidRPr="0079312B">
        <w:rPr>
          <w:rFonts w:eastAsia="Times New Roman" w:cstheme="minorHAnsi"/>
          <w:color w:val="323E4F"/>
          <w:kern w:val="0"/>
          <w:sz w:val="22"/>
          <w:szCs w:val="22"/>
          <w:lang w:eastAsia="en-US"/>
        </w:rPr>
        <w:t>municipality</w:t>
      </w:r>
      <w:r w:rsidRPr="0079312B">
        <w:rPr>
          <w:rFonts w:eastAsia="Times New Roman" w:cstheme="minorHAnsi"/>
          <w:color w:val="323E4F"/>
          <w:kern w:val="0"/>
          <w:sz w:val="22"/>
          <w:szCs w:val="22"/>
          <w:lang w:eastAsia="en-US"/>
        </w:rPr>
        <w:t xml:space="preserve"> is </w:t>
      </w:r>
      <w:r w:rsidR="00674CF4" w:rsidRPr="0079312B">
        <w:rPr>
          <w:rFonts w:eastAsia="Times New Roman" w:cstheme="minorHAnsi"/>
          <w:color w:val="323E4F"/>
          <w:kern w:val="0"/>
          <w:sz w:val="22"/>
          <w:szCs w:val="22"/>
          <w:lang w:eastAsia="en-US"/>
        </w:rPr>
        <w:t>a</w:t>
      </w:r>
      <w:r w:rsidRPr="0079312B">
        <w:rPr>
          <w:rFonts w:eastAsia="Times New Roman" w:cstheme="minorHAnsi"/>
          <w:color w:val="323E4F"/>
          <w:kern w:val="0"/>
          <w:sz w:val="22"/>
          <w:szCs w:val="22"/>
          <w:lang w:eastAsia="en-US"/>
        </w:rPr>
        <w:t xml:space="preserve"> unit, the cut-off is </w:t>
      </w:r>
      <w:r w:rsidR="00D90C6D" w:rsidRPr="0079312B">
        <w:rPr>
          <w:rFonts w:eastAsia="Times New Roman" w:cstheme="minorHAnsi"/>
          <w:color w:val="323E4F"/>
          <w:kern w:val="0"/>
          <w:sz w:val="22"/>
          <w:szCs w:val="22"/>
          <w:lang w:eastAsia="en-US"/>
        </w:rPr>
        <w:t xml:space="preserve">at a margin of </w:t>
      </w:r>
      <w:r w:rsidR="00113769">
        <w:rPr>
          <w:rFonts w:eastAsia="Times New Roman" w:cstheme="minorHAnsi"/>
          <w:color w:val="323E4F"/>
          <w:kern w:val="0"/>
          <w:sz w:val="22"/>
          <w:szCs w:val="22"/>
          <w:lang w:eastAsia="en-US"/>
        </w:rPr>
        <w:t>victory</w:t>
      </w:r>
      <w:r w:rsidR="00D90C6D" w:rsidRPr="0079312B">
        <w:rPr>
          <w:rFonts w:eastAsia="Times New Roman" w:cstheme="minorHAnsi"/>
          <w:color w:val="323E4F"/>
          <w:kern w:val="0"/>
          <w:sz w:val="22"/>
          <w:szCs w:val="22"/>
          <w:lang w:eastAsia="en-US"/>
        </w:rPr>
        <w:t xml:space="preserve">/loss of 0 and is </w:t>
      </w:r>
      <w:r w:rsidRPr="0079312B">
        <w:rPr>
          <w:rFonts w:eastAsia="Times New Roman" w:cstheme="minorHAnsi"/>
          <w:color w:val="323E4F"/>
          <w:kern w:val="0"/>
          <w:sz w:val="22"/>
          <w:szCs w:val="22"/>
          <w:lang w:eastAsia="en-US"/>
        </w:rPr>
        <w:t xml:space="preserve">strictly respected, </w:t>
      </w:r>
      <w:r w:rsidR="00D90C6D" w:rsidRPr="0079312B">
        <w:rPr>
          <w:rFonts w:eastAsia="Times New Roman" w:cstheme="minorHAnsi"/>
          <w:color w:val="323E4F"/>
          <w:kern w:val="0"/>
          <w:sz w:val="22"/>
          <w:szCs w:val="22"/>
          <w:lang w:eastAsia="en-US"/>
        </w:rPr>
        <w:t xml:space="preserve">indeed, </w:t>
      </w:r>
      <w:r w:rsidRPr="0079312B">
        <w:rPr>
          <w:rFonts w:eastAsia="Times New Roman" w:cstheme="minorHAnsi"/>
          <w:color w:val="323E4F"/>
          <w:kern w:val="0"/>
          <w:sz w:val="22"/>
          <w:szCs w:val="22"/>
          <w:lang w:eastAsia="en-US"/>
        </w:rPr>
        <w:t xml:space="preserve">winning an election gives access to mayoral powers without any exceptions. </w:t>
      </w:r>
    </w:p>
    <w:p w14:paraId="05ED170E" w14:textId="77777777" w:rsidR="00903DF7" w:rsidRPr="0079312B" w:rsidRDefault="00674CF4" w:rsidP="003E064A">
      <w:pPr>
        <w:spacing w:after="160" w:line="259" w:lineRule="auto"/>
        <w:ind w:left="360" w:firstLine="0"/>
        <w:jc w:val="both"/>
        <w:rPr>
          <w:rFonts w:eastAsia="Times New Roman" w:cstheme="minorHAnsi"/>
          <w:color w:val="323E4F"/>
          <w:kern w:val="0"/>
          <w:sz w:val="22"/>
          <w:szCs w:val="22"/>
          <w:lang w:eastAsia="en-US"/>
        </w:rPr>
      </w:pPr>
      <w:r w:rsidRPr="0079312B">
        <w:rPr>
          <w:rFonts w:eastAsia="Times New Roman" w:cstheme="minorHAnsi"/>
          <w:color w:val="323E4F"/>
          <w:kern w:val="0"/>
          <w:sz w:val="22"/>
          <w:szCs w:val="22"/>
          <w:lang w:eastAsia="en-US"/>
        </w:rPr>
        <w:t xml:space="preserve">An assumption of RD designs is that there exist conditions that allow </w:t>
      </w:r>
      <w:r w:rsidR="0035773F" w:rsidRPr="0079312B">
        <w:rPr>
          <w:rFonts w:eastAsia="Times New Roman" w:cstheme="minorHAnsi"/>
          <w:color w:val="323E4F"/>
          <w:kern w:val="0"/>
          <w:sz w:val="22"/>
          <w:szCs w:val="22"/>
          <w:lang w:eastAsia="en-US"/>
        </w:rPr>
        <w:t xml:space="preserve">to assume that </w:t>
      </w:r>
      <w:r w:rsidRPr="0079312B">
        <w:rPr>
          <w:rFonts w:eastAsia="Times New Roman" w:cstheme="minorHAnsi"/>
          <w:color w:val="323E4F"/>
          <w:kern w:val="0"/>
          <w:sz w:val="22"/>
          <w:szCs w:val="22"/>
          <w:lang w:eastAsia="en-US"/>
        </w:rPr>
        <w:t>units near the cut-offs only differ in the treatment effect considered</w:t>
      </w:r>
      <w:r w:rsidR="0035773F" w:rsidRPr="0079312B">
        <w:rPr>
          <w:rFonts w:eastAsia="Times New Roman" w:cstheme="minorHAnsi"/>
          <w:color w:val="323E4F"/>
          <w:kern w:val="0"/>
          <w:sz w:val="22"/>
          <w:szCs w:val="22"/>
          <w:lang w:eastAsia="en-US"/>
        </w:rPr>
        <w:t>. Another assumption is continuity in the functions of the independent variables both before and after the cut-off value.</w:t>
      </w:r>
    </w:p>
    <w:p w14:paraId="440341E4" w14:textId="77777777" w:rsidR="00903DF7" w:rsidRPr="0079312B" w:rsidRDefault="0035773F" w:rsidP="003E064A">
      <w:pPr>
        <w:spacing w:after="160" w:line="259" w:lineRule="auto"/>
        <w:ind w:left="360" w:firstLine="0"/>
        <w:jc w:val="both"/>
        <w:rPr>
          <w:rFonts w:eastAsia="Times New Roman" w:cstheme="minorHAnsi"/>
          <w:color w:val="323E4F"/>
          <w:kern w:val="0"/>
          <w:sz w:val="22"/>
          <w:szCs w:val="22"/>
          <w:lang w:eastAsia="en-US"/>
        </w:rPr>
      </w:pPr>
      <w:r w:rsidRPr="0079312B">
        <w:rPr>
          <w:rFonts w:eastAsia="Times New Roman" w:cstheme="minorHAnsi"/>
          <w:color w:val="323E4F"/>
          <w:kern w:val="0"/>
          <w:sz w:val="22"/>
          <w:szCs w:val="22"/>
          <w:lang w:eastAsia="en-US"/>
        </w:rPr>
        <w:t xml:space="preserve">In traditional RD designs, the treatment effect is defined as the difference in value </w:t>
      </w:r>
      <w:r w:rsidR="00E05A00" w:rsidRPr="0079312B">
        <w:rPr>
          <w:rFonts w:eastAsia="Times New Roman" w:cstheme="minorHAnsi"/>
          <w:color w:val="323E4F"/>
          <w:kern w:val="0"/>
          <w:sz w:val="22"/>
          <w:szCs w:val="22"/>
          <w:lang w:eastAsia="en-US"/>
        </w:rPr>
        <w:t>of the</w:t>
      </w:r>
      <w:r w:rsidRPr="0079312B">
        <w:rPr>
          <w:rFonts w:eastAsia="Times New Roman" w:cstheme="minorHAnsi"/>
          <w:color w:val="323E4F"/>
          <w:kern w:val="0"/>
          <w:sz w:val="22"/>
          <w:szCs w:val="22"/>
          <w:lang w:eastAsia="en-US"/>
        </w:rPr>
        <w:t xml:space="preserve"> </w:t>
      </w:r>
      <w:r w:rsidR="00E05A00" w:rsidRPr="0079312B">
        <w:rPr>
          <w:rFonts w:eastAsia="Times New Roman" w:cstheme="minorHAnsi"/>
          <w:color w:val="323E4F"/>
          <w:kern w:val="0"/>
          <w:sz w:val="22"/>
          <w:szCs w:val="22"/>
          <w:lang w:eastAsia="en-US"/>
        </w:rPr>
        <w:t xml:space="preserve">dependent variable’s </w:t>
      </w:r>
      <w:r w:rsidRPr="0079312B">
        <w:rPr>
          <w:rFonts w:eastAsia="Times New Roman" w:cstheme="minorHAnsi"/>
          <w:color w:val="323E4F"/>
          <w:kern w:val="0"/>
          <w:sz w:val="22"/>
          <w:szCs w:val="22"/>
          <w:lang w:eastAsia="en-US"/>
        </w:rPr>
        <w:t>mean right before the cut-off with its evaluation right after it.</w:t>
      </w:r>
    </w:p>
    <w:p w14:paraId="51256BE7" w14:textId="21A8925E" w:rsidR="00903DF7" w:rsidRPr="0079312B" w:rsidRDefault="00186486" w:rsidP="00EC5742">
      <w:pPr>
        <w:spacing w:after="160" w:line="259" w:lineRule="auto"/>
        <w:ind w:left="360" w:firstLine="0"/>
        <w:jc w:val="both"/>
        <w:rPr>
          <w:rFonts w:eastAsia="Times New Roman" w:cstheme="minorHAnsi"/>
          <w:color w:val="323E4F"/>
          <w:kern w:val="0"/>
          <w:sz w:val="22"/>
          <w:szCs w:val="22"/>
          <w:lang w:eastAsia="en-US"/>
        </w:rPr>
      </w:pPr>
      <w:r w:rsidRPr="0079312B">
        <w:rPr>
          <w:rFonts w:eastAsia="Times New Roman" w:cstheme="minorHAnsi"/>
          <w:color w:val="323E4F"/>
          <w:kern w:val="0"/>
          <w:sz w:val="22"/>
          <w:szCs w:val="22"/>
          <w:lang w:eastAsia="en-US"/>
        </w:rPr>
        <w:t>The dataset used for the study comes from the merging of “[…]a municipality-level dataset of</w:t>
      </w:r>
      <w:r w:rsidR="003E064A">
        <w:rPr>
          <w:rFonts w:eastAsia="Times New Roman" w:cstheme="minorHAnsi"/>
          <w:color w:val="323E4F"/>
          <w:kern w:val="0"/>
          <w:sz w:val="22"/>
          <w:szCs w:val="22"/>
          <w:lang w:eastAsia="en-US"/>
        </w:rPr>
        <w:t xml:space="preserve"> </w:t>
      </w:r>
      <w:r w:rsidRPr="0079312B">
        <w:rPr>
          <w:rFonts w:eastAsia="Times New Roman" w:cstheme="minorHAnsi"/>
          <w:color w:val="323E4F"/>
          <w:kern w:val="0"/>
          <w:sz w:val="22"/>
          <w:szCs w:val="22"/>
          <w:lang w:eastAsia="en-US"/>
        </w:rPr>
        <w:t>demographic and socioeconomic variables obtained from the Institutito Brasileiro de Geofrafia e Estatistica (IBGE), with election returns and characteristics of individual candidates, parties and coalitions for mayoral and municipal legislature elections for 1996,2000,200,2008 and 2018, obtained from Brazil’s Tribunal Superior Eleitoral”. It contains 27 455 municipality-year observations</w:t>
      </w:r>
      <w:r w:rsidR="00757DCB" w:rsidRPr="0079312B">
        <w:rPr>
          <w:rFonts w:eastAsia="Times New Roman" w:cstheme="minorHAnsi"/>
          <w:color w:val="323E4F"/>
          <w:kern w:val="0"/>
          <w:sz w:val="22"/>
          <w:szCs w:val="22"/>
          <w:lang w:eastAsia="en-US"/>
        </w:rPr>
        <w:t xml:space="preserve"> and 5564 unique municipalities.</w:t>
      </w:r>
    </w:p>
    <w:p w14:paraId="5A057E67" w14:textId="0D76E9FB" w:rsidR="00903DF7" w:rsidRPr="0079312B" w:rsidRDefault="00D91F93" w:rsidP="00EC5742">
      <w:pPr>
        <w:spacing w:after="160" w:line="259" w:lineRule="auto"/>
        <w:ind w:left="360" w:firstLine="0"/>
        <w:jc w:val="both"/>
        <w:rPr>
          <w:rFonts w:eastAsia="Times New Roman" w:cstheme="minorHAnsi"/>
          <w:color w:val="323E4F"/>
          <w:kern w:val="0"/>
          <w:sz w:val="22"/>
          <w:szCs w:val="22"/>
          <w:lang w:eastAsia="en-US"/>
        </w:rPr>
      </w:pPr>
      <w:r w:rsidRPr="0079312B">
        <w:rPr>
          <w:rFonts w:eastAsia="Times New Roman" w:cstheme="minorHAnsi"/>
          <w:color w:val="323E4F"/>
          <w:kern w:val="0"/>
          <w:sz w:val="22"/>
          <w:szCs w:val="22"/>
          <w:lang w:eastAsia="en-US"/>
        </w:rPr>
        <w:t xml:space="preserve">There were multiples variables present in the dataset, some such as GDP per municipality, population per municipality which were used for descriptive analysis purposes and others such as the margin of </w:t>
      </w:r>
      <w:r w:rsidR="00113769">
        <w:rPr>
          <w:rFonts w:eastAsia="Times New Roman" w:cstheme="minorHAnsi"/>
          <w:color w:val="323E4F"/>
          <w:kern w:val="0"/>
          <w:sz w:val="22"/>
          <w:szCs w:val="22"/>
          <w:lang w:eastAsia="en-US"/>
        </w:rPr>
        <w:t>victory</w:t>
      </w:r>
      <w:r w:rsidRPr="0079312B">
        <w:rPr>
          <w:rFonts w:eastAsia="Times New Roman" w:cstheme="minorHAnsi"/>
          <w:color w:val="323E4F"/>
          <w:kern w:val="0"/>
          <w:sz w:val="22"/>
          <w:szCs w:val="22"/>
          <w:lang w:eastAsia="en-US"/>
        </w:rPr>
        <w:t xml:space="preserve"> (expressed in percentage) as well as whether each considered party had run or not. </w:t>
      </w:r>
    </w:p>
    <w:p w14:paraId="4CF19EFA" w14:textId="77777777" w:rsidR="00903DF7" w:rsidRPr="0079312B" w:rsidRDefault="00D91F93" w:rsidP="00EC5742">
      <w:pPr>
        <w:spacing w:after="160" w:line="259" w:lineRule="auto"/>
        <w:ind w:left="360" w:firstLine="0"/>
        <w:jc w:val="both"/>
        <w:rPr>
          <w:rFonts w:eastAsia="Times New Roman" w:cstheme="minorHAnsi"/>
          <w:color w:val="323E4F"/>
          <w:kern w:val="0"/>
          <w:sz w:val="22"/>
          <w:szCs w:val="22"/>
          <w:lang w:eastAsia="en-US"/>
        </w:rPr>
      </w:pPr>
      <w:r w:rsidRPr="0079312B">
        <w:rPr>
          <w:rFonts w:eastAsia="Times New Roman" w:cstheme="minorHAnsi"/>
          <w:color w:val="323E4F"/>
          <w:kern w:val="0"/>
          <w:sz w:val="22"/>
          <w:szCs w:val="22"/>
          <w:lang w:eastAsia="en-US"/>
        </w:rPr>
        <w:t xml:space="preserve">The political parties considered were different in regard to the hypothesis posed by the authors. More precisely, the PT (Workers Party) was deemed big and cohesive enough to have an impact on their politician’s actions given their future power over them. Then, there are </w:t>
      </w:r>
      <w:r w:rsidR="00AF5FF0" w:rsidRPr="0079312B">
        <w:rPr>
          <w:rFonts w:eastAsia="Times New Roman" w:cstheme="minorHAnsi"/>
          <w:color w:val="323E4F"/>
          <w:kern w:val="0"/>
          <w:sz w:val="22"/>
          <w:szCs w:val="22"/>
          <w:lang w:eastAsia="en-US"/>
        </w:rPr>
        <w:t>a multitude of smaller parties that have little power over their own politicians.</w:t>
      </w:r>
    </w:p>
    <w:p w14:paraId="043E718C" w14:textId="77777777" w:rsidR="00903DF7" w:rsidRPr="0079312B" w:rsidRDefault="00186486" w:rsidP="00EC5742">
      <w:pPr>
        <w:spacing w:after="160" w:line="259" w:lineRule="auto"/>
        <w:ind w:left="360" w:firstLine="0"/>
        <w:jc w:val="both"/>
        <w:rPr>
          <w:rFonts w:eastAsia="Times New Roman" w:cstheme="minorHAnsi"/>
          <w:color w:val="323E4F"/>
          <w:kern w:val="0"/>
          <w:sz w:val="22"/>
          <w:szCs w:val="22"/>
          <w:lang w:eastAsia="en-US"/>
        </w:rPr>
      </w:pPr>
      <w:r w:rsidRPr="0079312B">
        <w:rPr>
          <w:rFonts w:eastAsia="Times New Roman" w:cstheme="minorHAnsi"/>
          <w:color w:val="323E4F"/>
          <w:kern w:val="0"/>
          <w:sz w:val="22"/>
          <w:szCs w:val="22"/>
          <w:lang w:eastAsia="en-US"/>
        </w:rPr>
        <w:t>Notably, most of the analysis focused on a subset of the dataset above-mentioned as the particularities of RD designs lead to focus on close races, meaning those situated around the cut-off point</w:t>
      </w:r>
      <w:r w:rsidR="00AF5FF0" w:rsidRPr="0079312B">
        <w:rPr>
          <w:rFonts w:eastAsia="Times New Roman" w:cstheme="minorHAnsi"/>
          <w:color w:val="323E4F"/>
          <w:kern w:val="0"/>
          <w:sz w:val="22"/>
          <w:szCs w:val="22"/>
          <w:lang w:eastAsia="en-US"/>
        </w:rPr>
        <w:t xml:space="preserve"> of 0 with a range of +-2 points.</w:t>
      </w:r>
    </w:p>
    <w:p w14:paraId="217436E9" w14:textId="77777777" w:rsidR="00903DF7" w:rsidRPr="0079312B" w:rsidRDefault="00257B10" w:rsidP="00EC5742">
      <w:pPr>
        <w:spacing w:after="160" w:line="259" w:lineRule="auto"/>
        <w:ind w:left="360" w:firstLine="0"/>
        <w:jc w:val="both"/>
        <w:rPr>
          <w:rFonts w:eastAsia="Times New Roman" w:cstheme="minorHAnsi"/>
          <w:color w:val="323E4F"/>
          <w:kern w:val="0"/>
          <w:sz w:val="22"/>
          <w:szCs w:val="22"/>
          <w:lang w:eastAsia="en-US"/>
        </w:rPr>
      </w:pPr>
      <w:r w:rsidRPr="0079312B">
        <w:rPr>
          <w:rFonts w:eastAsia="Times New Roman" w:cstheme="minorHAnsi"/>
          <w:color w:val="323E4F"/>
          <w:kern w:val="0"/>
          <w:sz w:val="22"/>
          <w:szCs w:val="22"/>
          <w:lang w:eastAsia="en-US"/>
        </w:rPr>
        <w:t>In contrast to Regression Discontinuity methods, a matching method will also be used to compare two estimates of the treatment effect. Matching allows to estimate a counterfactual even when using non-experimental data, which is the case in mayoral elections in Brazil. It matches (or pair up) two observations that differ as little as possible, according to a predefined measure of similarity, but with distinct treatment outcome</w:t>
      </w:r>
      <w:r w:rsidR="00AF5FF0" w:rsidRPr="0079312B">
        <w:rPr>
          <w:rFonts w:eastAsia="Times New Roman" w:cstheme="minorHAnsi"/>
          <w:color w:val="323E4F"/>
          <w:kern w:val="0"/>
          <w:sz w:val="22"/>
          <w:szCs w:val="22"/>
          <w:lang w:eastAsia="en-US"/>
        </w:rPr>
        <w:t>s</w:t>
      </w:r>
      <w:r w:rsidRPr="0079312B">
        <w:rPr>
          <w:rFonts w:eastAsia="Times New Roman" w:cstheme="minorHAnsi"/>
          <w:color w:val="323E4F"/>
          <w:kern w:val="0"/>
          <w:sz w:val="22"/>
          <w:szCs w:val="22"/>
          <w:lang w:eastAsia="en-US"/>
        </w:rPr>
        <w:t>.</w:t>
      </w:r>
      <w:r w:rsidR="00AF5FF0" w:rsidRPr="0079312B">
        <w:rPr>
          <w:rFonts w:eastAsia="Times New Roman" w:cstheme="minorHAnsi"/>
          <w:color w:val="323E4F"/>
          <w:kern w:val="0"/>
          <w:sz w:val="22"/>
          <w:szCs w:val="22"/>
          <w:lang w:eastAsia="en-US"/>
        </w:rPr>
        <w:t xml:space="preserve"> Many types of matching exist</w:t>
      </w:r>
      <w:r w:rsidR="002D33A6" w:rsidRPr="0079312B">
        <w:rPr>
          <w:rFonts w:eastAsia="Times New Roman" w:cstheme="minorHAnsi"/>
          <w:color w:val="323E4F"/>
          <w:kern w:val="0"/>
          <w:sz w:val="22"/>
          <w:szCs w:val="22"/>
          <w:lang w:eastAsia="en-US"/>
        </w:rPr>
        <w:t>, two were extensively covered in class</w:t>
      </w:r>
      <w:r w:rsidR="00AF5FF0" w:rsidRPr="0079312B">
        <w:rPr>
          <w:rFonts w:eastAsia="Times New Roman" w:cstheme="minorHAnsi"/>
          <w:color w:val="323E4F"/>
          <w:kern w:val="0"/>
          <w:sz w:val="22"/>
          <w:szCs w:val="22"/>
          <w:lang w:eastAsia="en-US"/>
        </w:rPr>
        <w:t xml:space="preserve"> and the one used hereafter</w:t>
      </w:r>
      <w:r w:rsidR="002D33A6" w:rsidRPr="0079312B">
        <w:rPr>
          <w:rFonts w:eastAsia="Times New Roman" w:cstheme="minorHAnsi"/>
          <w:color w:val="323E4F"/>
          <w:kern w:val="0"/>
          <w:sz w:val="22"/>
          <w:szCs w:val="22"/>
          <w:lang w:eastAsia="en-US"/>
        </w:rPr>
        <w:t>, covariate matching with Nearest-Neighbour Matching (NNM),</w:t>
      </w:r>
      <w:r w:rsidR="00AF5FF0" w:rsidRPr="0079312B">
        <w:rPr>
          <w:rFonts w:eastAsia="Times New Roman" w:cstheme="minorHAnsi"/>
          <w:color w:val="323E4F"/>
          <w:kern w:val="0"/>
          <w:sz w:val="22"/>
          <w:szCs w:val="22"/>
          <w:lang w:eastAsia="en-US"/>
        </w:rPr>
        <w:t xml:space="preserve"> was chosen because</w:t>
      </w:r>
      <w:r w:rsidR="002D33A6" w:rsidRPr="0079312B">
        <w:rPr>
          <w:rFonts w:eastAsia="Times New Roman" w:cstheme="minorHAnsi"/>
          <w:color w:val="323E4F"/>
          <w:kern w:val="0"/>
          <w:sz w:val="22"/>
          <w:szCs w:val="22"/>
          <w:lang w:eastAsia="en-US"/>
        </w:rPr>
        <w:t xml:space="preserve"> the original paper does not use fuzzy treatment assignment and it would therefore not make sense to use a matching using a probability score like Propensity Score Matching (PSM) does.</w:t>
      </w:r>
    </w:p>
    <w:p w14:paraId="4C43F17B" w14:textId="65EA8B76" w:rsidR="00903DF7" w:rsidRPr="0079312B" w:rsidRDefault="00666F70" w:rsidP="00EC5742">
      <w:pPr>
        <w:spacing w:after="160" w:line="259" w:lineRule="auto"/>
        <w:ind w:left="360" w:firstLine="0"/>
        <w:jc w:val="both"/>
        <w:rPr>
          <w:rFonts w:eastAsia="Times New Roman" w:cstheme="minorHAnsi"/>
          <w:color w:val="323E4F"/>
          <w:kern w:val="0"/>
          <w:sz w:val="22"/>
          <w:szCs w:val="22"/>
          <w:lang w:eastAsia="en-US"/>
        </w:rPr>
      </w:pPr>
      <w:r w:rsidRPr="0079312B">
        <w:rPr>
          <w:rFonts w:eastAsia="Times New Roman" w:cstheme="minorHAnsi"/>
          <w:color w:val="323E4F"/>
          <w:kern w:val="0"/>
          <w:sz w:val="22"/>
          <w:szCs w:val="22"/>
          <w:lang w:eastAsia="en-US"/>
        </w:rPr>
        <w:t xml:space="preserve">NNM covariate matching </w:t>
      </w:r>
      <w:r w:rsidR="00905588" w:rsidRPr="0079312B">
        <w:rPr>
          <w:rFonts w:eastAsia="Times New Roman" w:cstheme="minorHAnsi"/>
          <w:color w:val="323E4F"/>
          <w:kern w:val="0"/>
          <w:sz w:val="22"/>
          <w:szCs w:val="22"/>
          <w:lang w:eastAsia="en-US"/>
        </w:rPr>
        <w:t xml:space="preserve">was used with two covariates available in the dataset, the first one is the </w:t>
      </w:r>
      <w:r w:rsidR="00905588" w:rsidRPr="0079312B">
        <w:rPr>
          <w:rFonts w:eastAsia="Times New Roman" w:cstheme="minorHAnsi"/>
          <w:i/>
          <w:iCs/>
          <w:color w:val="323E4F"/>
          <w:kern w:val="0"/>
          <w:sz w:val="22"/>
          <w:szCs w:val="22"/>
          <w:lang w:eastAsia="en-US"/>
        </w:rPr>
        <w:t>population</w:t>
      </w:r>
      <w:r w:rsidR="00905588" w:rsidRPr="0079312B">
        <w:rPr>
          <w:rFonts w:eastAsia="Times New Roman" w:cstheme="minorHAnsi"/>
          <w:color w:val="323E4F"/>
          <w:kern w:val="0"/>
          <w:sz w:val="22"/>
          <w:szCs w:val="22"/>
          <w:lang w:eastAsia="en-US"/>
        </w:rPr>
        <w:t xml:space="preserve"> and the second one is the </w:t>
      </w:r>
      <w:r w:rsidR="00905588" w:rsidRPr="0079312B">
        <w:rPr>
          <w:rFonts w:eastAsia="Times New Roman" w:cstheme="minorHAnsi"/>
          <w:i/>
          <w:iCs/>
          <w:color w:val="323E4F"/>
          <w:kern w:val="0"/>
          <w:sz w:val="22"/>
          <w:szCs w:val="22"/>
          <w:lang w:eastAsia="en-US"/>
        </w:rPr>
        <w:t>Municipal GDP per capita</w:t>
      </w:r>
      <w:r w:rsidR="00905588" w:rsidRPr="0079312B">
        <w:rPr>
          <w:rFonts w:eastAsia="Times New Roman" w:cstheme="minorHAnsi"/>
          <w:color w:val="323E4F"/>
          <w:kern w:val="0"/>
          <w:sz w:val="22"/>
          <w:szCs w:val="22"/>
          <w:lang w:eastAsia="en-US"/>
        </w:rPr>
        <w:t>. They were the only variables available in the dataset that would allow for such a matching in a meaningful manner.</w:t>
      </w:r>
      <w:r w:rsidR="001E6565" w:rsidRPr="0079312B">
        <w:rPr>
          <w:rFonts w:eastAsia="Times New Roman" w:cstheme="minorHAnsi"/>
          <w:color w:val="323E4F"/>
          <w:kern w:val="0"/>
          <w:sz w:val="22"/>
          <w:szCs w:val="22"/>
          <w:lang w:eastAsia="en-US"/>
        </w:rPr>
        <w:t xml:space="preserve"> “Matching estimators use an average of the outcomes of the nearest individuals to impute the missing potential outcome for each sampled individual. The difference between the observed outcome and the imputed potential outcome is an estimate of the individual-level treatment effect” </w:t>
      </w:r>
      <w:r w:rsidR="001E6565" w:rsidRPr="0079312B">
        <w:rPr>
          <w:rFonts w:eastAsia="Times New Roman" w:cstheme="minorHAnsi"/>
          <w:b/>
          <w:bCs/>
          <w:color w:val="323E4F"/>
          <w:kern w:val="0"/>
          <w:sz w:val="22"/>
          <w:szCs w:val="22"/>
          <w:lang w:eastAsia="en-US"/>
        </w:rPr>
        <w:t>INSERT REFERENCE TEFFECTS STATA</w:t>
      </w:r>
      <w:r w:rsidR="001E6565" w:rsidRPr="0079312B">
        <w:rPr>
          <w:rFonts w:eastAsia="Times New Roman" w:cstheme="minorHAnsi"/>
          <w:color w:val="323E4F"/>
          <w:kern w:val="0"/>
          <w:sz w:val="22"/>
          <w:szCs w:val="22"/>
          <w:lang w:eastAsia="en-US"/>
        </w:rPr>
        <w:t>.</w:t>
      </w:r>
    </w:p>
    <w:p w14:paraId="6751C748" w14:textId="77777777" w:rsidR="00903DF7" w:rsidRPr="0079312B" w:rsidRDefault="00451121" w:rsidP="00EC5742">
      <w:pPr>
        <w:spacing w:after="160" w:line="259" w:lineRule="auto"/>
        <w:ind w:left="360" w:firstLine="0"/>
        <w:jc w:val="both"/>
        <w:rPr>
          <w:rFonts w:eastAsia="Times New Roman" w:cstheme="minorHAnsi"/>
          <w:color w:val="323E4F"/>
          <w:kern w:val="0"/>
          <w:sz w:val="22"/>
          <w:szCs w:val="22"/>
          <w:lang w:eastAsia="en-US"/>
        </w:rPr>
      </w:pPr>
      <w:r w:rsidRPr="0079312B">
        <w:rPr>
          <w:rFonts w:eastAsia="Times New Roman" w:cstheme="minorHAnsi"/>
          <w:color w:val="323E4F"/>
          <w:kern w:val="0"/>
          <w:sz w:val="22"/>
          <w:szCs w:val="22"/>
          <w:lang w:eastAsia="en-US"/>
        </w:rPr>
        <w:t xml:space="preserve">Matching required the creation of a dummy variable called </w:t>
      </w:r>
      <w:r w:rsidRPr="0079312B">
        <w:rPr>
          <w:rFonts w:eastAsia="Times New Roman" w:cstheme="minorHAnsi"/>
          <w:b/>
          <w:bCs/>
          <w:color w:val="323E4F"/>
          <w:kern w:val="0"/>
          <w:sz w:val="22"/>
          <w:szCs w:val="22"/>
          <w:lang w:eastAsia="en-US"/>
        </w:rPr>
        <w:t>dummy_win</w:t>
      </w:r>
      <w:r w:rsidRPr="0079312B">
        <w:rPr>
          <w:rFonts w:eastAsia="Times New Roman" w:cstheme="minorHAnsi"/>
          <w:color w:val="323E4F"/>
          <w:kern w:val="0"/>
          <w:sz w:val="22"/>
          <w:szCs w:val="22"/>
          <w:lang w:eastAsia="en-US"/>
        </w:rPr>
        <w:t>, based on the cut-off value of 0 where if the incumbent’s margin of victory was positive, meaning the party won, the value of the dummy variable was set to 1 and 0 otherwise.</w:t>
      </w:r>
    </w:p>
    <w:p w14:paraId="7A57FB33" w14:textId="018B7FD9" w:rsidR="00903DF7" w:rsidRPr="0079312B" w:rsidRDefault="008E4641" w:rsidP="00EC5742">
      <w:pPr>
        <w:spacing w:after="160" w:line="259" w:lineRule="auto"/>
        <w:ind w:firstLine="360"/>
        <w:jc w:val="both"/>
        <w:rPr>
          <w:rFonts w:eastAsia="Times New Roman" w:cstheme="minorHAnsi"/>
          <w:color w:val="323E4F"/>
          <w:kern w:val="0"/>
          <w:sz w:val="22"/>
          <w:szCs w:val="22"/>
          <w:lang w:eastAsia="en-US"/>
        </w:rPr>
      </w:pPr>
      <w:r w:rsidRPr="0079312B">
        <w:rPr>
          <w:rFonts w:eastAsia="Times New Roman" w:cstheme="minorHAnsi"/>
          <w:color w:val="323E4F"/>
          <w:kern w:val="0"/>
          <w:sz w:val="22"/>
          <w:szCs w:val="22"/>
          <w:lang w:eastAsia="en-US"/>
        </w:rPr>
        <w:t>Some assumptions are needed in order to be able to use accurately a matching technique.</w:t>
      </w:r>
    </w:p>
    <w:p w14:paraId="564D5983" w14:textId="77777777" w:rsidR="00903DF7" w:rsidRPr="0079312B" w:rsidRDefault="008E4641" w:rsidP="00EC5742">
      <w:pPr>
        <w:spacing w:after="160" w:line="259" w:lineRule="auto"/>
        <w:ind w:left="360" w:firstLine="0"/>
        <w:jc w:val="both"/>
        <w:rPr>
          <w:rFonts w:eastAsia="Times New Roman" w:cstheme="minorHAnsi"/>
          <w:color w:val="323E4F"/>
          <w:kern w:val="0"/>
          <w:sz w:val="22"/>
          <w:szCs w:val="22"/>
          <w:lang w:eastAsia="en-US"/>
        </w:rPr>
      </w:pPr>
      <w:r w:rsidRPr="0079312B">
        <w:rPr>
          <w:rFonts w:eastAsia="Times New Roman" w:cstheme="minorHAnsi"/>
          <w:color w:val="323E4F"/>
          <w:kern w:val="0"/>
          <w:sz w:val="22"/>
          <w:szCs w:val="22"/>
          <w:lang w:eastAsia="en-US"/>
        </w:rPr>
        <w:lastRenderedPageBreak/>
        <w:t xml:space="preserve">First, </w:t>
      </w:r>
      <w:r w:rsidR="00AC0EF7" w:rsidRPr="0079312B">
        <w:rPr>
          <w:rFonts w:eastAsia="Times New Roman" w:cstheme="minorHAnsi"/>
          <w:color w:val="323E4F"/>
          <w:kern w:val="0"/>
          <w:sz w:val="22"/>
          <w:szCs w:val="22"/>
          <w:lang w:eastAsia="en-US"/>
        </w:rPr>
        <w:t>it must be assumed that the treatment groups depend on factors that are observed. Here, we assume that winning at time t+1 depends indeed on whether a party or not has won at time t. This assumption is strong and could lead to less reliable results than in the RD design since we do not have a very large number of data to draw conclusions from.</w:t>
      </w:r>
    </w:p>
    <w:p w14:paraId="44AAE9E3" w14:textId="5D7F2E1D" w:rsidR="0079312B" w:rsidRDefault="00AC0EF7" w:rsidP="00EC5742">
      <w:pPr>
        <w:spacing w:after="160" w:line="259" w:lineRule="auto"/>
        <w:ind w:left="360" w:firstLine="0"/>
        <w:jc w:val="both"/>
        <w:rPr>
          <w:rFonts w:eastAsia="Times New Roman" w:cstheme="minorHAnsi"/>
          <w:color w:val="323E4F"/>
          <w:kern w:val="0"/>
          <w:sz w:val="22"/>
          <w:szCs w:val="22"/>
          <w:lang w:eastAsia="en-US"/>
        </w:rPr>
      </w:pPr>
      <w:r w:rsidRPr="0079312B">
        <w:rPr>
          <w:rFonts w:eastAsia="Times New Roman" w:cstheme="minorHAnsi"/>
          <w:color w:val="323E4F"/>
          <w:kern w:val="0"/>
          <w:sz w:val="22"/>
          <w:szCs w:val="22"/>
          <w:lang w:eastAsia="en-US"/>
        </w:rPr>
        <w:t>Second, compared to RD designs that are parametric, matching is a method</w:t>
      </w:r>
      <w:r w:rsidR="001E6565" w:rsidRPr="0079312B">
        <w:rPr>
          <w:rFonts w:eastAsia="Times New Roman" w:cstheme="minorHAnsi"/>
          <w:color w:val="323E4F"/>
          <w:kern w:val="0"/>
          <w:sz w:val="22"/>
          <w:szCs w:val="22"/>
          <w:lang w:eastAsia="en-US"/>
        </w:rPr>
        <w:t xml:space="preserve"> </w:t>
      </w:r>
      <w:r w:rsidR="00757F74">
        <w:rPr>
          <w:rFonts w:eastAsia="Times New Roman" w:cstheme="minorHAnsi"/>
          <w:color w:val="323E4F"/>
          <w:kern w:val="0"/>
          <w:sz w:val="22"/>
          <w:szCs w:val="22"/>
          <w:lang w:eastAsia="en-US"/>
        </w:rPr>
        <w:t xml:space="preserve">that </w:t>
      </w:r>
      <w:r w:rsidR="001E6565" w:rsidRPr="0079312B">
        <w:rPr>
          <w:rFonts w:eastAsia="Times New Roman" w:cstheme="minorHAnsi"/>
          <w:color w:val="323E4F"/>
          <w:kern w:val="0"/>
          <w:sz w:val="22"/>
          <w:szCs w:val="22"/>
          <w:lang w:eastAsia="en-US"/>
        </w:rPr>
        <w:t xml:space="preserve">requires </w:t>
      </w:r>
      <w:r w:rsidR="00757F74">
        <w:rPr>
          <w:rFonts w:eastAsia="Times New Roman" w:cstheme="minorHAnsi"/>
          <w:color w:val="323E4F"/>
          <w:kern w:val="0"/>
          <w:sz w:val="22"/>
          <w:szCs w:val="22"/>
          <w:lang w:eastAsia="en-US"/>
        </w:rPr>
        <w:t>a lot of</w:t>
      </w:r>
      <w:r w:rsidR="001E6565" w:rsidRPr="0079312B">
        <w:rPr>
          <w:rFonts w:eastAsia="Times New Roman" w:cstheme="minorHAnsi"/>
          <w:color w:val="323E4F"/>
          <w:kern w:val="0"/>
          <w:sz w:val="22"/>
          <w:szCs w:val="22"/>
          <w:lang w:eastAsia="en-US"/>
        </w:rPr>
        <w:t xml:space="preserve"> data as a trade-off to not </w:t>
      </w:r>
      <w:r w:rsidR="00757F74">
        <w:rPr>
          <w:rFonts w:eastAsia="Times New Roman" w:cstheme="minorHAnsi"/>
          <w:color w:val="323E4F"/>
          <w:kern w:val="0"/>
          <w:sz w:val="22"/>
          <w:szCs w:val="22"/>
          <w:lang w:eastAsia="en-US"/>
        </w:rPr>
        <w:t>being parametric and thus not needing parametric tuning</w:t>
      </w:r>
      <w:r w:rsidR="001E6565" w:rsidRPr="0079312B">
        <w:rPr>
          <w:rFonts w:eastAsia="Times New Roman" w:cstheme="minorHAnsi"/>
          <w:color w:val="323E4F"/>
          <w:kern w:val="0"/>
          <w:sz w:val="22"/>
          <w:szCs w:val="22"/>
          <w:lang w:eastAsia="en-US"/>
        </w:rPr>
        <w:t>.</w:t>
      </w:r>
    </w:p>
    <w:p w14:paraId="0CFA24E9" w14:textId="2F6B0D38" w:rsidR="00757F74" w:rsidRDefault="00757F74" w:rsidP="00EC5742">
      <w:pPr>
        <w:spacing w:after="160" w:line="259" w:lineRule="auto"/>
        <w:ind w:left="360" w:firstLine="0"/>
        <w:jc w:val="both"/>
        <w:rPr>
          <w:rFonts w:eastAsia="Times New Roman" w:cstheme="minorHAnsi"/>
          <w:i/>
          <w:iCs/>
          <w:color w:val="323E4F"/>
          <w:kern w:val="0"/>
          <w:sz w:val="22"/>
          <w:szCs w:val="22"/>
          <w:lang w:eastAsia="en-US"/>
        </w:rPr>
      </w:pPr>
      <w:r>
        <w:rPr>
          <w:rFonts w:eastAsia="Times New Roman" w:cstheme="minorHAnsi"/>
          <w:color w:val="323E4F"/>
          <w:kern w:val="0"/>
          <w:sz w:val="22"/>
          <w:szCs w:val="22"/>
          <w:lang w:eastAsia="en-US"/>
        </w:rPr>
        <w:t xml:space="preserve">Third, a “Common support assumption” requires similar units for much of the treatment and control group. This assumption will be verified in the following </w:t>
      </w:r>
      <w:r>
        <w:rPr>
          <w:rFonts w:eastAsia="Times New Roman" w:cstheme="minorHAnsi"/>
          <w:b/>
          <w:bCs/>
          <w:color w:val="323E4F"/>
          <w:kern w:val="0"/>
          <w:sz w:val="22"/>
          <w:szCs w:val="22"/>
          <w:lang w:eastAsia="en-US"/>
        </w:rPr>
        <w:t xml:space="preserve">Results </w:t>
      </w:r>
      <w:r>
        <w:rPr>
          <w:rFonts w:eastAsia="Times New Roman" w:cstheme="minorHAnsi"/>
          <w:color w:val="323E4F"/>
          <w:kern w:val="0"/>
          <w:sz w:val="22"/>
          <w:szCs w:val="22"/>
          <w:lang w:eastAsia="en-US"/>
        </w:rPr>
        <w:t>section.</w:t>
      </w:r>
    </w:p>
    <w:p w14:paraId="74238A32" w14:textId="710E3382" w:rsidR="0079312B" w:rsidRPr="008D3A8F" w:rsidRDefault="00364EDB" w:rsidP="008D3A8F">
      <w:pPr>
        <w:pStyle w:val="Paragraphedeliste"/>
        <w:numPr>
          <w:ilvl w:val="0"/>
          <w:numId w:val="16"/>
        </w:numPr>
        <w:spacing w:after="160" w:line="259" w:lineRule="auto"/>
        <w:jc w:val="both"/>
        <w:rPr>
          <w:rFonts w:eastAsia="Times New Roman" w:cstheme="minorHAnsi"/>
          <w:color w:val="323E4F"/>
          <w:kern w:val="0"/>
          <w:sz w:val="32"/>
          <w:szCs w:val="32"/>
          <w:lang w:eastAsia="en-US"/>
        </w:rPr>
      </w:pPr>
      <w:r w:rsidRPr="008D3A8F">
        <w:rPr>
          <w:rFonts w:eastAsia="Times New Roman" w:cstheme="minorHAnsi"/>
          <w:color w:val="323E4F"/>
          <w:kern w:val="0"/>
          <w:sz w:val="32"/>
          <w:szCs w:val="32"/>
          <w:lang w:eastAsia="en-US"/>
        </w:rPr>
        <w:t>Results</w:t>
      </w:r>
    </w:p>
    <w:p w14:paraId="23168E0C" w14:textId="4E0B5753" w:rsidR="00143CF4" w:rsidRDefault="00730BD3" w:rsidP="00143CF4">
      <w:pPr>
        <w:spacing w:after="160" w:line="259" w:lineRule="auto"/>
        <w:ind w:left="360" w:firstLine="0"/>
        <w:jc w:val="both"/>
        <w:rPr>
          <w:rFonts w:eastAsia="Times New Roman" w:cstheme="minorHAnsi"/>
          <w:noProof/>
          <w:color w:val="323E4F"/>
          <w:kern w:val="0"/>
          <w:sz w:val="22"/>
          <w:szCs w:val="22"/>
          <w:lang w:eastAsia="en-US"/>
        </w:rPr>
      </w:pPr>
      <w:r w:rsidRPr="00472541">
        <w:rPr>
          <w:rFonts w:eastAsia="Times New Roman" w:cstheme="minorHAnsi"/>
          <w:color w:val="323E4F"/>
          <w:kern w:val="0"/>
          <w:sz w:val="22"/>
          <w:szCs w:val="22"/>
          <w:lang w:eastAsia="en-US"/>
        </w:rPr>
        <w:t xml:space="preserve">The method of RD design was applied using STATA as previously studied in class with the main use of two command. The first one being </w:t>
      </w:r>
      <w:r w:rsidRPr="00472541">
        <w:rPr>
          <w:rFonts w:eastAsia="Times New Roman" w:cstheme="minorHAnsi"/>
          <w:b/>
          <w:bCs/>
          <w:color w:val="323E4F"/>
          <w:kern w:val="0"/>
          <w:sz w:val="22"/>
          <w:szCs w:val="22"/>
          <w:lang w:eastAsia="en-US"/>
        </w:rPr>
        <w:t>rdrobust</w:t>
      </w:r>
      <w:r w:rsidRPr="00472541">
        <w:rPr>
          <w:rFonts w:eastAsia="Times New Roman" w:cstheme="minorHAnsi"/>
          <w:color w:val="323E4F"/>
          <w:kern w:val="0"/>
          <w:sz w:val="22"/>
          <w:szCs w:val="22"/>
          <w:lang w:eastAsia="en-US"/>
        </w:rPr>
        <w:t xml:space="preserve"> with mv_incparty1 as the outcome variable, mv_incparty as the running variable and a cut-off value set a 0. An interesting aspect of </w:t>
      </w:r>
      <w:r w:rsidR="00071ACE" w:rsidRPr="00472541">
        <w:rPr>
          <w:rFonts w:eastAsia="Times New Roman" w:cstheme="minorHAnsi"/>
          <w:color w:val="323E4F"/>
          <w:kern w:val="0"/>
          <w:sz w:val="22"/>
          <w:szCs w:val="22"/>
          <w:lang w:eastAsia="en-US"/>
        </w:rPr>
        <w:t>regression designs is that different orders of regression can be used to estimate the treatment effect and the regression curve. For the reproduction of results, the same parameters were used as in the paper. The order of the regression was set to 1, meaning thus that a linear regression was plotted. Another important parameter was the optimal Mean Squared Error which created bins for the analysis that were similar to those used in the study</w:t>
      </w:r>
      <w:r w:rsidR="00547D43" w:rsidRPr="00472541">
        <w:rPr>
          <w:rFonts w:eastAsia="Times New Roman" w:cstheme="minorHAnsi"/>
          <w:color w:val="323E4F"/>
          <w:kern w:val="0"/>
          <w:sz w:val="22"/>
          <w:szCs w:val="22"/>
          <w:lang w:eastAsia="en-US"/>
        </w:rPr>
        <w:t xml:space="preserve"> as well as the Triangular kernel, the kernel defines the weights to assign to observation based on their distance from t</w:t>
      </w:r>
      <w:bookmarkStart w:id="0" w:name="_GoBack"/>
      <w:bookmarkEnd w:id="0"/>
      <w:r w:rsidR="00547D43" w:rsidRPr="00472541">
        <w:rPr>
          <w:rFonts w:eastAsia="Times New Roman" w:cstheme="minorHAnsi"/>
          <w:color w:val="323E4F"/>
          <w:kern w:val="0"/>
          <w:sz w:val="22"/>
          <w:szCs w:val="22"/>
          <w:lang w:eastAsia="en-US"/>
        </w:rPr>
        <w:t>he cut-off, values closer to the cut-off are more important in RD designs as the results are evaluated locally around the cut-off value</w:t>
      </w:r>
      <w:r w:rsidR="00071ACE" w:rsidRPr="00472541">
        <w:rPr>
          <w:rFonts w:eastAsia="Times New Roman" w:cstheme="minorHAnsi"/>
          <w:color w:val="323E4F"/>
          <w:kern w:val="0"/>
          <w:sz w:val="22"/>
          <w:szCs w:val="22"/>
          <w:lang w:eastAsia="en-US"/>
        </w:rPr>
        <w:t xml:space="preserve">. The results of the replication are in Figure </w:t>
      </w:r>
      <w:r w:rsidR="00CD58DB" w:rsidRPr="00472541">
        <w:rPr>
          <w:rFonts w:eastAsia="Times New Roman" w:cstheme="minorHAnsi"/>
          <w:color w:val="323E4F"/>
          <w:kern w:val="0"/>
          <w:sz w:val="22"/>
          <w:szCs w:val="22"/>
          <w:lang w:eastAsia="en-US"/>
        </w:rPr>
        <w:t>1</w:t>
      </w:r>
      <w:r w:rsidR="00FD7C43">
        <w:rPr>
          <w:rStyle w:val="Appelnotedebasdep"/>
        </w:rPr>
        <w:footnoteReference w:id="1"/>
      </w:r>
      <w:r w:rsidR="00071ACE" w:rsidRPr="00472541">
        <w:rPr>
          <w:rFonts w:eastAsia="Times New Roman" w:cstheme="minorHAnsi"/>
          <w:color w:val="323E4F"/>
          <w:kern w:val="0"/>
          <w:sz w:val="22"/>
          <w:szCs w:val="22"/>
          <w:lang w:eastAsia="en-US"/>
        </w:rPr>
        <w:t>.</w:t>
      </w:r>
      <w:r w:rsidR="00071ACE" w:rsidRPr="00472541">
        <w:rPr>
          <w:rFonts w:eastAsia="Times New Roman" w:cstheme="minorHAnsi"/>
          <w:noProof/>
          <w:color w:val="323E4F"/>
          <w:kern w:val="0"/>
          <w:sz w:val="22"/>
          <w:szCs w:val="22"/>
          <w:lang w:eastAsia="en-US"/>
        </w:rPr>
        <w:t xml:space="preserve"> </w:t>
      </w:r>
    </w:p>
    <w:p w14:paraId="2CD0C253" w14:textId="77777777" w:rsidR="00143CF4" w:rsidRPr="00472541" w:rsidRDefault="00143CF4" w:rsidP="00EC5742">
      <w:pPr>
        <w:spacing w:after="160" w:line="259" w:lineRule="auto"/>
        <w:ind w:left="360" w:firstLine="0"/>
        <w:jc w:val="both"/>
        <w:rPr>
          <w:rFonts w:eastAsia="Times New Roman" w:cstheme="minorHAnsi"/>
          <w:color w:val="323E4F"/>
          <w:kern w:val="0"/>
          <w:sz w:val="32"/>
          <w:szCs w:val="32"/>
          <w:lang w:eastAsia="en-US"/>
        </w:rPr>
      </w:pPr>
    </w:p>
    <w:p w14:paraId="214D3470" w14:textId="70AC4AF4" w:rsidR="00CD58DB" w:rsidRDefault="00CD58DB" w:rsidP="0079312B">
      <w:pPr>
        <w:keepNext/>
        <w:keepLines/>
        <w:spacing w:before="240" w:after="160" w:line="259" w:lineRule="auto"/>
        <w:ind w:left="1080" w:firstLine="0"/>
        <w:jc w:val="both"/>
        <w:outlineLvl w:val="0"/>
      </w:pPr>
      <w:r>
        <w:rPr>
          <w:noProof/>
        </w:rPr>
        <w:drawing>
          <wp:inline distT="0" distB="0" distL="0" distR="0" wp14:anchorId="3D5D66A5" wp14:editId="45FF1CB6">
            <wp:extent cx="4321277" cy="2153058"/>
            <wp:effectExtent l="0" t="0" r="317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1631" cy="2158217"/>
                    </a:xfrm>
                    <a:prstGeom prst="rect">
                      <a:avLst/>
                    </a:prstGeom>
                  </pic:spPr>
                </pic:pic>
              </a:graphicData>
            </a:graphic>
          </wp:inline>
        </w:drawing>
      </w:r>
    </w:p>
    <w:p w14:paraId="2B5DEFF1" w14:textId="60ED7469" w:rsidR="00CD58DB" w:rsidRDefault="00CD58DB" w:rsidP="0079312B">
      <w:pPr>
        <w:pStyle w:val="Lgende"/>
        <w:jc w:val="center"/>
      </w:pPr>
      <w:r>
        <w:fldChar w:fldCharType="begin"/>
      </w:r>
      <w:r>
        <w:instrText xml:space="preserve"> SEQ Figure \* ARABIC </w:instrText>
      </w:r>
      <w:r>
        <w:fldChar w:fldCharType="separate"/>
      </w:r>
      <w:r w:rsidR="007955C2">
        <w:rPr>
          <w:noProof/>
        </w:rPr>
        <w:t>1</w:t>
      </w:r>
      <w:r>
        <w:fldChar w:fldCharType="end"/>
      </w:r>
      <w:r>
        <w:t xml:space="preserve">. Main </w:t>
      </w:r>
      <w:r w:rsidR="00547D43">
        <w:t xml:space="preserve">results of the </w:t>
      </w:r>
      <w:r>
        <w:t>Replication analysis</w:t>
      </w:r>
    </w:p>
    <w:p w14:paraId="2A2DEE8B" w14:textId="5704E4F9" w:rsidR="00143CF4" w:rsidRPr="00143CF4" w:rsidRDefault="00143CF4" w:rsidP="00143CF4">
      <w:pPr>
        <w:spacing w:after="160" w:line="240" w:lineRule="auto"/>
        <w:ind w:left="360" w:firstLine="0"/>
        <w:jc w:val="both"/>
        <w:rPr>
          <w:rFonts w:eastAsia="Times New Roman" w:cstheme="minorHAnsi"/>
          <w:noProof/>
          <w:color w:val="323E4F"/>
          <w:kern w:val="0"/>
          <w:sz w:val="22"/>
          <w:szCs w:val="22"/>
          <w:lang w:eastAsia="en-US"/>
        </w:rPr>
      </w:pPr>
      <w:r>
        <w:rPr>
          <w:sz w:val="22"/>
          <w:szCs w:val="22"/>
        </w:rPr>
        <w:t>The coefficient has a value of -6.28 and represents the difference between the intercepts of</w:t>
      </w:r>
      <w:r>
        <w:rPr>
          <w:rFonts w:eastAsia="Times New Roman" w:cstheme="minorHAnsi"/>
          <w:noProof/>
          <w:color w:val="323E4F"/>
          <w:kern w:val="0"/>
          <w:sz w:val="22"/>
          <w:szCs w:val="22"/>
          <w:lang w:eastAsia="en-US"/>
        </w:rPr>
        <w:t xml:space="preserve"> </w:t>
      </w:r>
      <w:r>
        <w:rPr>
          <w:sz w:val="22"/>
          <w:szCs w:val="22"/>
        </w:rPr>
        <w:t xml:space="preserve">the two separate regressions. The coefficient was evaluated on 5463 observations, a statistic not disclaimed in the appendix of the original paper where this estimation is made. In it, the value of the coefficient was of -6.24, there is therefore a percentage of difference between the results of 0.665%. The difference between those two results can maybe be explained by an update in the STATA library used in 2019 compared to the one that was used in 2015. Furthermore, we observe a different 95% </w:t>
      </w:r>
      <w:r>
        <w:rPr>
          <w:sz w:val="22"/>
          <w:szCs w:val="22"/>
        </w:rPr>
        <w:lastRenderedPageBreak/>
        <w:t>confidence interval, the one in the replication is narrower but fully contained by the one from the study. The results are now more contained than before.</w:t>
      </w:r>
    </w:p>
    <w:p w14:paraId="1097CA05" w14:textId="77777777" w:rsidR="00143CF4" w:rsidRPr="00143CF4" w:rsidRDefault="00143CF4" w:rsidP="00143CF4"/>
    <w:p w14:paraId="4422DBB8" w14:textId="382BC4EB" w:rsidR="00543CF3" w:rsidRDefault="00543CF3" w:rsidP="0079312B">
      <w:pPr>
        <w:keepNext/>
        <w:spacing w:line="240" w:lineRule="auto"/>
        <w:ind w:left="720" w:firstLine="0"/>
        <w:jc w:val="both"/>
      </w:pPr>
      <w:r>
        <w:rPr>
          <w:noProof/>
        </w:rPr>
        <w:drawing>
          <wp:inline distT="0" distB="0" distL="0" distR="0" wp14:anchorId="5BC555CE" wp14:editId="529D2444">
            <wp:extent cx="4588479" cy="2551471"/>
            <wp:effectExtent l="0" t="0" r="3175"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00779" cy="2558310"/>
                    </a:xfrm>
                    <a:prstGeom prst="rect">
                      <a:avLst/>
                    </a:prstGeom>
                  </pic:spPr>
                </pic:pic>
              </a:graphicData>
            </a:graphic>
          </wp:inline>
        </w:drawing>
      </w:r>
    </w:p>
    <w:p w14:paraId="0EBDA268" w14:textId="6EC90D04" w:rsidR="00543CF3" w:rsidRDefault="00543CF3" w:rsidP="0079312B">
      <w:pPr>
        <w:pStyle w:val="Lgende"/>
        <w:jc w:val="center"/>
        <w:rPr>
          <w:szCs w:val="22"/>
        </w:rPr>
      </w:pPr>
      <w:r>
        <w:rPr>
          <w:szCs w:val="22"/>
        </w:rPr>
        <w:fldChar w:fldCharType="begin"/>
      </w:r>
      <w:r>
        <w:rPr>
          <w:szCs w:val="22"/>
        </w:rPr>
        <w:instrText xml:space="preserve"> SEQ Figure \* ARABIC </w:instrText>
      </w:r>
      <w:r>
        <w:rPr>
          <w:szCs w:val="22"/>
        </w:rPr>
        <w:fldChar w:fldCharType="separate"/>
      </w:r>
      <w:r w:rsidR="007955C2">
        <w:rPr>
          <w:noProof/>
          <w:szCs w:val="22"/>
        </w:rPr>
        <w:t>2</w:t>
      </w:r>
      <w:r>
        <w:rPr>
          <w:szCs w:val="22"/>
        </w:rPr>
        <w:fldChar w:fldCharType="end"/>
      </w:r>
      <w:r>
        <w:rPr>
          <w:szCs w:val="22"/>
        </w:rPr>
        <w:t xml:space="preserve">. </w:t>
      </w:r>
      <w:r>
        <w:t>Results from the 1st Online Appendix of the study</w:t>
      </w:r>
    </w:p>
    <w:p w14:paraId="3ED45A50" w14:textId="522742BB" w:rsidR="00730BD3" w:rsidRDefault="00730BD3" w:rsidP="00EC5742">
      <w:pPr>
        <w:keepNext/>
        <w:keepLines/>
        <w:spacing w:before="240" w:after="160" w:line="259" w:lineRule="auto"/>
        <w:ind w:left="720" w:firstLine="0"/>
        <w:jc w:val="both"/>
        <w:outlineLvl w:val="0"/>
        <w:rPr>
          <w:rFonts w:eastAsia="Times New Roman" w:cstheme="minorHAnsi"/>
          <w:color w:val="323E4F"/>
          <w:kern w:val="0"/>
          <w:sz w:val="22"/>
          <w:szCs w:val="22"/>
          <w:lang w:eastAsia="en-US"/>
        </w:rPr>
      </w:pPr>
      <w:r>
        <w:rPr>
          <w:rFonts w:eastAsia="Times New Roman" w:cstheme="minorHAnsi"/>
          <w:color w:val="323E4F"/>
          <w:kern w:val="0"/>
          <w:sz w:val="22"/>
          <w:szCs w:val="22"/>
          <w:lang w:eastAsia="en-US"/>
        </w:rPr>
        <w:t xml:space="preserve">The second </w:t>
      </w:r>
      <w:r w:rsidR="00CD58DB">
        <w:rPr>
          <w:rFonts w:eastAsia="Times New Roman" w:cstheme="minorHAnsi"/>
          <w:color w:val="323E4F"/>
          <w:kern w:val="0"/>
          <w:sz w:val="22"/>
          <w:szCs w:val="22"/>
          <w:lang w:eastAsia="en-US"/>
        </w:rPr>
        <w:t>command used in Regression Discontinuity design in STATA is</w:t>
      </w:r>
      <w:r>
        <w:rPr>
          <w:rFonts w:eastAsia="Times New Roman" w:cstheme="minorHAnsi"/>
          <w:color w:val="323E4F"/>
          <w:kern w:val="0"/>
          <w:sz w:val="22"/>
          <w:szCs w:val="22"/>
          <w:lang w:eastAsia="en-US"/>
        </w:rPr>
        <w:t xml:space="preserve"> </w:t>
      </w:r>
      <w:r>
        <w:rPr>
          <w:rFonts w:eastAsia="Times New Roman" w:cstheme="minorHAnsi"/>
          <w:b/>
          <w:bCs/>
          <w:color w:val="323E4F"/>
          <w:kern w:val="0"/>
          <w:sz w:val="22"/>
          <w:szCs w:val="22"/>
          <w:lang w:eastAsia="en-US"/>
        </w:rPr>
        <w:t>rdplot</w:t>
      </w:r>
      <w:r>
        <w:rPr>
          <w:rFonts w:eastAsia="Times New Roman" w:cstheme="minorHAnsi"/>
          <w:color w:val="323E4F"/>
          <w:kern w:val="0"/>
          <w:sz w:val="22"/>
          <w:szCs w:val="22"/>
          <w:lang w:eastAsia="en-US"/>
        </w:rPr>
        <w:t xml:space="preserve"> </w:t>
      </w:r>
      <w:r w:rsidR="00CD58DB">
        <w:rPr>
          <w:rFonts w:eastAsia="Times New Roman" w:cstheme="minorHAnsi"/>
          <w:color w:val="323E4F"/>
          <w:kern w:val="0"/>
          <w:sz w:val="22"/>
          <w:szCs w:val="22"/>
          <w:lang w:eastAsia="en-US"/>
        </w:rPr>
        <w:t xml:space="preserve">and displays the plot corresponding to the </w:t>
      </w:r>
      <w:r w:rsidR="00257B10">
        <w:rPr>
          <w:rFonts w:eastAsia="Times New Roman" w:cstheme="minorHAnsi"/>
          <w:color w:val="323E4F"/>
          <w:kern w:val="0"/>
          <w:sz w:val="22"/>
          <w:szCs w:val="22"/>
          <w:lang w:eastAsia="en-US"/>
        </w:rPr>
        <w:t xml:space="preserve">RD </w:t>
      </w:r>
      <w:r w:rsidR="00CD58DB">
        <w:rPr>
          <w:rFonts w:eastAsia="Times New Roman" w:cstheme="minorHAnsi"/>
          <w:color w:val="323E4F"/>
          <w:kern w:val="0"/>
          <w:sz w:val="22"/>
          <w:szCs w:val="22"/>
          <w:lang w:eastAsia="en-US"/>
        </w:rPr>
        <w:t>analysis</w:t>
      </w:r>
      <w:r>
        <w:rPr>
          <w:rFonts w:eastAsia="Times New Roman" w:cstheme="minorHAnsi"/>
          <w:color w:val="323E4F"/>
          <w:kern w:val="0"/>
          <w:sz w:val="22"/>
          <w:szCs w:val="22"/>
          <w:lang w:eastAsia="en-US"/>
        </w:rPr>
        <w:t>.</w:t>
      </w:r>
      <w:r w:rsidR="00D20845">
        <w:rPr>
          <w:rFonts w:eastAsia="Times New Roman" w:cstheme="minorHAnsi"/>
          <w:color w:val="323E4F"/>
          <w:kern w:val="0"/>
          <w:sz w:val="22"/>
          <w:szCs w:val="22"/>
          <w:lang w:eastAsia="en-US"/>
        </w:rPr>
        <w:t xml:space="preserve"> The difference </w:t>
      </w:r>
      <w:r w:rsidR="00D20845">
        <w:rPr>
          <w:rFonts w:eastAsia="Times New Roman" w:cstheme="minorHAnsi"/>
          <w:color w:val="323E4F"/>
          <w:kern w:val="0"/>
          <w:sz w:val="22"/>
          <w:szCs w:val="22"/>
          <w:lang w:eastAsia="en-US"/>
        </w:rPr>
        <w:t>at the cut-</w:t>
      </w:r>
      <w:proofErr w:type="gramStart"/>
      <w:r w:rsidR="00D20845">
        <w:rPr>
          <w:rFonts w:eastAsia="Times New Roman" w:cstheme="minorHAnsi"/>
          <w:color w:val="323E4F"/>
          <w:kern w:val="0"/>
          <w:sz w:val="22"/>
          <w:szCs w:val="22"/>
          <w:lang w:eastAsia="en-US"/>
        </w:rPr>
        <w:t xml:space="preserve">off </w:t>
      </w:r>
      <w:r w:rsidR="00D20845">
        <w:rPr>
          <w:rFonts w:eastAsia="Times New Roman" w:cstheme="minorHAnsi"/>
          <w:color w:val="323E4F"/>
          <w:kern w:val="0"/>
          <w:sz w:val="22"/>
          <w:szCs w:val="22"/>
          <w:lang w:eastAsia="en-US"/>
        </w:rPr>
        <w:t xml:space="preserve"> between</w:t>
      </w:r>
      <w:proofErr w:type="gramEnd"/>
      <w:r w:rsidR="00D20845">
        <w:rPr>
          <w:rFonts w:eastAsia="Times New Roman" w:cstheme="minorHAnsi"/>
          <w:color w:val="323E4F"/>
          <w:kern w:val="0"/>
          <w:sz w:val="22"/>
          <w:szCs w:val="22"/>
          <w:lang w:eastAsia="en-US"/>
        </w:rPr>
        <w:t xml:space="preserve"> the estimates of the two regression lines can easily be observed on figure 3 where the above-cited rdplot command was used.</w:t>
      </w:r>
    </w:p>
    <w:p w14:paraId="1F3BA40A" w14:textId="77777777" w:rsidR="00EB192F" w:rsidRDefault="00CD58DB" w:rsidP="00E5399D">
      <w:pPr>
        <w:keepNext/>
        <w:keepLines/>
        <w:spacing w:before="240" w:after="160" w:line="259" w:lineRule="auto"/>
        <w:ind w:left="1080" w:firstLine="0"/>
        <w:jc w:val="center"/>
        <w:outlineLvl w:val="0"/>
      </w:pPr>
      <w:r>
        <w:rPr>
          <w:rFonts w:eastAsia="Times New Roman" w:cstheme="minorHAnsi"/>
          <w:noProof/>
          <w:color w:val="323E4F"/>
          <w:kern w:val="0"/>
          <w:sz w:val="22"/>
          <w:szCs w:val="22"/>
          <w:lang w:eastAsia="en-US"/>
        </w:rPr>
        <w:drawing>
          <wp:inline distT="0" distB="0" distL="0" distR="0" wp14:anchorId="7DB13D9A" wp14:editId="650FB86B">
            <wp:extent cx="4371403" cy="3178278"/>
            <wp:effectExtent l="0" t="0" r="0"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71403" cy="3178278"/>
                    </a:xfrm>
                    <a:prstGeom prst="rect">
                      <a:avLst/>
                    </a:prstGeom>
                    <a:noFill/>
                    <a:ln>
                      <a:noFill/>
                    </a:ln>
                  </pic:spPr>
                </pic:pic>
              </a:graphicData>
            </a:graphic>
          </wp:inline>
        </w:drawing>
      </w:r>
    </w:p>
    <w:p w14:paraId="0AC24C60" w14:textId="54CF5928" w:rsidR="00CD58DB" w:rsidRDefault="00EB192F" w:rsidP="0079312B">
      <w:pPr>
        <w:pStyle w:val="Lgende"/>
        <w:jc w:val="center"/>
        <w:rPr>
          <w:rFonts w:eastAsia="Times New Roman" w:cstheme="minorHAnsi"/>
          <w:color w:val="323E4F"/>
          <w:kern w:val="0"/>
          <w:szCs w:val="22"/>
          <w:lang w:eastAsia="en-US"/>
        </w:rPr>
      </w:pPr>
      <w:r>
        <w:rPr>
          <w:rFonts w:eastAsia="Times New Roman" w:cstheme="minorHAnsi"/>
          <w:color w:val="323E4F"/>
          <w:kern w:val="0"/>
          <w:szCs w:val="22"/>
          <w:lang w:eastAsia="en-US"/>
        </w:rPr>
        <w:fldChar w:fldCharType="begin"/>
      </w:r>
      <w:r>
        <w:rPr>
          <w:rFonts w:eastAsia="Times New Roman" w:cstheme="minorHAnsi"/>
          <w:color w:val="323E4F"/>
          <w:kern w:val="0"/>
          <w:szCs w:val="22"/>
          <w:lang w:eastAsia="en-US"/>
        </w:rPr>
        <w:instrText xml:space="preserve"> SEQ Figure \* ARABIC </w:instrText>
      </w:r>
      <w:r>
        <w:rPr>
          <w:rFonts w:eastAsia="Times New Roman" w:cstheme="minorHAnsi"/>
          <w:color w:val="323E4F"/>
          <w:kern w:val="0"/>
          <w:szCs w:val="22"/>
          <w:lang w:eastAsia="en-US"/>
        </w:rPr>
        <w:fldChar w:fldCharType="separate"/>
      </w:r>
      <w:r w:rsidR="007955C2">
        <w:rPr>
          <w:rFonts w:eastAsia="Times New Roman" w:cstheme="minorHAnsi"/>
          <w:noProof/>
          <w:color w:val="323E4F"/>
          <w:kern w:val="0"/>
          <w:szCs w:val="22"/>
          <w:lang w:eastAsia="en-US"/>
        </w:rPr>
        <w:t>3</w:t>
      </w:r>
      <w:r>
        <w:rPr>
          <w:rFonts w:eastAsia="Times New Roman" w:cstheme="minorHAnsi"/>
          <w:color w:val="323E4F"/>
          <w:kern w:val="0"/>
          <w:szCs w:val="22"/>
          <w:lang w:eastAsia="en-US"/>
        </w:rPr>
        <w:fldChar w:fldCharType="end"/>
      </w:r>
      <w:r>
        <w:t>. Plot of the RD design - Linear Regression</w:t>
      </w:r>
    </w:p>
    <w:p w14:paraId="0BD9C3EB" w14:textId="77777777" w:rsidR="00402E7E" w:rsidRDefault="00543CF3" w:rsidP="00EC5742">
      <w:pPr>
        <w:keepNext/>
        <w:keepLines/>
        <w:spacing w:before="240" w:after="160" w:line="259" w:lineRule="auto"/>
        <w:ind w:left="720" w:firstLine="0"/>
        <w:jc w:val="both"/>
        <w:outlineLvl w:val="0"/>
        <w:rPr>
          <w:rFonts w:eastAsia="Times New Roman" w:cstheme="minorHAnsi"/>
          <w:color w:val="323E4F"/>
          <w:kern w:val="0"/>
          <w:sz w:val="22"/>
          <w:szCs w:val="22"/>
          <w:lang w:eastAsia="en-US"/>
        </w:rPr>
      </w:pPr>
      <w:r>
        <w:rPr>
          <w:rFonts w:eastAsia="Times New Roman" w:cstheme="minorHAnsi"/>
          <w:color w:val="323E4F"/>
          <w:kern w:val="0"/>
          <w:sz w:val="22"/>
          <w:szCs w:val="22"/>
          <w:lang w:eastAsia="en-US"/>
        </w:rPr>
        <w:lastRenderedPageBreak/>
        <w:t>To further the existing analysis, different polynomial orders were considered in order to evaluate the coefficients that would stem from them. Usually, no polynomial of order zero is used as it doesn’t do well at boundary points, which are the main focus of RD designs.</w:t>
      </w:r>
    </w:p>
    <w:p w14:paraId="63361949" w14:textId="3C3DB9C1" w:rsidR="00472541" w:rsidRDefault="00543CF3" w:rsidP="00EC5742">
      <w:pPr>
        <w:keepNext/>
        <w:keepLines/>
        <w:spacing w:before="240" w:after="160" w:line="259" w:lineRule="auto"/>
        <w:ind w:left="720" w:firstLine="0"/>
        <w:jc w:val="both"/>
        <w:outlineLvl w:val="0"/>
        <w:rPr>
          <w:rFonts w:eastAsia="Times New Roman" w:cstheme="minorHAnsi"/>
          <w:color w:val="323E4F"/>
          <w:kern w:val="0"/>
          <w:sz w:val="22"/>
          <w:szCs w:val="22"/>
          <w:lang w:eastAsia="en-US"/>
        </w:rPr>
      </w:pPr>
      <w:r>
        <w:rPr>
          <w:rFonts w:eastAsia="Times New Roman" w:cstheme="minorHAnsi"/>
          <w:color w:val="323E4F"/>
          <w:kern w:val="0"/>
          <w:sz w:val="22"/>
          <w:szCs w:val="22"/>
          <w:lang w:eastAsia="en-US"/>
        </w:rPr>
        <w:t>Increasing the polynomial order can increase the accuracy of approximation but can also lead to overfitting. In the paper, mostly 4</w:t>
      </w:r>
      <w:r w:rsidRPr="00543CF3">
        <w:rPr>
          <w:rFonts w:eastAsia="Times New Roman" w:cstheme="minorHAnsi"/>
          <w:color w:val="323E4F"/>
          <w:kern w:val="0"/>
          <w:sz w:val="22"/>
          <w:szCs w:val="22"/>
          <w:vertAlign w:val="superscript"/>
          <w:lang w:eastAsia="en-US"/>
        </w:rPr>
        <w:t>th</w:t>
      </w:r>
      <w:r>
        <w:rPr>
          <w:rFonts w:eastAsia="Times New Roman" w:cstheme="minorHAnsi"/>
          <w:color w:val="323E4F"/>
          <w:kern w:val="0"/>
          <w:sz w:val="22"/>
          <w:szCs w:val="22"/>
          <w:lang w:eastAsia="en-US"/>
        </w:rPr>
        <w:t xml:space="preserve"> order polynomial fit</w:t>
      </w:r>
      <w:r w:rsidR="00EB192F">
        <w:rPr>
          <w:rFonts w:eastAsia="Times New Roman" w:cstheme="minorHAnsi"/>
          <w:color w:val="323E4F"/>
          <w:kern w:val="0"/>
          <w:sz w:val="22"/>
          <w:szCs w:val="22"/>
          <w:lang w:eastAsia="en-US"/>
        </w:rPr>
        <w:t>s</w:t>
      </w:r>
      <w:r>
        <w:rPr>
          <w:rFonts w:eastAsia="Times New Roman" w:cstheme="minorHAnsi"/>
          <w:color w:val="323E4F"/>
          <w:kern w:val="0"/>
          <w:sz w:val="22"/>
          <w:szCs w:val="22"/>
          <w:lang w:eastAsia="en-US"/>
        </w:rPr>
        <w:t xml:space="preserve"> </w:t>
      </w:r>
      <w:r w:rsidR="00EB192F">
        <w:rPr>
          <w:rFonts w:eastAsia="Times New Roman" w:cstheme="minorHAnsi"/>
          <w:color w:val="323E4F"/>
          <w:kern w:val="0"/>
          <w:sz w:val="22"/>
          <w:szCs w:val="22"/>
          <w:lang w:eastAsia="en-US"/>
        </w:rPr>
        <w:t xml:space="preserve">were </w:t>
      </w:r>
      <w:r>
        <w:rPr>
          <w:rFonts w:eastAsia="Times New Roman" w:cstheme="minorHAnsi"/>
          <w:color w:val="323E4F"/>
          <w:kern w:val="0"/>
          <w:sz w:val="22"/>
          <w:szCs w:val="22"/>
          <w:lang w:eastAsia="en-US"/>
        </w:rPr>
        <w:t xml:space="preserve">used but the main regression functions cannot be reproduced as the data doesn’t contain </w:t>
      </w:r>
      <w:r w:rsidR="00EB192F">
        <w:rPr>
          <w:rFonts w:eastAsia="Times New Roman" w:cstheme="minorHAnsi"/>
          <w:color w:val="323E4F"/>
          <w:kern w:val="0"/>
          <w:sz w:val="22"/>
          <w:szCs w:val="22"/>
          <w:lang w:eastAsia="en-US"/>
        </w:rPr>
        <w:t>the needed variables.</w:t>
      </w:r>
    </w:p>
    <w:p w14:paraId="7FB309EB" w14:textId="1A4EC82C" w:rsidR="00EB192F" w:rsidRPr="00B24167" w:rsidRDefault="00EB192F" w:rsidP="00300665">
      <w:pPr>
        <w:keepNext/>
        <w:keepLines/>
        <w:spacing w:before="240" w:after="160" w:line="259" w:lineRule="auto"/>
        <w:ind w:left="720" w:firstLine="0"/>
        <w:jc w:val="both"/>
        <w:outlineLvl w:val="0"/>
        <w:rPr>
          <w:rFonts w:eastAsia="Times New Roman" w:cstheme="minorHAnsi"/>
          <w:color w:val="323E4F"/>
          <w:kern w:val="0"/>
          <w:sz w:val="22"/>
          <w:szCs w:val="22"/>
          <w:lang w:eastAsia="en-US"/>
        </w:rPr>
      </w:pPr>
      <w:r>
        <w:rPr>
          <w:rFonts w:eastAsia="Times New Roman" w:cstheme="minorHAnsi"/>
          <w:color w:val="323E4F"/>
          <w:kern w:val="0"/>
          <w:sz w:val="22"/>
          <w:szCs w:val="22"/>
          <w:lang w:eastAsia="en-US"/>
        </w:rPr>
        <w:t>Hereafter are three plots with respectively a polynomial fit of order 2,3 and 4</w:t>
      </w:r>
      <w:r w:rsidR="00300665">
        <w:rPr>
          <w:rFonts w:eastAsia="Times New Roman" w:cstheme="minorHAnsi"/>
          <w:color w:val="323E4F"/>
          <w:kern w:val="0"/>
          <w:sz w:val="22"/>
          <w:szCs w:val="22"/>
          <w:lang w:eastAsia="en-US"/>
        </w:rPr>
        <w:t xml:space="preserve"> followed by a table containing their estimate for the difference between treatment and control groups as their confidence interval. </w:t>
      </w:r>
    </w:p>
    <w:p w14:paraId="0969CBB2" w14:textId="61F29E5E" w:rsidR="00E5399D" w:rsidRDefault="00B24167" w:rsidP="00472541">
      <w:pPr>
        <w:pStyle w:val="Lgende"/>
        <w:ind w:firstLine="360"/>
        <w:jc w:val="both"/>
        <w:rPr>
          <w:rFonts w:eastAsia="Times New Roman" w:cstheme="minorHAnsi"/>
          <w:i w:val="0"/>
          <w:iCs w:val="0"/>
          <w:color w:val="323E4F"/>
          <w:kern w:val="0"/>
          <w:szCs w:val="22"/>
          <w:lang w:eastAsia="en-US"/>
        </w:rPr>
      </w:pPr>
      <w:r>
        <w:rPr>
          <w:rFonts w:eastAsia="Times New Roman" w:cstheme="minorHAnsi"/>
          <w:noProof/>
          <w:color w:val="323E4F"/>
          <w:kern w:val="0"/>
          <w:szCs w:val="22"/>
          <w:lang w:eastAsia="en-US"/>
        </w:rPr>
        <w:drawing>
          <wp:inline distT="0" distB="0" distL="0" distR="0" wp14:anchorId="58CCB69D" wp14:editId="75EB60EF">
            <wp:extent cx="5722620" cy="466788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2620" cy="4667885"/>
                    </a:xfrm>
                    <a:prstGeom prst="rect">
                      <a:avLst/>
                    </a:prstGeom>
                    <a:noFill/>
                    <a:ln>
                      <a:noFill/>
                    </a:ln>
                  </pic:spPr>
                </pic:pic>
              </a:graphicData>
            </a:graphic>
          </wp:inline>
        </w:drawing>
      </w:r>
    </w:p>
    <w:p w14:paraId="2CC7D7DE" w14:textId="77777777" w:rsidR="00300665" w:rsidRDefault="00300665" w:rsidP="00300665">
      <w:pPr>
        <w:pStyle w:val="Lgende"/>
        <w:jc w:val="both"/>
        <w:rPr>
          <w:rFonts w:eastAsia="Times New Roman" w:cstheme="minorHAnsi"/>
          <w:i w:val="0"/>
          <w:iCs w:val="0"/>
          <w:color w:val="323E4F"/>
          <w:kern w:val="0"/>
          <w:szCs w:val="22"/>
          <w:lang w:eastAsia="en-US"/>
        </w:rPr>
      </w:pPr>
      <w:r>
        <w:rPr>
          <w:rFonts w:eastAsia="Times New Roman" w:cstheme="minorHAnsi"/>
          <w:i w:val="0"/>
          <w:iCs w:val="0"/>
          <w:color w:val="323E4F"/>
          <w:kern w:val="0"/>
          <w:szCs w:val="22"/>
          <w:lang w:eastAsia="en-US"/>
        </w:rPr>
        <w:tab/>
      </w:r>
    </w:p>
    <w:tbl>
      <w:tblPr>
        <w:tblStyle w:val="Grilledutableau"/>
        <w:tblW w:w="0" w:type="auto"/>
        <w:tblLook w:val="04A0" w:firstRow="1" w:lastRow="0" w:firstColumn="1" w:lastColumn="0" w:noHBand="0" w:noVBand="1"/>
      </w:tblPr>
      <w:tblGrid>
        <w:gridCol w:w="3004"/>
        <w:gridCol w:w="3006"/>
        <w:gridCol w:w="3006"/>
      </w:tblGrid>
      <w:tr w:rsidR="00300665" w14:paraId="0651C214" w14:textId="77777777" w:rsidTr="00300665">
        <w:tc>
          <w:tcPr>
            <w:tcW w:w="3008" w:type="dxa"/>
          </w:tcPr>
          <w:p w14:paraId="71051EA7" w14:textId="16C71819" w:rsidR="00300665" w:rsidRPr="00300665" w:rsidRDefault="00300665" w:rsidP="00300665">
            <w:pPr>
              <w:pStyle w:val="Lgende"/>
              <w:jc w:val="center"/>
              <w:rPr>
                <w:rFonts w:eastAsia="Times New Roman" w:cstheme="minorHAnsi"/>
                <w:b/>
                <w:bCs/>
                <w:i w:val="0"/>
                <w:iCs w:val="0"/>
                <w:color w:val="323E4F"/>
                <w:kern w:val="0"/>
                <w:szCs w:val="22"/>
                <w:lang w:eastAsia="en-US"/>
              </w:rPr>
            </w:pPr>
            <w:r w:rsidRPr="00300665">
              <w:rPr>
                <w:rFonts w:eastAsia="Times New Roman" w:cstheme="minorHAnsi"/>
                <w:b/>
                <w:bCs/>
                <w:i w:val="0"/>
                <w:iCs w:val="0"/>
                <w:color w:val="323E4F"/>
                <w:kern w:val="0"/>
                <w:szCs w:val="22"/>
                <w:lang w:eastAsia="en-US"/>
              </w:rPr>
              <w:t>Order of the polynomial fit</w:t>
            </w:r>
          </w:p>
        </w:tc>
        <w:tc>
          <w:tcPr>
            <w:tcW w:w="3009" w:type="dxa"/>
          </w:tcPr>
          <w:p w14:paraId="6C75E680" w14:textId="65007A74" w:rsidR="00300665" w:rsidRPr="00300665" w:rsidRDefault="00300665" w:rsidP="00300665">
            <w:pPr>
              <w:pStyle w:val="Lgende"/>
              <w:jc w:val="center"/>
              <w:rPr>
                <w:rFonts w:eastAsia="Times New Roman" w:cstheme="minorHAnsi"/>
                <w:b/>
                <w:bCs/>
                <w:i w:val="0"/>
                <w:iCs w:val="0"/>
                <w:color w:val="323E4F"/>
                <w:kern w:val="0"/>
                <w:szCs w:val="22"/>
                <w:lang w:eastAsia="en-US"/>
              </w:rPr>
            </w:pPr>
            <w:r w:rsidRPr="00300665">
              <w:rPr>
                <w:rFonts w:eastAsia="Times New Roman" w:cstheme="minorHAnsi"/>
                <w:b/>
                <w:bCs/>
                <w:i w:val="0"/>
                <w:iCs w:val="0"/>
                <w:color w:val="323E4F"/>
                <w:kern w:val="0"/>
                <w:szCs w:val="22"/>
                <w:lang w:eastAsia="en-US"/>
              </w:rPr>
              <w:t>Estimate for the coefficient</w:t>
            </w:r>
          </w:p>
        </w:tc>
        <w:tc>
          <w:tcPr>
            <w:tcW w:w="3009" w:type="dxa"/>
          </w:tcPr>
          <w:p w14:paraId="0218A3D5" w14:textId="1A52CCE3" w:rsidR="00300665" w:rsidRPr="00300665" w:rsidRDefault="00300665" w:rsidP="00300665">
            <w:pPr>
              <w:pStyle w:val="Lgende"/>
              <w:jc w:val="center"/>
              <w:rPr>
                <w:rFonts w:eastAsia="Times New Roman" w:cstheme="minorHAnsi"/>
                <w:b/>
                <w:bCs/>
                <w:i w:val="0"/>
                <w:iCs w:val="0"/>
                <w:color w:val="323E4F"/>
                <w:kern w:val="0"/>
                <w:szCs w:val="22"/>
                <w:lang w:eastAsia="en-US"/>
              </w:rPr>
            </w:pPr>
            <w:r w:rsidRPr="00300665">
              <w:rPr>
                <w:rFonts w:eastAsia="Times New Roman" w:cstheme="minorHAnsi"/>
                <w:b/>
                <w:bCs/>
                <w:i w:val="0"/>
                <w:iCs w:val="0"/>
                <w:color w:val="323E4F"/>
                <w:kern w:val="0"/>
                <w:szCs w:val="22"/>
                <w:lang w:eastAsia="en-US"/>
              </w:rPr>
              <w:t>Confidence Interval</w:t>
            </w:r>
          </w:p>
        </w:tc>
      </w:tr>
      <w:tr w:rsidR="00300665" w14:paraId="41D91948" w14:textId="77777777" w:rsidTr="00300665">
        <w:tc>
          <w:tcPr>
            <w:tcW w:w="3008" w:type="dxa"/>
          </w:tcPr>
          <w:p w14:paraId="098F2661" w14:textId="54987598" w:rsidR="00300665" w:rsidRDefault="00300665" w:rsidP="00300665">
            <w:pPr>
              <w:pStyle w:val="Lgende"/>
              <w:jc w:val="both"/>
              <w:rPr>
                <w:rFonts w:eastAsia="Times New Roman" w:cstheme="minorHAnsi"/>
                <w:i w:val="0"/>
                <w:iCs w:val="0"/>
                <w:color w:val="323E4F"/>
                <w:kern w:val="0"/>
                <w:szCs w:val="22"/>
                <w:lang w:eastAsia="en-US"/>
              </w:rPr>
            </w:pPr>
            <w:r>
              <w:rPr>
                <w:rFonts w:eastAsia="Times New Roman" w:cstheme="minorHAnsi"/>
                <w:i w:val="0"/>
                <w:iCs w:val="0"/>
                <w:color w:val="323E4F"/>
                <w:kern w:val="0"/>
                <w:szCs w:val="22"/>
                <w:lang w:eastAsia="en-US"/>
              </w:rPr>
              <w:t>Quadratic – 2</w:t>
            </w:r>
            <w:r w:rsidRPr="00300665">
              <w:rPr>
                <w:rFonts w:eastAsia="Times New Roman" w:cstheme="minorHAnsi"/>
                <w:i w:val="0"/>
                <w:iCs w:val="0"/>
                <w:color w:val="323E4F"/>
                <w:kern w:val="0"/>
                <w:szCs w:val="22"/>
                <w:vertAlign w:val="superscript"/>
                <w:lang w:eastAsia="en-US"/>
              </w:rPr>
              <w:t>nd</w:t>
            </w:r>
            <w:r>
              <w:rPr>
                <w:rFonts w:eastAsia="Times New Roman" w:cstheme="minorHAnsi"/>
                <w:i w:val="0"/>
                <w:iCs w:val="0"/>
                <w:color w:val="323E4F"/>
                <w:kern w:val="0"/>
                <w:szCs w:val="22"/>
                <w:lang w:eastAsia="en-US"/>
              </w:rPr>
              <w:t xml:space="preserve"> order</w:t>
            </w:r>
          </w:p>
        </w:tc>
        <w:tc>
          <w:tcPr>
            <w:tcW w:w="3009" w:type="dxa"/>
          </w:tcPr>
          <w:p w14:paraId="53C008AE" w14:textId="5B39E854" w:rsidR="00300665" w:rsidRDefault="00300665" w:rsidP="00474E8E">
            <w:pPr>
              <w:pStyle w:val="Lgende"/>
              <w:jc w:val="center"/>
              <w:rPr>
                <w:rFonts w:eastAsia="Times New Roman" w:cstheme="minorHAnsi"/>
                <w:i w:val="0"/>
                <w:iCs w:val="0"/>
                <w:color w:val="323E4F"/>
                <w:kern w:val="0"/>
                <w:szCs w:val="22"/>
                <w:lang w:eastAsia="en-US"/>
              </w:rPr>
            </w:pPr>
            <w:r>
              <w:rPr>
                <w:rFonts w:eastAsia="Times New Roman" w:cstheme="minorHAnsi"/>
                <w:i w:val="0"/>
                <w:iCs w:val="0"/>
                <w:color w:val="323E4F"/>
                <w:kern w:val="0"/>
                <w:szCs w:val="22"/>
                <w:lang w:eastAsia="en-US"/>
              </w:rPr>
              <w:t>-5.80</w:t>
            </w:r>
          </w:p>
        </w:tc>
        <w:tc>
          <w:tcPr>
            <w:tcW w:w="3009" w:type="dxa"/>
          </w:tcPr>
          <w:p w14:paraId="0919E7AA" w14:textId="6E5FE7A5" w:rsidR="00300665" w:rsidRDefault="00153A75" w:rsidP="00474E8E">
            <w:pPr>
              <w:pStyle w:val="Lgende"/>
              <w:jc w:val="center"/>
              <w:rPr>
                <w:rFonts w:eastAsia="Times New Roman" w:cstheme="minorHAnsi"/>
                <w:i w:val="0"/>
                <w:iCs w:val="0"/>
                <w:color w:val="323E4F"/>
                <w:kern w:val="0"/>
                <w:szCs w:val="22"/>
                <w:lang w:eastAsia="en-US"/>
              </w:rPr>
            </w:pPr>
            <w:r>
              <w:rPr>
                <w:rFonts w:eastAsia="Times New Roman" w:cstheme="minorHAnsi"/>
                <w:i w:val="0"/>
                <w:iCs w:val="0"/>
                <w:color w:val="323E4F"/>
                <w:kern w:val="0"/>
                <w:szCs w:val="22"/>
                <w:lang w:eastAsia="en-US"/>
              </w:rPr>
              <w:t>[-9.99, -1.6]</w:t>
            </w:r>
          </w:p>
        </w:tc>
      </w:tr>
      <w:tr w:rsidR="00300665" w14:paraId="5D9D02D9" w14:textId="77777777" w:rsidTr="00300665">
        <w:tc>
          <w:tcPr>
            <w:tcW w:w="3008" w:type="dxa"/>
          </w:tcPr>
          <w:p w14:paraId="40ABC5A9" w14:textId="42293D3D" w:rsidR="00300665" w:rsidRDefault="00300665" w:rsidP="00300665">
            <w:pPr>
              <w:pStyle w:val="Lgende"/>
              <w:jc w:val="both"/>
              <w:rPr>
                <w:rFonts w:eastAsia="Times New Roman" w:cstheme="minorHAnsi"/>
                <w:i w:val="0"/>
                <w:iCs w:val="0"/>
                <w:color w:val="323E4F"/>
                <w:kern w:val="0"/>
                <w:szCs w:val="22"/>
                <w:lang w:eastAsia="en-US"/>
              </w:rPr>
            </w:pPr>
            <w:r>
              <w:rPr>
                <w:rFonts w:eastAsia="Times New Roman" w:cstheme="minorHAnsi"/>
                <w:i w:val="0"/>
                <w:iCs w:val="0"/>
                <w:color w:val="323E4F"/>
                <w:kern w:val="0"/>
                <w:szCs w:val="22"/>
                <w:lang w:eastAsia="en-US"/>
              </w:rPr>
              <w:t>Cubic – 3</w:t>
            </w:r>
            <w:r w:rsidRPr="00300665">
              <w:rPr>
                <w:rFonts w:eastAsia="Times New Roman" w:cstheme="minorHAnsi"/>
                <w:i w:val="0"/>
                <w:iCs w:val="0"/>
                <w:color w:val="323E4F"/>
                <w:kern w:val="0"/>
                <w:szCs w:val="22"/>
                <w:vertAlign w:val="superscript"/>
                <w:lang w:eastAsia="en-US"/>
              </w:rPr>
              <w:t>rd</w:t>
            </w:r>
            <w:r>
              <w:rPr>
                <w:rFonts w:eastAsia="Times New Roman" w:cstheme="minorHAnsi"/>
                <w:i w:val="0"/>
                <w:iCs w:val="0"/>
                <w:color w:val="323E4F"/>
                <w:kern w:val="0"/>
                <w:szCs w:val="22"/>
                <w:lang w:eastAsia="en-US"/>
              </w:rPr>
              <w:t xml:space="preserve"> order</w:t>
            </w:r>
          </w:p>
        </w:tc>
        <w:tc>
          <w:tcPr>
            <w:tcW w:w="3009" w:type="dxa"/>
          </w:tcPr>
          <w:p w14:paraId="18CAAA75" w14:textId="5A5EB01C" w:rsidR="00300665" w:rsidRDefault="00300665" w:rsidP="00474E8E">
            <w:pPr>
              <w:pStyle w:val="Lgende"/>
              <w:jc w:val="center"/>
              <w:rPr>
                <w:rFonts w:eastAsia="Times New Roman" w:cstheme="minorHAnsi"/>
                <w:i w:val="0"/>
                <w:iCs w:val="0"/>
                <w:color w:val="323E4F"/>
                <w:kern w:val="0"/>
                <w:szCs w:val="22"/>
                <w:lang w:eastAsia="en-US"/>
              </w:rPr>
            </w:pPr>
            <w:r>
              <w:rPr>
                <w:rFonts w:eastAsia="Times New Roman" w:cstheme="minorHAnsi"/>
                <w:i w:val="0"/>
                <w:iCs w:val="0"/>
                <w:color w:val="323E4F"/>
                <w:kern w:val="0"/>
                <w:szCs w:val="22"/>
                <w:lang w:eastAsia="en-US"/>
              </w:rPr>
              <w:t>-4.9</w:t>
            </w:r>
            <w:r w:rsidR="004255CE">
              <w:rPr>
                <w:rFonts w:eastAsia="Times New Roman" w:cstheme="minorHAnsi"/>
                <w:i w:val="0"/>
                <w:iCs w:val="0"/>
                <w:color w:val="323E4F"/>
                <w:kern w:val="0"/>
                <w:szCs w:val="22"/>
                <w:lang w:eastAsia="en-US"/>
              </w:rPr>
              <w:t>6</w:t>
            </w:r>
          </w:p>
        </w:tc>
        <w:tc>
          <w:tcPr>
            <w:tcW w:w="3009" w:type="dxa"/>
          </w:tcPr>
          <w:p w14:paraId="31F9F79D" w14:textId="65C9F486" w:rsidR="00300665" w:rsidRDefault="00153A75" w:rsidP="00474E8E">
            <w:pPr>
              <w:pStyle w:val="Lgende"/>
              <w:jc w:val="center"/>
              <w:rPr>
                <w:rFonts w:eastAsia="Times New Roman" w:cstheme="minorHAnsi"/>
                <w:i w:val="0"/>
                <w:iCs w:val="0"/>
                <w:color w:val="323E4F"/>
                <w:kern w:val="0"/>
                <w:szCs w:val="22"/>
                <w:lang w:eastAsia="en-US"/>
              </w:rPr>
            </w:pPr>
            <w:r>
              <w:rPr>
                <w:rFonts w:eastAsia="Times New Roman" w:cstheme="minorHAnsi"/>
                <w:i w:val="0"/>
                <w:iCs w:val="0"/>
                <w:color w:val="323E4F"/>
                <w:kern w:val="0"/>
                <w:szCs w:val="22"/>
                <w:lang w:eastAsia="en-US"/>
              </w:rPr>
              <w:t>[-9.90, -0.01]</w:t>
            </w:r>
          </w:p>
        </w:tc>
      </w:tr>
      <w:tr w:rsidR="00300665" w14:paraId="09F91334" w14:textId="77777777" w:rsidTr="00300665">
        <w:tc>
          <w:tcPr>
            <w:tcW w:w="3008" w:type="dxa"/>
          </w:tcPr>
          <w:p w14:paraId="6B831D3D" w14:textId="0E8B72FD" w:rsidR="00300665" w:rsidRDefault="00300665" w:rsidP="00300665">
            <w:pPr>
              <w:pStyle w:val="Lgende"/>
              <w:jc w:val="both"/>
              <w:rPr>
                <w:rFonts w:eastAsia="Times New Roman" w:cstheme="minorHAnsi"/>
                <w:i w:val="0"/>
                <w:iCs w:val="0"/>
                <w:color w:val="323E4F"/>
                <w:kern w:val="0"/>
                <w:szCs w:val="22"/>
                <w:lang w:eastAsia="en-US"/>
              </w:rPr>
            </w:pPr>
            <w:r>
              <w:rPr>
                <w:rFonts w:eastAsia="Times New Roman" w:cstheme="minorHAnsi"/>
                <w:i w:val="0"/>
                <w:iCs w:val="0"/>
                <w:color w:val="323E4F"/>
                <w:kern w:val="0"/>
                <w:szCs w:val="22"/>
                <w:lang w:eastAsia="en-US"/>
              </w:rPr>
              <w:t>Quartic – 4</w:t>
            </w:r>
            <w:r w:rsidRPr="00300665">
              <w:rPr>
                <w:rFonts w:eastAsia="Times New Roman" w:cstheme="minorHAnsi"/>
                <w:i w:val="0"/>
                <w:iCs w:val="0"/>
                <w:color w:val="323E4F"/>
                <w:kern w:val="0"/>
                <w:szCs w:val="22"/>
                <w:vertAlign w:val="superscript"/>
                <w:lang w:eastAsia="en-US"/>
              </w:rPr>
              <w:t>th</w:t>
            </w:r>
            <w:r>
              <w:rPr>
                <w:rFonts w:eastAsia="Times New Roman" w:cstheme="minorHAnsi"/>
                <w:i w:val="0"/>
                <w:iCs w:val="0"/>
                <w:color w:val="323E4F"/>
                <w:kern w:val="0"/>
                <w:szCs w:val="22"/>
                <w:lang w:eastAsia="en-US"/>
              </w:rPr>
              <w:t xml:space="preserve"> order</w:t>
            </w:r>
          </w:p>
        </w:tc>
        <w:tc>
          <w:tcPr>
            <w:tcW w:w="3009" w:type="dxa"/>
          </w:tcPr>
          <w:p w14:paraId="2005A845" w14:textId="78B67F5D" w:rsidR="00300665" w:rsidRDefault="004255CE" w:rsidP="00474E8E">
            <w:pPr>
              <w:pStyle w:val="Lgende"/>
              <w:jc w:val="center"/>
              <w:rPr>
                <w:rFonts w:eastAsia="Times New Roman" w:cstheme="minorHAnsi"/>
                <w:i w:val="0"/>
                <w:iCs w:val="0"/>
                <w:color w:val="323E4F"/>
                <w:kern w:val="0"/>
                <w:szCs w:val="22"/>
                <w:lang w:eastAsia="en-US"/>
              </w:rPr>
            </w:pPr>
            <w:r>
              <w:rPr>
                <w:rFonts w:eastAsia="Times New Roman" w:cstheme="minorHAnsi"/>
                <w:i w:val="0"/>
                <w:iCs w:val="0"/>
                <w:color w:val="323E4F"/>
                <w:kern w:val="0"/>
                <w:szCs w:val="22"/>
                <w:lang w:eastAsia="en-US"/>
              </w:rPr>
              <w:t>-4.74</w:t>
            </w:r>
          </w:p>
        </w:tc>
        <w:tc>
          <w:tcPr>
            <w:tcW w:w="3009" w:type="dxa"/>
          </w:tcPr>
          <w:p w14:paraId="14152354" w14:textId="10BE50E7" w:rsidR="00300665" w:rsidRDefault="00153A75" w:rsidP="00474E8E">
            <w:pPr>
              <w:pStyle w:val="Lgende"/>
              <w:keepNext/>
              <w:jc w:val="center"/>
              <w:rPr>
                <w:rFonts w:eastAsia="Times New Roman" w:cstheme="minorHAnsi"/>
                <w:i w:val="0"/>
                <w:iCs w:val="0"/>
                <w:color w:val="323E4F"/>
                <w:kern w:val="0"/>
                <w:szCs w:val="22"/>
                <w:lang w:eastAsia="en-US"/>
              </w:rPr>
            </w:pPr>
            <w:r>
              <w:rPr>
                <w:rFonts w:eastAsia="Times New Roman" w:cstheme="minorHAnsi"/>
                <w:i w:val="0"/>
                <w:iCs w:val="0"/>
                <w:color w:val="323E4F"/>
                <w:kern w:val="0"/>
                <w:szCs w:val="22"/>
                <w:lang w:eastAsia="en-US"/>
              </w:rPr>
              <w:t>[-10.07; 0.59]</w:t>
            </w:r>
          </w:p>
        </w:tc>
      </w:tr>
    </w:tbl>
    <w:p w14:paraId="2729B105" w14:textId="2383B4C4" w:rsidR="00300665" w:rsidRDefault="00474E8E" w:rsidP="00474E8E">
      <w:pPr>
        <w:pStyle w:val="Lgende"/>
        <w:jc w:val="center"/>
        <w:rPr>
          <w:rFonts w:eastAsia="Times New Roman" w:cstheme="minorHAnsi"/>
          <w:i w:val="0"/>
          <w:iCs w:val="0"/>
          <w:color w:val="323E4F"/>
          <w:kern w:val="0"/>
          <w:szCs w:val="22"/>
          <w:lang w:eastAsia="en-US"/>
        </w:rPr>
      </w:pPr>
      <w:r>
        <w:t xml:space="preserve">Table </w:t>
      </w:r>
      <w:r>
        <w:fldChar w:fldCharType="begin"/>
      </w:r>
      <w:r>
        <w:instrText xml:space="preserve"> SEQ Table \* ARABIC </w:instrText>
      </w:r>
      <w:r>
        <w:fldChar w:fldCharType="separate"/>
      </w:r>
      <w:r>
        <w:rPr>
          <w:noProof/>
        </w:rPr>
        <w:t>1</w:t>
      </w:r>
      <w:r>
        <w:fldChar w:fldCharType="end"/>
      </w:r>
      <w:r>
        <w:t xml:space="preserve">. Results from </w:t>
      </w:r>
      <w:r w:rsidR="00FA0F62">
        <w:t>the r</w:t>
      </w:r>
      <w:r>
        <w:t xml:space="preserve">eplication </w:t>
      </w:r>
      <w:r w:rsidR="00FA0F62">
        <w:t>a</w:t>
      </w:r>
      <w:r>
        <w:t>nalysis of higher polynomial orders</w:t>
      </w:r>
    </w:p>
    <w:p w14:paraId="0244E060" w14:textId="270C0179" w:rsidR="00945179" w:rsidRPr="00945179" w:rsidRDefault="00945179" w:rsidP="00EC5742">
      <w:pPr>
        <w:pStyle w:val="Lgende"/>
        <w:ind w:left="720"/>
        <w:jc w:val="both"/>
        <w:rPr>
          <w:rFonts w:eastAsia="Times New Roman" w:cstheme="minorHAnsi"/>
          <w:i w:val="0"/>
          <w:iCs w:val="0"/>
          <w:color w:val="323E4F"/>
          <w:kern w:val="0"/>
          <w:szCs w:val="22"/>
          <w:lang w:eastAsia="en-US"/>
        </w:rPr>
      </w:pPr>
      <w:r>
        <w:rPr>
          <w:rFonts w:eastAsia="Times New Roman" w:cstheme="minorHAnsi"/>
          <w:i w:val="0"/>
          <w:iCs w:val="0"/>
          <w:color w:val="323E4F"/>
          <w:kern w:val="0"/>
          <w:szCs w:val="22"/>
          <w:lang w:eastAsia="en-US"/>
        </w:rPr>
        <w:t xml:space="preserve">From </w:t>
      </w:r>
      <w:r w:rsidRPr="00945179">
        <w:rPr>
          <w:rFonts w:eastAsia="Times New Roman" w:cstheme="minorHAnsi"/>
          <w:color w:val="323E4F"/>
          <w:kern w:val="0"/>
          <w:szCs w:val="22"/>
          <w:lang w:eastAsia="en-US"/>
        </w:rPr>
        <w:t>Table 1</w:t>
      </w:r>
      <w:r>
        <w:rPr>
          <w:rFonts w:eastAsia="Times New Roman" w:cstheme="minorHAnsi"/>
          <w:i w:val="0"/>
          <w:iCs w:val="0"/>
          <w:color w:val="323E4F"/>
          <w:kern w:val="0"/>
          <w:szCs w:val="22"/>
          <w:lang w:eastAsia="en-US"/>
        </w:rPr>
        <w:t xml:space="preserve">, one can observe a decreasing estimate of the coefficient as well as a confidence interval growing closer to 0. One should therefore be wary of the results obtained by the linear </w:t>
      </w:r>
      <w:r>
        <w:rPr>
          <w:rFonts w:eastAsia="Times New Roman" w:cstheme="minorHAnsi"/>
          <w:i w:val="0"/>
          <w:iCs w:val="0"/>
          <w:color w:val="323E4F"/>
          <w:kern w:val="0"/>
          <w:szCs w:val="22"/>
          <w:lang w:eastAsia="en-US"/>
        </w:rPr>
        <w:lastRenderedPageBreak/>
        <w:t>regression discontinuity. However, higher orders of polynomial fits are not to be used as often as a first or second order fit according to a paper that recently compare</w:t>
      </w:r>
      <w:r w:rsidR="00402E7E">
        <w:rPr>
          <w:rFonts w:eastAsia="Times New Roman" w:cstheme="minorHAnsi"/>
          <w:i w:val="0"/>
          <w:iCs w:val="0"/>
          <w:color w:val="323E4F"/>
          <w:kern w:val="0"/>
          <w:szCs w:val="22"/>
          <w:lang w:eastAsia="en-US"/>
        </w:rPr>
        <w:t>d</w:t>
      </w:r>
      <w:r>
        <w:rPr>
          <w:rFonts w:eastAsia="Times New Roman" w:cstheme="minorHAnsi"/>
          <w:i w:val="0"/>
          <w:iCs w:val="0"/>
          <w:color w:val="323E4F"/>
          <w:kern w:val="0"/>
          <w:szCs w:val="22"/>
          <w:lang w:eastAsia="en-US"/>
        </w:rPr>
        <w:t xml:space="preserve"> their results </w:t>
      </w:r>
      <w:r>
        <w:rPr>
          <w:rFonts w:eastAsia="Times New Roman" w:cstheme="minorHAnsi"/>
          <w:i w:val="0"/>
          <w:iCs w:val="0"/>
          <w:color w:val="323E4F"/>
          <w:kern w:val="0"/>
          <w:szCs w:val="22"/>
          <w:lang w:eastAsia="en-US"/>
        </w:rPr>
        <w:fldChar w:fldCharType="begin" w:fldLock="1"/>
      </w:r>
      <w:r>
        <w:rPr>
          <w:rFonts w:eastAsia="Times New Roman" w:cstheme="minorHAnsi"/>
          <w:i w:val="0"/>
          <w:iCs w:val="0"/>
          <w:color w:val="323E4F"/>
          <w:kern w:val="0"/>
          <w:szCs w:val="22"/>
          <w:lang w:eastAsia="en-US"/>
        </w:rPr>
        <w:instrText>ADDIN CSL_CITATION {"citationItems":[{"id":"ITEM-1","itemData":{"DOI":"10.1080/07350015.2017.1366909","abstract":"It is common in regression discontinuity analysis to control for third, fourth, or higher-degree polynomials of the forcing variable. There appears to be a perception that such methods are theoretically justified, even though they can lead to evidently nonsensical results. We argue that controlling for global high-order polynomials in regression discontinuity analysis is a flawed approach with three major problems: it leads to noisy estimates, sensitivity to the degree of the polynomial, and poor coverage of confidence intervals. We recommend researchers instead use estimators based on local linear or quadratic polynomials or other smooth functions.","author":[{"dropping-particle":"","family":"Gelman","given":"Andrew","non-dropping-particle":"","parse-names":false,"suffix":""},{"dropping-particle":"","family":"Imbens","given":"Guido","non-dropping-particle":"","parse-names":false,"suffix":""}],"id":"ITEM-1","issued":{"date-parts":[["2018"]]},"title":"Why High-Order Polynomials Should Not Be Used in Regression Discontinuity Designs","type":"article-journal"},"uris":["http://www.mendeley.com/documents/?uuid=a8b4371a-11e5-310f-a0fd-e0b6597fb00f"]}],"mendeley":{"formattedCitation":"(Gelman &amp; Imbens, 2018)","plainTextFormattedCitation":"(Gelman &amp; Imbens, 2018)"},"properties":{"noteIndex":0},"schema":"https://github.com/citation-style-language/schema/raw/master/csl-citation.json"}</w:instrText>
      </w:r>
      <w:r>
        <w:rPr>
          <w:rFonts w:eastAsia="Times New Roman" w:cstheme="minorHAnsi"/>
          <w:i w:val="0"/>
          <w:iCs w:val="0"/>
          <w:color w:val="323E4F"/>
          <w:kern w:val="0"/>
          <w:szCs w:val="22"/>
          <w:lang w:eastAsia="en-US"/>
        </w:rPr>
        <w:fldChar w:fldCharType="separate"/>
      </w:r>
      <w:r w:rsidRPr="00945179">
        <w:rPr>
          <w:rFonts w:eastAsia="Times New Roman" w:cstheme="minorHAnsi"/>
          <w:i w:val="0"/>
          <w:iCs w:val="0"/>
          <w:noProof/>
          <w:color w:val="323E4F"/>
          <w:kern w:val="0"/>
          <w:szCs w:val="22"/>
          <w:lang w:eastAsia="en-US"/>
        </w:rPr>
        <w:t>(Gelman &amp; Imbens, 2018)</w:t>
      </w:r>
      <w:r>
        <w:rPr>
          <w:rFonts w:eastAsia="Times New Roman" w:cstheme="minorHAnsi"/>
          <w:i w:val="0"/>
          <w:iCs w:val="0"/>
          <w:color w:val="323E4F"/>
          <w:kern w:val="0"/>
          <w:szCs w:val="22"/>
          <w:lang w:eastAsia="en-US"/>
        </w:rPr>
        <w:fldChar w:fldCharType="end"/>
      </w:r>
      <w:r>
        <w:rPr>
          <w:rFonts w:eastAsia="Times New Roman" w:cstheme="minorHAnsi"/>
          <w:i w:val="0"/>
          <w:iCs w:val="0"/>
          <w:color w:val="323E4F"/>
          <w:kern w:val="0"/>
          <w:szCs w:val="22"/>
          <w:lang w:eastAsia="en-US"/>
        </w:rPr>
        <w:t>.</w:t>
      </w:r>
    </w:p>
    <w:p w14:paraId="37183A8E" w14:textId="0D1B5739" w:rsidR="00161B73" w:rsidRDefault="00451121" w:rsidP="00EC5742">
      <w:pPr>
        <w:pStyle w:val="Lgende"/>
        <w:ind w:left="720"/>
        <w:jc w:val="both"/>
        <w:rPr>
          <w:rFonts w:eastAsia="Times New Roman" w:cstheme="minorHAnsi"/>
          <w:i w:val="0"/>
          <w:iCs w:val="0"/>
          <w:color w:val="323E4F"/>
          <w:kern w:val="0"/>
          <w:szCs w:val="22"/>
          <w:lang w:eastAsia="en-US"/>
        </w:rPr>
      </w:pPr>
      <w:r w:rsidRPr="00472541">
        <w:rPr>
          <w:rFonts w:eastAsia="Times New Roman" w:cstheme="minorHAnsi"/>
          <w:i w:val="0"/>
          <w:iCs w:val="0"/>
          <w:color w:val="323E4F"/>
          <w:kern w:val="0"/>
          <w:szCs w:val="22"/>
          <w:lang w:eastAsia="en-US"/>
        </w:rPr>
        <w:t xml:space="preserve">As </w:t>
      </w:r>
      <w:r w:rsidR="0079312B" w:rsidRPr="00472541">
        <w:rPr>
          <w:rFonts w:eastAsia="Times New Roman" w:cstheme="minorHAnsi"/>
          <w:i w:val="0"/>
          <w:iCs w:val="0"/>
          <w:color w:val="323E4F"/>
          <w:kern w:val="0"/>
          <w:szCs w:val="22"/>
          <w:lang w:eastAsia="en-US"/>
        </w:rPr>
        <w:t>d</w:t>
      </w:r>
      <w:r w:rsidRPr="00472541">
        <w:rPr>
          <w:rFonts w:eastAsia="Times New Roman" w:cstheme="minorHAnsi"/>
          <w:i w:val="0"/>
          <w:iCs w:val="0"/>
          <w:color w:val="323E4F"/>
          <w:kern w:val="0"/>
          <w:szCs w:val="22"/>
          <w:lang w:eastAsia="en-US"/>
        </w:rPr>
        <w:t xml:space="preserve">iscussed in the methodology, a covariate matching </w:t>
      </w:r>
      <w:r w:rsidR="00EE54F5" w:rsidRPr="00472541">
        <w:rPr>
          <w:rFonts w:eastAsia="Times New Roman" w:cstheme="minorHAnsi"/>
          <w:i w:val="0"/>
          <w:iCs w:val="0"/>
          <w:color w:val="323E4F"/>
          <w:kern w:val="0"/>
          <w:szCs w:val="22"/>
          <w:lang w:eastAsia="en-US"/>
        </w:rPr>
        <w:t xml:space="preserve">method </w:t>
      </w:r>
      <w:r w:rsidRPr="00472541">
        <w:rPr>
          <w:rFonts w:eastAsia="Times New Roman" w:cstheme="minorHAnsi"/>
          <w:i w:val="0"/>
          <w:iCs w:val="0"/>
          <w:color w:val="323E4F"/>
          <w:kern w:val="0"/>
          <w:szCs w:val="22"/>
          <w:lang w:eastAsia="en-US"/>
        </w:rPr>
        <w:t>using NNM wa</w:t>
      </w:r>
      <w:r w:rsidR="00EE54F5" w:rsidRPr="00472541">
        <w:rPr>
          <w:rFonts w:eastAsia="Times New Roman" w:cstheme="minorHAnsi"/>
          <w:i w:val="0"/>
          <w:iCs w:val="0"/>
          <w:color w:val="323E4F"/>
          <w:kern w:val="0"/>
          <w:szCs w:val="22"/>
          <w:lang w:eastAsia="en-US"/>
        </w:rPr>
        <w:t xml:space="preserve">s created in contrast to the RD design. </w:t>
      </w:r>
      <w:bookmarkStart w:id="1" w:name="_Hlk26788154"/>
      <w:r w:rsidR="00EE54F5" w:rsidRPr="00472541">
        <w:rPr>
          <w:rFonts w:eastAsia="Times New Roman" w:cstheme="minorHAnsi"/>
          <w:i w:val="0"/>
          <w:iCs w:val="0"/>
          <w:color w:val="323E4F"/>
          <w:kern w:val="0"/>
          <w:szCs w:val="22"/>
          <w:lang w:eastAsia="en-US"/>
        </w:rPr>
        <w:t xml:space="preserve">The estimate for the coefficient was estimated using a Mahalanobis </w:t>
      </w:r>
      <w:r w:rsidR="00402E7E">
        <w:rPr>
          <w:rFonts w:eastAsia="Times New Roman" w:cstheme="minorHAnsi"/>
          <w:i w:val="0"/>
          <w:iCs w:val="0"/>
          <w:color w:val="323E4F"/>
          <w:kern w:val="0"/>
          <w:szCs w:val="22"/>
          <w:lang w:eastAsia="en-US"/>
        </w:rPr>
        <w:t xml:space="preserve">measure of </w:t>
      </w:r>
      <w:r w:rsidR="00EE54F5" w:rsidRPr="00472541">
        <w:rPr>
          <w:rFonts w:eastAsia="Times New Roman" w:cstheme="minorHAnsi"/>
          <w:i w:val="0"/>
          <w:iCs w:val="0"/>
          <w:color w:val="323E4F"/>
          <w:kern w:val="0"/>
          <w:szCs w:val="22"/>
          <w:lang w:eastAsia="en-US"/>
        </w:rPr>
        <w:t>distance</w:t>
      </w:r>
      <w:r w:rsidR="00BE5481">
        <w:rPr>
          <w:rFonts w:eastAsia="Times New Roman" w:cstheme="minorHAnsi"/>
          <w:i w:val="0"/>
          <w:iCs w:val="0"/>
          <w:color w:val="323E4F"/>
          <w:kern w:val="0"/>
          <w:szCs w:val="22"/>
          <w:lang w:eastAsia="en-US"/>
        </w:rPr>
        <w:t xml:space="preserve"> </w:t>
      </w:r>
      <w:r w:rsidR="00EE54F5" w:rsidRPr="00472541">
        <w:rPr>
          <w:rFonts w:eastAsia="Times New Roman" w:cstheme="minorHAnsi"/>
          <w:i w:val="0"/>
          <w:iCs w:val="0"/>
          <w:color w:val="323E4F"/>
          <w:kern w:val="0"/>
          <w:szCs w:val="22"/>
          <w:lang w:eastAsia="en-US"/>
        </w:rPr>
        <w:t>and returned a value of 6.9</w:t>
      </w:r>
      <w:r w:rsidR="00022036">
        <w:rPr>
          <w:rFonts w:eastAsia="Times New Roman" w:cstheme="minorHAnsi"/>
          <w:i w:val="0"/>
          <w:iCs w:val="0"/>
          <w:color w:val="323E4F"/>
          <w:kern w:val="0"/>
          <w:szCs w:val="22"/>
          <w:lang w:eastAsia="en-US"/>
        </w:rPr>
        <w:t>53</w:t>
      </w:r>
      <w:r w:rsidR="00F628C2">
        <w:rPr>
          <w:rFonts w:eastAsia="Times New Roman" w:cstheme="minorHAnsi"/>
          <w:i w:val="0"/>
          <w:iCs w:val="0"/>
          <w:color w:val="323E4F"/>
          <w:kern w:val="0"/>
          <w:szCs w:val="22"/>
          <w:lang w:eastAsia="en-US"/>
        </w:rPr>
        <w:t xml:space="preserve"> on 6909 observation</w:t>
      </w:r>
      <w:r w:rsidR="00161B73">
        <w:rPr>
          <w:rFonts w:eastAsia="Times New Roman" w:cstheme="minorHAnsi"/>
          <w:i w:val="0"/>
          <w:iCs w:val="0"/>
          <w:color w:val="323E4F"/>
          <w:kern w:val="0"/>
          <w:szCs w:val="22"/>
          <w:lang w:eastAsia="en-US"/>
        </w:rPr>
        <w:t>s</w:t>
      </w:r>
      <w:r w:rsidR="00F628C2">
        <w:rPr>
          <w:rFonts w:eastAsia="Times New Roman" w:cstheme="minorHAnsi"/>
          <w:i w:val="0"/>
          <w:iCs w:val="0"/>
          <w:color w:val="323E4F"/>
          <w:kern w:val="0"/>
          <w:szCs w:val="22"/>
          <w:lang w:eastAsia="en-US"/>
        </w:rPr>
        <w:t>.</w:t>
      </w:r>
      <w:bookmarkEnd w:id="1"/>
    </w:p>
    <w:p w14:paraId="3E10F299" w14:textId="77777777" w:rsidR="00161B73" w:rsidRDefault="00161B73" w:rsidP="00161B73">
      <w:pPr>
        <w:pStyle w:val="Lgende"/>
        <w:keepNext/>
        <w:jc w:val="center"/>
      </w:pPr>
      <w:r>
        <w:rPr>
          <w:noProof/>
        </w:rPr>
        <w:drawing>
          <wp:inline distT="0" distB="0" distL="0" distR="0" wp14:anchorId="622128E8" wp14:editId="2D2B4059">
            <wp:extent cx="5314286" cy="1933333"/>
            <wp:effectExtent l="0" t="0" r="127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14286" cy="1933333"/>
                    </a:xfrm>
                    <a:prstGeom prst="rect">
                      <a:avLst/>
                    </a:prstGeom>
                  </pic:spPr>
                </pic:pic>
              </a:graphicData>
            </a:graphic>
          </wp:inline>
        </w:drawing>
      </w:r>
    </w:p>
    <w:p w14:paraId="6323FEBA" w14:textId="3F52D7E5" w:rsidR="00364EDB" w:rsidRDefault="00161B73" w:rsidP="00161B73">
      <w:pPr>
        <w:pStyle w:val="Lgende"/>
        <w:jc w:val="center"/>
      </w:pPr>
      <w:r>
        <w:rPr>
          <w:rFonts w:eastAsia="Times New Roman" w:cstheme="minorHAnsi"/>
          <w:i w:val="0"/>
          <w:iCs w:val="0"/>
          <w:color w:val="323E4F"/>
          <w:kern w:val="0"/>
          <w:szCs w:val="22"/>
          <w:lang w:eastAsia="en-US"/>
        </w:rPr>
        <w:fldChar w:fldCharType="begin"/>
      </w:r>
      <w:r>
        <w:rPr>
          <w:rFonts w:eastAsia="Times New Roman" w:cstheme="minorHAnsi"/>
          <w:i w:val="0"/>
          <w:iCs w:val="0"/>
          <w:color w:val="323E4F"/>
          <w:kern w:val="0"/>
          <w:szCs w:val="22"/>
          <w:lang w:eastAsia="en-US"/>
        </w:rPr>
        <w:instrText xml:space="preserve"> SEQ Figure \* ARABIC </w:instrText>
      </w:r>
      <w:r>
        <w:rPr>
          <w:rFonts w:eastAsia="Times New Roman" w:cstheme="minorHAnsi"/>
          <w:i w:val="0"/>
          <w:iCs w:val="0"/>
          <w:color w:val="323E4F"/>
          <w:kern w:val="0"/>
          <w:szCs w:val="22"/>
          <w:lang w:eastAsia="en-US"/>
        </w:rPr>
        <w:fldChar w:fldCharType="separate"/>
      </w:r>
      <w:r w:rsidR="007955C2">
        <w:rPr>
          <w:rFonts w:eastAsia="Times New Roman" w:cstheme="minorHAnsi"/>
          <w:i w:val="0"/>
          <w:iCs w:val="0"/>
          <w:noProof/>
          <w:color w:val="323E4F"/>
          <w:kern w:val="0"/>
          <w:szCs w:val="22"/>
          <w:lang w:eastAsia="en-US"/>
        </w:rPr>
        <w:t>7</w:t>
      </w:r>
      <w:r>
        <w:rPr>
          <w:rFonts w:eastAsia="Times New Roman" w:cstheme="minorHAnsi"/>
          <w:i w:val="0"/>
          <w:iCs w:val="0"/>
          <w:color w:val="323E4F"/>
          <w:kern w:val="0"/>
          <w:szCs w:val="22"/>
          <w:lang w:eastAsia="en-US"/>
        </w:rPr>
        <w:fldChar w:fldCharType="end"/>
      </w:r>
      <w:r>
        <w:t>. Covariate matching method with NNM</w:t>
      </w:r>
    </w:p>
    <w:p w14:paraId="4159AD6C" w14:textId="38E6FBAE" w:rsidR="00022036" w:rsidRDefault="00022036" w:rsidP="00EC5742">
      <w:pPr>
        <w:spacing w:line="240" w:lineRule="auto"/>
        <w:ind w:left="720" w:firstLine="0"/>
        <w:rPr>
          <w:sz w:val="22"/>
          <w:szCs w:val="22"/>
        </w:rPr>
      </w:pPr>
      <w:r>
        <w:rPr>
          <w:sz w:val="22"/>
          <w:szCs w:val="22"/>
        </w:rPr>
        <w:t>The difference of sign compared to the RD design can be attributed to the different way STATA applies the difference between the values of treatment and control groups in matching and RD techniques. In terms of relative difference between the two methods, one can observe a 10.68% increase in the value of the estimate.</w:t>
      </w:r>
    </w:p>
    <w:p w14:paraId="10520FFD" w14:textId="373C2538" w:rsidR="00757F74" w:rsidRDefault="00757F74" w:rsidP="00022036">
      <w:pPr>
        <w:spacing w:line="240" w:lineRule="auto"/>
        <w:ind w:firstLine="0"/>
        <w:rPr>
          <w:sz w:val="22"/>
          <w:szCs w:val="22"/>
        </w:rPr>
      </w:pPr>
    </w:p>
    <w:p w14:paraId="38C4883A" w14:textId="548FCBB4" w:rsidR="00757F74" w:rsidRDefault="00757F74" w:rsidP="00EC5742">
      <w:pPr>
        <w:spacing w:line="240" w:lineRule="auto"/>
        <w:ind w:left="720" w:firstLine="0"/>
        <w:rPr>
          <w:sz w:val="22"/>
          <w:szCs w:val="22"/>
        </w:rPr>
      </w:pPr>
      <w:r>
        <w:rPr>
          <w:sz w:val="22"/>
          <w:szCs w:val="22"/>
        </w:rPr>
        <w:t xml:space="preserve">The matching method’s assumption of “Common support” can be verified visually for NNM with the following command </w:t>
      </w:r>
      <w:r>
        <w:rPr>
          <w:b/>
          <w:bCs/>
          <w:sz w:val="22"/>
          <w:szCs w:val="22"/>
        </w:rPr>
        <w:t>tebalance density</w:t>
      </w:r>
      <w:r>
        <w:rPr>
          <w:sz w:val="22"/>
          <w:szCs w:val="22"/>
        </w:rPr>
        <w:t xml:space="preserve"> and </w:t>
      </w:r>
      <w:r w:rsidR="00C72B0C">
        <w:rPr>
          <w:sz w:val="22"/>
          <w:szCs w:val="22"/>
        </w:rPr>
        <w:t>was</w:t>
      </w:r>
      <w:r>
        <w:rPr>
          <w:sz w:val="22"/>
          <w:szCs w:val="22"/>
        </w:rPr>
        <w:t xml:space="preserve"> done for both the population and the GDP per person in each communality. Both variables have to have their extreme values removed in order to obtain readable and pertinent x-axis. </w:t>
      </w:r>
      <w:r w:rsidR="00250F30">
        <w:rPr>
          <w:sz w:val="22"/>
          <w:szCs w:val="22"/>
        </w:rPr>
        <w:t>For the population, it is limited to values of 100 000 people and for the GDP, to values of 100</w:t>
      </w:r>
      <w:r w:rsidR="00C72B0C">
        <w:rPr>
          <w:sz w:val="22"/>
          <w:szCs w:val="22"/>
        </w:rPr>
        <w:t> </w:t>
      </w:r>
      <w:r w:rsidR="00250F30">
        <w:rPr>
          <w:sz w:val="22"/>
          <w:szCs w:val="22"/>
        </w:rPr>
        <w:t>000</w:t>
      </w:r>
      <w:r w:rsidR="00C72B0C">
        <w:rPr>
          <w:sz w:val="22"/>
          <w:szCs w:val="22"/>
        </w:rPr>
        <w:t xml:space="preserve"> dollars</w:t>
      </w:r>
      <w:r w:rsidR="00250F30">
        <w:rPr>
          <w:sz w:val="22"/>
          <w:szCs w:val="22"/>
        </w:rPr>
        <w:t>.</w:t>
      </w:r>
    </w:p>
    <w:p w14:paraId="39762B79" w14:textId="6E0A44E2" w:rsidR="00C72B0C" w:rsidRDefault="00C72B0C" w:rsidP="00EC5742">
      <w:pPr>
        <w:spacing w:line="240" w:lineRule="auto"/>
        <w:ind w:left="720" w:firstLine="0"/>
        <w:rPr>
          <w:sz w:val="22"/>
          <w:szCs w:val="22"/>
        </w:rPr>
      </w:pPr>
      <w:r>
        <w:rPr>
          <w:sz w:val="22"/>
          <w:szCs w:val="22"/>
        </w:rPr>
        <w:t>The plots can be visualised on figure 8 and 9, they both respect the common support assumption.</w:t>
      </w:r>
    </w:p>
    <w:p w14:paraId="446476C8" w14:textId="77777777" w:rsidR="00C72B0C" w:rsidRDefault="00C72B0C" w:rsidP="00EC5742">
      <w:pPr>
        <w:spacing w:line="240" w:lineRule="auto"/>
        <w:ind w:left="720" w:firstLine="0"/>
        <w:rPr>
          <w:sz w:val="22"/>
          <w:szCs w:val="22"/>
        </w:rPr>
      </w:pPr>
    </w:p>
    <w:p w14:paraId="13EF0D0C" w14:textId="7131C23E" w:rsidR="00C72B0C" w:rsidRDefault="00C72B0C" w:rsidP="00EC5742">
      <w:pPr>
        <w:spacing w:line="240" w:lineRule="auto"/>
        <w:ind w:left="720" w:firstLine="0"/>
        <w:rPr>
          <w:sz w:val="22"/>
          <w:szCs w:val="22"/>
        </w:rPr>
      </w:pPr>
      <w:r>
        <w:rPr>
          <w:noProof/>
          <w:sz w:val="22"/>
          <w:szCs w:val="22"/>
        </w:rPr>
        <w:drawing>
          <wp:inline distT="0" distB="0" distL="0" distR="0" wp14:anchorId="26335A69" wp14:editId="567889D5">
            <wp:extent cx="5881374" cy="2256503"/>
            <wp:effectExtent l="0" t="0" r="508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alance plots.png"/>
                    <pic:cNvPicPr/>
                  </pic:nvPicPr>
                  <pic:blipFill>
                    <a:blip r:embed="rId14">
                      <a:extLst>
                        <a:ext uri="{28A0092B-C50C-407E-A947-70E740481C1C}">
                          <a14:useLocalDpi xmlns:a14="http://schemas.microsoft.com/office/drawing/2010/main" val="0"/>
                        </a:ext>
                      </a:extLst>
                    </a:blip>
                    <a:stretch>
                      <a:fillRect/>
                    </a:stretch>
                  </pic:blipFill>
                  <pic:spPr>
                    <a:xfrm>
                      <a:off x="0" y="0"/>
                      <a:ext cx="5902440" cy="2264585"/>
                    </a:xfrm>
                    <a:prstGeom prst="rect">
                      <a:avLst/>
                    </a:prstGeom>
                  </pic:spPr>
                </pic:pic>
              </a:graphicData>
            </a:graphic>
          </wp:inline>
        </w:drawing>
      </w:r>
    </w:p>
    <w:p w14:paraId="4A83107F" w14:textId="77777777" w:rsidR="00C72B0C" w:rsidRPr="00757F74" w:rsidRDefault="00C72B0C" w:rsidP="00EC5742">
      <w:pPr>
        <w:spacing w:line="240" w:lineRule="auto"/>
        <w:ind w:left="720" w:firstLine="0"/>
        <w:rPr>
          <w:sz w:val="22"/>
          <w:szCs w:val="22"/>
        </w:rPr>
      </w:pPr>
    </w:p>
    <w:p w14:paraId="24175D8F" w14:textId="5F846371" w:rsidR="00364EDB" w:rsidRDefault="00364EDB" w:rsidP="0079312B">
      <w:pPr>
        <w:keepNext/>
        <w:keepLines/>
        <w:numPr>
          <w:ilvl w:val="0"/>
          <w:numId w:val="16"/>
        </w:numPr>
        <w:spacing w:before="240" w:after="160" w:line="259" w:lineRule="auto"/>
        <w:jc w:val="both"/>
        <w:outlineLvl w:val="0"/>
        <w:rPr>
          <w:rFonts w:eastAsia="Times New Roman" w:cstheme="minorHAnsi"/>
          <w:color w:val="323E4F"/>
          <w:kern w:val="0"/>
          <w:sz w:val="32"/>
          <w:szCs w:val="32"/>
          <w:lang w:eastAsia="en-US"/>
        </w:rPr>
      </w:pPr>
      <w:r w:rsidRPr="00364EDB">
        <w:rPr>
          <w:rFonts w:eastAsia="Times New Roman" w:cstheme="minorHAnsi"/>
          <w:color w:val="323E4F"/>
          <w:kern w:val="0"/>
          <w:sz w:val="32"/>
          <w:szCs w:val="32"/>
          <w:lang w:eastAsia="en-US"/>
        </w:rPr>
        <w:lastRenderedPageBreak/>
        <w:t>Conclusion</w:t>
      </w:r>
    </w:p>
    <w:p w14:paraId="46704D16" w14:textId="4897BDAE" w:rsidR="00F628C2" w:rsidRDefault="00C522E4" w:rsidP="00EC5742">
      <w:pPr>
        <w:keepNext/>
        <w:keepLines/>
        <w:spacing w:before="240" w:after="160" w:line="259" w:lineRule="auto"/>
        <w:ind w:left="360" w:firstLine="0"/>
        <w:jc w:val="both"/>
        <w:outlineLvl w:val="0"/>
        <w:rPr>
          <w:rFonts w:eastAsia="Times New Roman" w:cstheme="minorHAnsi"/>
          <w:color w:val="323E4F"/>
          <w:kern w:val="0"/>
          <w:sz w:val="22"/>
          <w:szCs w:val="22"/>
          <w:lang w:eastAsia="en-US"/>
        </w:rPr>
      </w:pPr>
      <w:r>
        <w:rPr>
          <w:rFonts w:eastAsia="Times New Roman" w:cstheme="minorHAnsi"/>
          <w:color w:val="323E4F"/>
          <w:kern w:val="0"/>
          <w:sz w:val="22"/>
          <w:szCs w:val="22"/>
          <w:lang w:eastAsia="en-US"/>
        </w:rPr>
        <w:t xml:space="preserve">In conclusion, this paper </w:t>
      </w:r>
      <w:r w:rsidR="00DF2F67">
        <w:rPr>
          <w:rFonts w:eastAsia="Times New Roman" w:cstheme="minorHAnsi"/>
          <w:color w:val="323E4F"/>
          <w:kern w:val="0"/>
          <w:sz w:val="22"/>
          <w:szCs w:val="22"/>
          <w:lang w:eastAsia="en-US"/>
        </w:rPr>
        <w:t>started with an</w:t>
      </w:r>
      <w:r>
        <w:rPr>
          <w:rFonts w:eastAsia="Times New Roman" w:cstheme="minorHAnsi"/>
          <w:color w:val="323E4F"/>
          <w:kern w:val="0"/>
          <w:sz w:val="22"/>
          <w:szCs w:val="22"/>
          <w:lang w:eastAsia="en-US"/>
        </w:rPr>
        <w:t xml:space="preserve"> overview of the R</w:t>
      </w:r>
      <w:r w:rsidR="00F628C2">
        <w:rPr>
          <w:rFonts w:eastAsia="Times New Roman" w:cstheme="minorHAnsi"/>
          <w:color w:val="323E4F"/>
          <w:kern w:val="0"/>
          <w:sz w:val="22"/>
          <w:szCs w:val="22"/>
          <w:lang w:eastAsia="en-US"/>
        </w:rPr>
        <w:t xml:space="preserve">egression </w:t>
      </w:r>
      <w:r>
        <w:rPr>
          <w:rFonts w:eastAsia="Times New Roman" w:cstheme="minorHAnsi"/>
          <w:color w:val="323E4F"/>
          <w:kern w:val="0"/>
          <w:sz w:val="22"/>
          <w:szCs w:val="22"/>
          <w:lang w:eastAsia="en-US"/>
        </w:rPr>
        <w:t>D</w:t>
      </w:r>
      <w:r w:rsidR="00F628C2">
        <w:rPr>
          <w:rFonts w:eastAsia="Times New Roman" w:cstheme="minorHAnsi"/>
          <w:color w:val="323E4F"/>
          <w:kern w:val="0"/>
          <w:sz w:val="22"/>
          <w:szCs w:val="22"/>
          <w:lang w:eastAsia="en-US"/>
        </w:rPr>
        <w:t>iscontinuity</w:t>
      </w:r>
      <w:r>
        <w:rPr>
          <w:rFonts w:eastAsia="Times New Roman" w:cstheme="minorHAnsi"/>
          <w:color w:val="323E4F"/>
          <w:kern w:val="0"/>
          <w:sz w:val="22"/>
          <w:szCs w:val="22"/>
          <w:lang w:eastAsia="en-US"/>
        </w:rPr>
        <w:t xml:space="preserve"> </w:t>
      </w:r>
      <w:r w:rsidR="00DF2F67">
        <w:rPr>
          <w:rFonts w:eastAsia="Times New Roman" w:cstheme="minorHAnsi"/>
          <w:color w:val="323E4F"/>
          <w:kern w:val="0"/>
          <w:sz w:val="22"/>
          <w:szCs w:val="22"/>
          <w:lang w:eastAsia="en-US"/>
        </w:rPr>
        <w:t xml:space="preserve">design. The use of this theoretical framework in the context of mayoral elections in Brazil was then justified by </w:t>
      </w:r>
      <w:r w:rsidR="006D7A76">
        <w:rPr>
          <w:rFonts w:eastAsia="Times New Roman" w:cstheme="minorHAnsi"/>
          <w:color w:val="323E4F"/>
          <w:kern w:val="0"/>
          <w:sz w:val="22"/>
          <w:szCs w:val="22"/>
          <w:lang w:eastAsia="en-US"/>
        </w:rPr>
        <w:t>explaining</w:t>
      </w:r>
      <w:r>
        <w:rPr>
          <w:rFonts w:eastAsia="Times New Roman" w:cstheme="minorHAnsi"/>
          <w:color w:val="323E4F"/>
          <w:kern w:val="0"/>
          <w:sz w:val="22"/>
          <w:szCs w:val="22"/>
          <w:lang w:eastAsia="en-US"/>
        </w:rPr>
        <w:t xml:space="preserve"> its different parameters </w:t>
      </w:r>
      <w:r w:rsidR="00DF2F67">
        <w:rPr>
          <w:rFonts w:eastAsia="Times New Roman" w:cstheme="minorHAnsi"/>
          <w:color w:val="323E4F"/>
          <w:kern w:val="0"/>
          <w:sz w:val="22"/>
          <w:szCs w:val="22"/>
          <w:lang w:eastAsia="en-US"/>
        </w:rPr>
        <w:t>and</w:t>
      </w:r>
      <w:r>
        <w:rPr>
          <w:rFonts w:eastAsia="Times New Roman" w:cstheme="minorHAnsi"/>
          <w:color w:val="323E4F"/>
          <w:kern w:val="0"/>
          <w:sz w:val="22"/>
          <w:szCs w:val="22"/>
          <w:lang w:eastAsia="en-US"/>
        </w:rPr>
        <w:t xml:space="preserve"> a brief description of the dataset. The results that were reproduced</w:t>
      </w:r>
      <w:r w:rsidR="00F628C2">
        <w:rPr>
          <w:rFonts w:eastAsia="Times New Roman" w:cstheme="minorHAnsi"/>
          <w:color w:val="323E4F"/>
          <w:kern w:val="0"/>
          <w:sz w:val="22"/>
          <w:szCs w:val="22"/>
          <w:lang w:eastAsia="en-US"/>
        </w:rPr>
        <w:t xml:space="preserve"> evaluated</w:t>
      </w:r>
      <w:r>
        <w:rPr>
          <w:rFonts w:eastAsia="Times New Roman" w:cstheme="minorHAnsi"/>
          <w:color w:val="323E4F"/>
          <w:kern w:val="0"/>
          <w:sz w:val="22"/>
          <w:szCs w:val="22"/>
          <w:lang w:eastAsia="en-US"/>
        </w:rPr>
        <w:t xml:space="preserve"> </w:t>
      </w:r>
      <w:r w:rsidR="00F628C2">
        <w:rPr>
          <w:rFonts w:eastAsia="Times New Roman" w:cstheme="minorHAnsi"/>
          <w:color w:val="323E4F"/>
          <w:kern w:val="0"/>
          <w:sz w:val="22"/>
          <w:szCs w:val="22"/>
          <w:lang w:eastAsia="en-US"/>
        </w:rPr>
        <w:t>the impact of</w:t>
      </w:r>
      <w:r w:rsidR="00DF2F67">
        <w:rPr>
          <w:rFonts w:eastAsia="Times New Roman" w:cstheme="minorHAnsi"/>
          <w:color w:val="323E4F"/>
          <w:kern w:val="0"/>
          <w:sz w:val="22"/>
          <w:szCs w:val="22"/>
          <w:lang w:eastAsia="en-US"/>
        </w:rPr>
        <w:t xml:space="preserve"> the margin of victory in</w:t>
      </w:r>
      <w:r w:rsidR="00F628C2">
        <w:rPr>
          <w:rFonts w:eastAsia="Times New Roman" w:cstheme="minorHAnsi"/>
          <w:color w:val="323E4F"/>
          <w:kern w:val="0"/>
          <w:sz w:val="22"/>
          <w:szCs w:val="22"/>
          <w:lang w:eastAsia="en-US"/>
        </w:rPr>
        <w:t xml:space="preserve"> an election on the </w:t>
      </w:r>
      <w:r w:rsidR="00DF2F67">
        <w:rPr>
          <w:rFonts w:eastAsia="Times New Roman" w:cstheme="minorHAnsi"/>
          <w:color w:val="323E4F"/>
          <w:kern w:val="0"/>
          <w:sz w:val="22"/>
          <w:szCs w:val="22"/>
          <w:lang w:eastAsia="en-US"/>
        </w:rPr>
        <w:t xml:space="preserve">margin of victory of the </w:t>
      </w:r>
      <w:r w:rsidR="00F628C2">
        <w:rPr>
          <w:rFonts w:eastAsia="Times New Roman" w:cstheme="minorHAnsi"/>
          <w:color w:val="323E4F"/>
          <w:kern w:val="0"/>
          <w:sz w:val="22"/>
          <w:szCs w:val="22"/>
          <w:lang w:eastAsia="en-US"/>
        </w:rPr>
        <w:t>following election. As a continuation to the analysis, a Nearest-Neighbour Matching technique was applied in the same setting and returned a larger coefficient estimate but still close to the value of the</w:t>
      </w:r>
      <w:r w:rsidR="00DF2F67">
        <w:rPr>
          <w:rFonts w:eastAsia="Times New Roman" w:cstheme="minorHAnsi"/>
          <w:color w:val="323E4F"/>
          <w:kern w:val="0"/>
          <w:sz w:val="22"/>
          <w:szCs w:val="22"/>
          <w:lang w:eastAsia="en-US"/>
        </w:rPr>
        <w:t xml:space="preserve"> original</w:t>
      </w:r>
      <w:r w:rsidR="00F628C2">
        <w:rPr>
          <w:rFonts w:eastAsia="Times New Roman" w:cstheme="minorHAnsi"/>
          <w:color w:val="323E4F"/>
          <w:kern w:val="0"/>
          <w:sz w:val="22"/>
          <w:szCs w:val="22"/>
          <w:lang w:eastAsia="en-US"/>
        </w:rPr>
        <w:t xml:space="preserve"> R</w:t>
      </w:r>
      <w:r w:rsidR="00DF2F67">
        <w:rPr>
          <w:rFonts w:eastAsia="Times New Roman" w:cstheme="minorHAnsi"/>
          <w:color w:val="323E4F"/>
          <w:kern w:val="0"/>
          <w:sz w:val="22"/>
          <w:szCs w:val="22"/>
          <w:lang w:eastAsia="en-US"/>
        </w:rPr>
        <w:t>egression Discontinuity design</w:t>
      </w:r>
      <w:r w:rsidR="00F628C2">
        <w:rPr>
          <w:rFonts w:eastAsia="Times New Roman" w:cstheme="minorHAnsi"/>
          <w:color w:val="323E4F"/>
          <w:kern w:val="0"/>
          <w:sz w:val="22"/>
          <w:szCs w:val="22"/>
          <w:lang w:eastAsia="en-US"/>
        </w:rPr>
        <w:t>.</w:t>
      </w:r>
    </w:p>
    <w:p w14:paraId="2EAE4654" w14:textId="5E908665" w:rsidR="00F628C2" w:rsidRPr="00F628C2" w:rsidRDefault="00F628C2" w:rsidP="00EC5742">
      <w:pPr>
        <w:keepNext/>
        <w:keepLines/>
        <w:spacing w:before="240" w:after="160" w:line="259" w:lineRule="auto"/>
        <w:ind w:left="360" w:firstLine="0"/>
        <w:jc w:val="both"/>
        <w:outlineLvl w:val="0"/>
        <w:rPr>
          <w:rFonts w:eastAsia="Times New Roman" w:cstheme="minorHAnsi"/>
          <w:color w:val="323E4F"/>
          <w:kern w:val="0"/>
          <w:sz w:val="22"/>
          <w:szCs w:val="22"/>
          <w:lang w:eastAsia="en-US"/>
        </w:rPr>
      </w:pPr>
      <w:r>
        <w:rPr>
          <w:rFonts w:eastAsia="Times New Roman" w:cstheme="minorHAnsi"/>
          <w:color w:val="323E4F"/>
          <w:kern w:val="0"/>
          <w:sz w:val="22"/>
          <w:szCs w:val="22"/>
          <w:lang w:eastAsia="en-US"/>
        </w:rPr>
        <w:t>Given the parametric properties of the RD, one can probably trust its estimate more than the estimate obtained</w:t>
      </w:r>
      <w:r w:rsidR="00DF2F67">
        <w:rPr>
          <w:rFonts w:eastAsia="Times New Roman" w:cstheme="minorHAnsi"/>
          <w:color w:val="323E4F"/>
          <w:kern w:val="0"/>
          <w:sz w:val="22"/>
          <w:szCs w:val="22"/>
          <w:lang w:eastAsia="en-US"/>
        </w:rPr>
        <w:t xml:space="preserve"> by the matching method</w:t>
      </w:r>
      <w:r>
        <w:rPr>
          <w:rFonts w:eastAsia="Times New Roman" w:cstheme="minorHAnsi"/>
          <w:color w:val="323E4F"/>
          <w:kern w:val="0"/>
          <w:sz w:val="22"/>
          <w:szCs w:val="22"/>
          <w:lang w:eastAsia="en-US"/>
        </w:rPr>
        <w:t xml:space="preserve"> on the </w:t>
      </w:r>
      <w:r w:rsidR="005D176A">
        <w:rPr>
          <w:rFonts w:eastAsia="Times New Roman" w:cstheme="minorHAnsi"/>
          <w:color w:val="323E4F"/>
          <w:kern w:val="0"/>
          <w:sz w:val="22"/>
          <w:szCs w:val="22"/>
          <w:lang w:eastAsia="en-US"/>
        </w:rPr>
        <w:t xml:space="preserve">few </w:t>
      </w:r>
      <w:r>
        <w:rPr>
          <w:rFonts w:eastAsia="Times New Roman" w:cstheme="minorHAnsi"/>
          <w:color w:val="323E4F"/>
          <w:kern w:val="0"/>
          <w:sz w:val="22"/>
          <w:szCs w:val="22"/>
          <w:lang w:eastAsia="en-US"/>
        </w:rPr>
        <w:t>data used</w:t>
      </w:r>
      <w:r w:rsidR="005D176A">
        <w:rPr>
          <w:rFonts w:eastAsia="Times New Roman" w:cstheme="minorHAnsi"/>
          <w:color w:val="323E4F"/>
          <w:kern w:val="0"/>
          <w:sz w:val="22"/>
          <w:szCs w:val="22"/>
          <w:lang w:eastAsia="en-US"/>
        </w:rPr>
        <w:t xml:space="preserve"> in th</w:t>
      </w:r>
      <w:r w:rsidR="00DF2F67">
        <w:rPr>
          <w:rFonts w:eastAsia="Times New Roman" w:cstheme="minorHAnsi"/>
          <w:color w:val="323E4F"/>
          <w:kern w:val="0"/>
          <w:sz w:val="22"/>
          <w:szCs w:val="22"/>
          <w:lang w:eastAsia="en-US"/>
        </w:rPr>
        <w:t>e</w:t>
      </w:r>
      <w:r w:rsidR="005D176A">
        <w:rPr>
          <w:rFonts w:eastAsia="Times New Roman" w:cstheme="minorHAnsi"/>
          <w:color w:val="323E4F"/>
          <w:kern w:val="0"/>
          <w:sz w:val="22"/>
          <w:szCs w:val="22"/>
          <w:lang w:eastAsia="en-US"/>
        </w:rPr>
        <w:t xml:space="preserve"> </w:t>
      </w:r>
      <w:r w:rsidR="00DF2F67">
        <w:rPr>
          <w:rFonts w:eastAsia="Times New Roman" w:cstheme="minorHAnsi"/>
          <w:color w:val="323E4F"/>
          <w:kern w:val="0"/>
          <w:sz w:val="22"/>
          <w:szCs w:val="22"/>
          <w:lang w:eastAsia="en-US"/>
        </w:rPr>
        <w:t xml:space="preserve">paper </w:t>
      </w:r>
      <w:r w:rsidR="005D176A">
        <w:rPr>
          <w:rFonts w:eastAsia="Times New Roman" w:cstheme="minorHAnsi"/>
          <w:color w:val="323E4F"/>
          <w:kern w:val="0"/>
          <w:sz w:val="22"/>
          <w:szCs w:val="22"/>
          <w:lang w:eastAsia="en-US"/>
        </w:rPr>
        <w:t xml:space="preserve">which is probably one of the reasons that led the researchers not to </w:t>
      </w:r>
      <w:r w:rsidR="00DF2F67">
        <w:rPr>
          <w:rFonts w:eastAsia="Times New Roman" w:cstheme="minorHAnsi"/>
          <w:color w:val="323E4F"/>
          <w:kern w:val="0"/>
          <w:sz w:val="22"/>
          <w:szCs w:val="22"/>
          <w:lang w:eastAsia="en-US"/>
        </w:rPr>
        <w:t xml:space="preserve">use </w:t>
      </w:r>
      <w:r w:rsidR="005D176A">
        <w:rPr>
          <w:rFonts w:eastAsia="Times New Roman" w:cstheme="minorHAnsi"/>
          <w:color w:val="323E4F"/>
          <w:kern w:val="0"/>
          <w:sz w:val="22"/>
          <w:szCs w:val="22"/>
          <w:lang w:eastAsia="en-US"/>
        </w:rPr>
        <w:t>matching techniques.</w:t>
      </w:r>
    </w:p>
    <w:p w14:paraId="73FDECE7" w14:textId="3B31660B" w:rsidR="00674CF4" w:rsidRPr="00AB59B5" w:rsidRDefault="00C522E4" w:rsidP="00EC5742">
      <w:pPr>
        <w:keepNext/>
        <w:keepLines/>
        <w:spacing w:before="240" w:after="160" w:line="259" w:lineRule="auto"/>
        <w:ind w:left="360" w:firstLine="0"/>
        <w:jc w:val="both"/>
        <w:outlineLvl w:val="0"/>
        <w:rPr>
          <w:rFonts w:eastAsia="Times New Roman" w:cstheme="minorHAnsi"/>
          <w:color w:val="323E4F"/>
          <w:kern w:val="0"/>
          <w:sz w:val="22"/>
          <w:szCs w:val="22"/>
          <w:lang w:eastAsia="en-US"/>
        </w:rPr>
      </w:pPr>
      <w:r>
        <w:rPr>
          <w:rFonts w:eastAsia="Times New Roman" w:cstheme="minorHAnsi"/>
          <w:color w:val="323E4F"/>
          <w:kern w:val="0"/>
          <w:sz w:val="22"/>
          <w:szCs w:val="22"/>
          <w:lang w:eastAsia="en-US"/>
        </w:rPr>
        <w:t xml:space="preserve">It must be noted that scope of the replication of the paper has been more limited than expected due to missing variables. </w:t>
      </w:r>
      <w:r w:rsidR="00AA26BC">
        <w:rPr>
          <w:rFonts w:eastAsia="Times New Roman" w:cstheme="minorHAnsi"/>
          <w:color w:val="323E4F"/>
          <w:kern w:val="0"/>
          <w:sz w:val="22"/>
          <w:szCs w:val="22"/>
          <w:lang w:eastAsia="en-US"/>
        </w:rPr>
        <w:t>However,</w:t>
      </w:r>
      <w:r>
        <w:rPr>
          <w:rFonts w:eastAsia="Times New Roman" w:cstheme="minorHAnsi"/>
          <w:color w:val="323E4F"/>
          <w:kern w:val="0"/>
          <w:sz w:val="22"/>
          <w:szCs w:val="22"/>
          <w:lang w:eastAsia="en-US"/>
        </w:rPr>
        <w:t xml:space="preserve"> </w:t>
      </w:r>
      <w:r w:rsidR="00AA26BC">
        <w:rPr>
          <w:rFonts w:eastAsia="Times New Roman" w:cstheme="minorHAnsi"/>
          <w:color w:val="323E4F"/>
          <w:kern w:val="0"/>
          <w:sz w:val="22"/>
          <w:szCs w:val="22"/>
          <w:lang w:eastAsia="en-US"/>
        </w:rPr>
        <w:t xml:space="preserve">the </w:t>
      </w:r>
      <w:r>
        <w:rPr>
          <w:rFonts w:eastAsia="Times New Roman" w:cstheme="minorHAnsi"/>
          <w:color w:val="323E4F"/>
          <w:kern w:val="0"/>
          <w:sz w:val="22"/>
          <w:szCs w:val="22"/>
          <w:lang w:eastAsia="en-US"/>
        </w:rPr>
        <w:t xml:space="preserve">results replicated </w:t>
      </w:r>
      <w:r w:rsidR="0079312B">
        <w:rPr>
          <w:rFonts w:eastAsia="Times New Roman" w:cstheme="minorHAnsi"/>
          <w:color w:val="323E4F"/>
          <w:kern w:val="0"/>
          <w:sz w:val="22"/>
          <w:szCs w:val="22"/>
          <w:lang w:eastAsia="en-US"/>
        </w:rPr>
        <w:t xml:space="preserve">using the regression discontinuity design </w:t>
      </w:r>
      <w:r>
        <w:rPr>
          <w:rFonts w:eastAsia="Times New Roman" w:cstheme="minorHAnsi"/>
          <w:color w:val="323E4F"/>
          <w:kern w:val="0"/>
          <w:sz w:val="22"/>
          <w:szCs w:val="22"/>
          <w:lang w:eastAsia="en-US"/>
        </w:rPr>
        <w:t>are similar to the ones presented in the study</w:t>
      </w:r>
      <w:r w:rsidR="00BE5481">
        <w:rPr>
          <w:rFonts w:eastAsia="Times New Roman" w:cstheme="minorHAnsi"/>
          <w:color w:val="323E4F"/>
          <w:kern w:val="0"/>
          <w:sz w:val="22"/>
          <w:szCs w:val="22"/>
          <w:lang w:eastAsia="en-US"/>
        </w:rPr>
        <w:t>.</w:t>
      </w:r>
    </w:p>
    <w:p w14:paraId="2F6CFA63" w14:textId="138F1AA5" w:rsidR="00364EDB" w:rsidRPr="00364EDB" w:rsidRDefault="00364EDB" w:rsidP="0079312B">
      <w:pPr>
        <w:keepNext/>
        <w:keepLines/>
        <w:numPr>
          <w:ilvl w:val="0"/>
          <w:numId w:val="16"/>
        </w:numPr>
        <w:spacing w:before="240" w:after="160" w:line="259" w:lineRule="auto"/>
        <w:jc w:val="both"/>
        <w:outlineLvl w:val="0"/>
        <w:rPr>
          <w:rFonts w:eastAsia="Times New Roman" w:cstheme="minorHAnsi"/>
          <w:color w:val="323E4F"/>
          <w:kern w:val="0"/>
          <w:sz w:val="32"/>
          <w:szCs w:val="32"/>
          <w:lang w:eastAsia="en-US"/>
        </w:rPr>
      </w:pPr>
      <w:r w:rsidRPr="00364EDB">
        <w:rPr>
          <w:rFonts w:eastAsia="Times New Roman" w:cstheme="minorHAnsi"/>
          <w:color w:val="323E4F"/>
          <w:kern w:val="0"/>
          <w:sz w:val="32"/>
          <w:szCs w:val="32"/>
          <w:lang w:eastAsia="en-US"/>
        </w:rPr>
        <w:t>References</w:t>
      </w:r>
    </w:p>
    <w:p w14:paraId="6A5568DF" w14:textId="57568372" w:rsidR="00945179" w:rsidRPr="00945179" w:rsidRDefault="00364EDB" w:rsidP="00945179">
      <w:pPr>
        <w:widowControl w:val="0"/>
        <w:autoSpaceDE w:val="0"/>
        <w:autoSpaceDN w:val="0"/>
        <w:adjustRightInd w:val="0"/>
        <w:spacing w:after="160" w:line="240" w:lineRule="auto"/>
        <w:ind w:left="480" w:hanging="480"/>
        <w:rPr>
          <w:rFonts w:ascii="Times New Roman" w:hAnsi="Times New Roman" w:cs="Times New Roman"/>
          <w:noProof/>
          <w:sz w:val="22"/>
        </w:rPr>
      </w:pPr>
      <w:r w:rsidRPr="00364EDB">
        <w:rPr>
          <w:rFonts w:eastAsia="Calibri" w:cstheme="minorHAnsi"/>
          <w:kern w:val="0"/>
          <w:sz w:val="22"/>
          <w:szCs w:val="22"/>
          <w:lang w:val="fr-FR" w:eastAsia="en-US"/>
        </w:rPr>
        <w:fldChar w:fldCharType="begin" w:fldLock="1"/>
      </w:r>
      <w:r w:rsidRPr="00364EDB">
        <w:rPr>
          <w:rFonts w:eastAsia="Calibri" w:cstheme="minorHAnsi"/>
          <w:kern w:val="0"/>
          <w:sz w:val="22"/>
          <w:szCs w:val="22"/>
          <w:lang w:eastAsia="en-US"/>
        </w:rPr>
        <w:instrText xml:space="preserve">ADDIN Mendeley Bibliography CSL_BIBLIOGRAPHY </w:instrText>
      </w:r>
      <w:r w:rsidRPr="00364EDB">
        <w:rPr>
          <w:rFonts w:eastAsia="Calibri" w:cstheme="minorHAnsi"/>
          <w:kern w:val="0"/>
          <w:sz w:val="22"/>
          <w:szCs w:val="22"/>
          <w:lang w:val="fr-FR" w:eastAsia="en-US"/>
        </w:rPr>
        <w:fldChar w:fldCharType="separate"/>
      </w:r>
      <w:r w:rsidR="00945179" w:rsidRPr="00945179">
        <w:rPr>
          <w:rFonts w:ascii="Times New Roman" w:hAnsi="Times New Roman" w:cs="Times New Roman"/>
          <w:noProof/>
          <w:sz w:val="22"/>
        </w:rPr>
        <w:t xml:space="preserve">Cattaneo, M. D., Idrobo, N., &amp; Titiunik, R. (2019). </w:t>
      </w:r>
      <w:r w:rsidR="00945179" w:rsidRPr="00945179">
        <w:rPr>
          <w:rFonts w:ascii="Times New Roman" w:hAnsi="Times New Roman" w:cs="Times New Roman"/>
          <w:i/>
          <w:iCs/>
          <w:noProof/>
          <w:sz w:val="22"/>
        </w:rPr>
        <w:t>A Practical Introduction to Regression Discontinuity Designs</w:t>
      </w:r>
      <w:r w:rsidR="00945179" w:rsidRPr="00945179">
        <w:rPr>
          <w:rFonts w:ascii="Times New Roman" w:hAnsi="Times New Roman" w:cs="Times New Roman"/>
          <w:noProof/>
          <w:sz w:val="22"/>
        </w:rPr>
        <w:t>. https://doi.org/10.1017/9781108684606</w:t>
      </w:r>
    </w:p>
    <w:p w14:paraId="69A51457" w14:textId="77777777" w:rsidR="00945179" w:rsidRPr="00945179" w:rsidRDefault="00945179" w:rsidP="00945179">
      <w:pPr>
        <w:widowControl w:val="0"/>
        <w:autoSpaceDE w:val="0"/>
        <w:autoSpaceDN w:val="0"/>
        <w:adjustRightInd w:val="0"/>
        <w:spacing w:after="160" w:line="240" w:lineRule="auto"/>
        <w:ind w:left="480" w:hanging="480"/>
        <w:rPr>
          <w:rFonts w:ascii="Times New Roman" w:hAnsi="Times New Roman" w:cs="Times New Roman"/>
          <w:noProof/>
          <w:sz w:val="22"/>
        </w:rPr>
      </w:pPr>
      <w:r w:rsidRPr="00945179">
        <w:rPr>
          <w:rFonts w:ascii="Times New Roman" w:hAnsi="Times New Roman" w:cs="Times New Roman"/>
          <w:noProof/>
          <w:sz w:val="22"/>
        </w:rPr>
        <w:t xml:space="preserve">Gelman, A., &amp; Imbens, G. (2018). </w:t>
      </w:r>
      <w:r w:rsidRPr="00945179">
        <w:rPr>
          <w:rFonts w:ascii="Times New Roman" w:hAnsi="Times New Roman" w:cs="Times New Roman"/>
          <w:i/>
          <w:iCs/>
          <w:noProof/>
          <w:sz w:val="22"/>
        </w:rPr>
        <w:t>Why High-Order Polynomials Should Not Be Used in Regression Discontinuity Designs</w:t>
      </w:r>
      <w:r w:rsidRPr="00945179">
        <w:rPr>
          <w:rFonts w:ascii="Times New Roman" w:hAnsi="Times New Roman" w:cs="Times New Roman"/>
          <w:noProof/>
          <w:sz w:val="22"/>
        </w:rPr>
        <w:t>. https://doi.org/10.1080/07350015.2017.1366909</w:t>
      </w:r>
    </w:p>
    <w:p w14:paraId="7D0A4BEE" w14:textId="3645051D" w:rsidR="00945179" w:rsidRPr="00945179" w:rsidRDefault="00945179" w:rsidP="00945179">
      <w:pPr>
        <w:widowControl w:val="0"/>
        <w:autoSpaceDE w:val="0"/>
        <w:autoSpaceDN w:val="0"/>
        <w:adjustRightInd w:val="0"/>
        <w:spacing w:after="160" w:line="240" w:lineRule="auto"/>
        <w:ind w:left="480" w:hanging="480"/>
        <w:rPr>
          <w:rFonts w:ascii="Times New Roman" w:hAnsi="Times New Roman" w:cs="Times New Roman"/>
          <w:noProof/>
          <w:sz w:val="22"/>
        </w:rPr>
      </w:pPr>
      <w:r w:rsidRPr="00945179">
        <w:rPr>
          <w:rFonts w:ascii="Times New Roman" w:hAnsi="Times New Roman" w:cs="Times New Roman"/>
          <w:noProof/>
          <w:sz w:val="22"/>
        </w:rPr>
        <w:t xml:space="preserve">Thistlethwaite, D. L., &amp; Campbell, D. T. (1960). Regression-discontinuity analysis: An alternative to the ex post facto experiment. </w:t>
      </w:r>
      <w:r w:rsidRPr="00945179">
        <w:rPr>
          <w:rFonts w:ascii="Times New Roman" w:hAnsi="Times New Roman" w:cs="Times New Roman"/>
          <w:i/>
          <w:iCs/>
          <w:noProof/>
          <w:sz w:val="22"/>
        </w:rPr>
        <w:t>Journal of Educational Psychology</w:t>
      </w:r>
      <w:r w:rsidRPr="00945179">
        <w:rPr>
          <w:rFonts w:ascii="Times New Roman" w:hAnsi="Times New Roman" w:cs="Times New Roman"/>
          <w:noProof/>
          <w:sz w:val="22"/>
        </w:rPr>
        <w:t xml:space="preserve">, </w:t>
      </w:r>
      <w:r w:rsidRPr="00945179">
        <w:rPr>
          <w:rFonts w:ascii="Times New Roman" w:hAnsi="Times New Roman" w:cs="Times New Roman"/>
          <w:i/>
          <w:iCs/>
          <w:noProof/>
          <w:sz w:val="22"/>
        </w:rPr>
        <w:t>51</w:t>
      </w:r>
      <w:r w:rsidRPr="00945179">
        <w:rPr>
          <w:rFonts w:ascii="Times New Roman" w:hAnsi="Times New Roman" w:cs="Times New Roman"/>
          <w:noProof/>
          <w:sz w:val="22"/>
        </w:rPr>
        <w:t>(6), 309–317.</w:t>
      </w:r>
      <w:r w:rsidR="00383111">
        <w:rPr>
          <w:rFonts w:ascii="Times New Roman" w:hAnsi="Times New Roman" w:cs="Times New Roman"/>
          <w:noProof/>
          <w:sz w:val="22"/>
        </w:rPr>
        <w:t xml:space="preserve"> </w:t>
      </w:r>
      <w:r w:rsidRPr="00945179">
        <w:rPr>
          <w:rFonts w:ascii="Times New Roman" w:hAnsi="Times New Roman" w:cs="Times New Roman"/>
          <w:noProof/>
          <w:sz w:val="22"/>
        </w:rPr>
        <w:t>https://doi.org/10.1037/h0044319</w:t>
      </w:r>
    </w:p>
    <w:p w14:paraId="12821EBA" w14:textId="55FC8875" w:rsidR="00E81978" w:rsidRPr="00364EDB" w:rsidRDefault="00364EDB" w:rsidP="0079312B">
      <w:pPr>
        <w:spacing w:after="160" w:line="259" w:lineRule="auto"/>
        <w:ind w:firstLine="0"/>
        <w:jc w:val="both"/>
        <w:rPr>
          <w:rFonts w:cstheme="minorHAnsi"/>
        </w:rPr>
      </w:pPr>
      <w:r w:rsidRPr="00364EDB">
        <w:rPr>
          <w:rFonts w:eastAsia="Calibri" w:cstheme="minorHAnsi"/>
          <w:kern w:val="0"/>
          <w:sz w:val="22"/>
          <w:szCs w:val="22"/>
          <w:lang w:val="fr-FR" w:eastAsia="en-US"/>
        </w:rPr>
        <w:fldChar w:fldCharType="end"/>
      </w:r>
    </w:p>
    <w:sectPr w:rsidR="00E81978" w:rsidRPr="00364EDB" w:rsidSect="004178DA">
      <w:headerReference w:type="default" r:id="rId15"/>
      <w:headerReference w:type="first" r:id="rId16"/>
      <w:footnotePr>
        <w:pos w:val="beneathText"/>
      </w:footnotePr>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C742C8" w14:textId="77777777" w:rsidR="00FD52EF" w:rsidRDefault="00FD52EF">
      <w:pPr>
        <w:spacing w:line="240" w:lineRule="auto"/>
      </w:pPr>
      <w:r>
        <w:separator/>
      </w:r>
    </w:p>
    <w:p w14:paraId="0C59C47B" w14:textId="77777777" w:rsidR="00FD52EF" w:rsidRDefault="00FD52EF"/>
  </w:endnote>
  <w:endnote w:type="continuationSeparator" w:id="0">
    <w:p w14:paraId="4AA29D4A" w14:textId="77777777" w:rsidR="00FD52EF" w:rsidRDefault="00FD52EF">
      <w:pPr>
        <w:spacing w:line="240" w:lineRule="auto"/>
      </w:pPr>
      <w:r>
        <w:continuationSeparator/>
      </w:r>
    </w:p>
    <w:p w14:paraId="5B78EC88" w14:textId="77777777" w:rsidR="00FD52EF" w:rsidRDefault="00FD52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EF3A16" w14:textId="77777777" w:rsidR="00FD52EF" w:rsidRDefault="00FD52EF">
      <w:pPr>
        <w:spacing w:line="240" w:lineRule="auto"/>
      </w:pPr>
      <w:r>
        <w:separator/>
      </w:r>
    </w:p>
    <w:p w14:paraId="26943429" w14:textId="77777777" w:rsidR="00FD52EF" w:rsidRDefault="00FD52EF"/>
  </w:footnote>
  <w:footnote w:type="continuationSeparator" w:id="0">
    <w:p w14:paraId="42DD5F78" w14:textId="77777777" w:rsidR="00FD52EF" w:rsidRDefault="00FD52EF">
      <w:pPr>
        <w:spacing w:line="240" w:lineRule="auto"/>
      </w:pPr>
      <w:r>
        <w:continuationSeparator/>
      </w:r>
    </w:p>
    <w:p w14:paraId="41A460D3" w14:textId="77777777" w:rsidR="00FD52EF" w:rsidRDefault="00FD52EF"/>
  </w:footnote>
  <w:footnote w:id="1">
    <w:p w14:paraId="2421DE53" w14:textId="77777777" w:rsidR="00FD7C43" w:rsidRPr="00113769" w:rsidRDefault="00FD7C43" w:rsidP="00FD7C43">
      <w:pPr>
        <w:pStyle w:val="Notedebasdepage"/>
        <w:rPr>
          <w:sz w:val="16"/>
          <w:szCs w:val="16"/>
        </w:rPr>
      </w:pPr>
      <w:r>
        <w:rPr>
          <w:rStyle w:val="Appelnotedebasdep"/>
        </w:rPr>
        <w:footnoteRef/>
      </w:r>
      <w:r>
        <w:t xml:space="preserve"> </w:t>
      </w:r>
      <w:r w:rsidRPr="00113769">
        <w:rPr>
          <w:sz w:val="16"/>
          <w:szCs w:val="16"/>
        </w:rPr>
        <w:t xml:space="preserve">The Regression Discontinuity </w:t>
      </w:r>
      <w:r>
        <w:rPr>
          <w:sz w:val="16"/>
          <w:szCs w:val="16"/>
        </w:rPr>
        <w:t xml:space="preserve">design </w:t>
      </w:r>
      <w:r w:rsidRPr="00113769">
        <w:rPr>
          <w:sz w:val="16"/>
          <w:szCs w:val="16"/>
        </w:rPr>
        <w:t>is here a</w:t>
      </w:r>
      <w:r>
        <w:rPr>
          <w:sz w:val="16"/>
          <w:szCs w:val="16"/>
        </w:rPr>
        <w:t xml:space="preserve">pplied to the margin of victory at time t+1 knowing the margin of victory at time </w:t>
      </w:r>
      <w:r>
        <w:rPr>
          <w:sz w:val="16"/>
          <w:szCs w:val="16"/>
        </w:rPr>
        <w:tab/>
        <w:t>t. A similar, negative, relationship between margins of victory at time t and t+1 can be observed as in the study.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FC07F9" w14:textId="2BE3CB33" w:rsidR="00E81978" w:rsidRDefault="00FD52EF">
    <w:pPr>
      <w:pStyle w:val="En-tte"/>
    </w:pPr>
    <w:sdt>
      <w:sdtPr>
        <w:rPr>
          <w:lang w:bidi="fr-FR"/>
        </w:rPr>
        <w:alias w:val="Titre courant"/>
        <w:tag w:val=""/>
        <w:id w:val="12739865"/>
        <w:placeholder>
          <w:docPart w:val="3E54D7F894BB449F82D80525189B176B"/>
        </w:placeholder>
        <w:dataBinding w:prefixMappings="xmlns:ns0='http://schemas.microsoft.com/office/2006/coverPageProps' " w:xpath="/ns0:CoverPageProperties[1]/ns0:Abstract[1]" w:storeItemID="{55AF091B-3C7A-41E3-B477-F2FDAA23CFDA}"/>
        <w15:appearance w15:val="hidden"/>
        <w:text/>
      </w:sdtPr>
      <w:sdtEndPr/>
      <w:sdtContent>
        <w:r w:rsidR="00364EDB" w:rsidRPr="00364EDB">
          <w:rPr>
            <w:lang w:bidi="fr-FR"/>
          </w:rPr>
          <w:t>Policy Evaluation Assignment – Alexandre Kogioumtzis</w:t>
        </w:r>
      </w:sdtContent>
    </w:sdt>
    <w:r w:rsidR="005D3A03">
      <w:rPr>
        <w:rStyle w:val="lev"/>
        <w:lang w:bidi="fr-FR"/>
      </w:rPr>
      <w:ptab w:relativeTo="margin" w:alignment="right" w:leader="none"/>
    </w:r>
    <w:r w:rsidR="005D3A03">
      <w:rPr>
        <w:rStyle w:val="lev"/>
        <w:lang w:bidi="fr-FR"/>
      </w:rPr>
      <w:fldChar w:fldCharType="begin"/>
    </w:r>
    <w:r w:rsidR="005D3A03">
      <w:rPr>
        <w:rStyle w:val="lev"/>
        <w:lang w:bidi="fr-FR"/>
      </w:rPr>
      <w:instrText xml:space="preserve"> PAGE   \* MERGEFORMAT </w:instrText>
    </w:r>
    <w:r w:rsidR="005D3A03">
      <w:rPr>
        <w:rStyle w:val="lev"/>
        <w:lang w:bidi="fr-FR"/>
      </w:rPr>
      <w:fldChar w:fldCharType="separate"/>
    </w:r>
    <w:r w:rsidR="001A668A">
      <w:rPr>
        <w:rStyle w:val="lev"/>
        <w:noProof/>
        <w:lang w:bidi="fr-FR"/>
      </w:rPr>
      <w:t>8</w:t>
    </w:r>
    <w:r w:rsidR="005D3A03">
      <w:rPr>
        <w:rStyle w:val="lev"/>
        <w:noProof/>
        <w:lang w:bidi="fr-F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B606F3" w14:textId="00ACCF53" w:rsidR="00E81978" w:rsidRDefault="00364EDB">
    <w:pPr>
      <w:pStyle w:val="En-tte"/>
      <w:rPr>
        <w:rStyle w:val="lev"/>
      </w:rPr>
    </w:pPr>
    <w:r>
      <w:rPr>
        <w:lang w:bidi="fr-FR"/>
      </w:rPr>
      <w:t>Policy Evaluation Assignment – Alexandre Kogioumtzis</w:t>
    </w:r>
    <w:r w:rsidR="005D3A03">
      <w:rPr>
        <w:rStyle w:val="lev"/>
        <w:lang w:bidi="fr-FR"/>
      </w:rPr>
      <w:ptab w:relativeTo="margin" w:alignment="right" w:leader="none"/>
    </w:r>
    <w:r w:rsidR="005D3A03">
      <w:rPr>
        <w:rStyle w:val="lev"/>
        <w:lang w:bidi="fr-FR"/>
      </w:rPr>
      <w:fldChar w:fldCharType="begin"/>
    </w:r>
    <w:r w:rsidR="005D3A03">
      <w:rPr>
        <w:rStyle w:val="lev"/>
        <w:lang w:bidi="fr-FR"/>
      </w:rPr>
      <w:instrText xml:space="preserve"> PAGE   \* MERGEFORMAT </w:instrText>
    </w:r>
    <w:r w:rsidR="005D3A03">
      <w:rPr>
        <w:rStyle w:val="lev"/>
        <w:lang w:bidi="fr-FR"/>
      </w:rPr>
      <w:fldChar w:fldCharType="separate"/>
    </w:r>
    <w:r w:rsidR="001A668A">
      <w:rPr>
        <w:rStyle w:val="lev"/>
        <w:noProof/>
        <w:lang w:bidi="fr-FR"/>
      </w:rPr>
      <w:t>1</w:t>
    </w:r>
    <w:r w:rsidR="005D3A03">
      <w:rPr>
        <w:rStyle w:val="lev"/>
        <w:noProof/>
        <w:lang w:bidi="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enumros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enumros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enumros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epuc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epuc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epuc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enumros"/>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epuces"/>
      <w:lvlText w:val=""/>
      <w:lvlJc w:val="left"/>
      <w:pPr>
        <w:tabs>
          <w:tab w:val="num" w:pos="1080"/>
        </w:tabs>
        <w:ind w:left="1080" w:hanging="360"/>
      </w:pPr>
      <w:rPr>
        <w:rFonts w:ascii="Symbol" w:hAnsi="Symbol" w:hint="default"/>
      </w:rPr>
    </w:lvl>
  </w:abstractNum>
  <w:abstractNum w:abstractNumId="10" w15:restartNumberingAfterBreak="0">
    <w:nsid w:val="1E62544E"/>
    <w:multiLevelType w:val="hybridMultilevel"/>
    <w:tmpl w:val="5DAC21C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EEA0A02"/>
    <w:multiLevelType w:val="hybridMultilevel"/>
    <w:tmpl w:val="FB0A6CE0"/>
    <w:lvl w:ilvl="0" w:tplc="115C4386">
      <w:numFmt w:val="bullet"/>
      <w:lvlText w:val="-"/>
      <w:lvlJc w:val="left"/>
      <w:pPr>
        <w:ind w:left="1080" w:hanging="360"/>
      </w:pPr>
      <w:rPr>
        <w:rFonts w:ascii="Times New Roman" w:eastAsia="Times New Roman"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15:restartNumberingAfterBreak="0">
    <w:nsid w:val="3F02009D"/>
    <w:multiLevelType w:val="hybridMultilevel"/>
    <w:tmpl w:val="1364335C"/>
    <w:lvl w:ilvl="0" w:tplc="9796D0AC">
      <w:start w:val="1"/>
      <w:numFmt w:val="decimal"/>
      <w:lvlText w:val="%1."/>
      <w:lvlJc w:val="left"/>
      <w:pPr>
        <w:ind w:left="720" w:hanging="360"/>
      </w:pPr>
      <w:rPr>
        <w:rFonts w:hint="default"/>
        <w:sz w:val="32"/>
        <w:szCs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21267E6"/>
    <w:multiLevelType w:val="hybridMultilevel"/>
    <w:tmpl w:val="FDCC00E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8AA16C8"/>
    <w:multiLevelType w:val="hybridMultilevel"/>
    <w:tmpl w:val="171CCF30"/>
    <w:lvl w:ilvl="0" w:tplc="F07EB0AA">
      <w:numFmt w:val="bullet"/>
      <w:lvlText w:val="-"/>
      <w:lvlJc w:val="left"/>
      <w:pPr>
        <w:ind w:left="1080" w:hanging="360"/>
      </w:pPr>
      <w:rPr>
        <w:rFonts w:ascii="Times New Roman" w:eastAsia="Times New Roman"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7"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8"/>
  </w:num>
  <w:num w:numId="13">
    <w:abstractNumId w:val="15"/>
  </w:num>
  <w:num w:numId="14">
    <w:abstractNumId w:val="14"/>
  </w:num>
  <w:num w:numId="15">
    <w:abstractNumId w:val="17"/>
  </w:num>
  <w:num w:numId="16">
    <w:abstractNumId w:val="12"/>
  </w:num>
  <w:num w:numId="17">
    <w:abstractNumId w:val="16"/>
  </w:num>
  <w:num w:numId="18">
    <w:abstractNumId w:val="11"/>
  </w:num>
  <w:num w:numId="19">
    <w:abstractNumId w:val="10"/>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attachedTemplate r:id="rId1"/>
  <w:defaultTabStop w:val="720"/>
  <w:hyphenationZone w:val="425"/>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EDB"/>
    <w:rsid w:val="00022036"/>
    <w:rsid w:val="00037D44"/>
    <w:rsid w:val="00046396"/>
    <w:rsid w:val="00071ACE"/>
    <w:rsid w:val="000D3F41"/>
    <w:rsid w:val="00113769"/>
    <w:rsid w:val="00143CF4"/>
    <w:rsid w:val="00153A75"/>
    <w:rsid w:val="00161B73"/>
    <w:rsid w:val="001674A2"/>
    <w:rsid w:val="00172935"/>
    <w:rsid w:val="00185C78"/>
    <w:rsid w:val="00186486"/>
    <w:rsid w:val="001A668A"/>
    <w:rsid w:val="001E6565"/>
    <w:rsid w:val="00250F30"/>
    <w:rsid w:val="00257B10"/>
    <w:rsid w:val="002648D4"/>
    <w:rsid w:val="002D33A6"/>
    <w:rsid w:val="00300665"/>
    <w:rsid w:val="00355DCA"/>
    <w:rsid w:val="0035773F"/>
    <w:rsid w:val="00364EDB"/>
    <w:rsid w:val="00383111"/>
    <w:rsid w:val="003E064A"/>
    <w:rsid w:val="00402E7E"/>
    <w:rsid w:val="004178DA"/>
    <w:rsid w:val="0042403C"/>
    <w:rsid w:val="004255CE"/>
    <w:rsid w:val="00451121"/>
    <w:rsid w:val="00451E54"/>
    <w:rsid w:val="0046765F"/>
    <w:rsid w:val="00472541"/>
    <w:rsid w:val="00474E8E"/>
    <w:rsid w:val="00543CF3"/>
    <w:rsid w:val="00547D43"/>
    <w:rsid w:val="00551A02"/>
    <w:rsid w:val="005534FA"/>
    <w:rsid w:val="005D176A"/>
    <w:rsid w:val="005D3A03"/>
    <w:rsid w:val="00666F70"/>
    <w:rsid w:val="00674CF4"/>
    <w:rsid w:val="006A6DB0"/>
    <w:rsid w:val="006D7A76"/>
    <w:rsid w:val="00706F5F"/>
    <w:rsid w:val="00730BD3"/>
    <w:rsid w:val="00747E1A"/>
    <w:rsid w:val="00757DCB"/>
    <w:rsid w:val="00757F74"/>
    <w:rsid w:val="0079132A"/>
    <w:rsid w:val="0079312B"/>
    <w:rsid w:val="007955C2"/>
    <w:rsid w:val="008002C0"/>
    <w:rsid w:val="00861FFF"/>
    <w:rsid w:val="008C5323"/>
    <w:rsid w:val="008D3A8F"/>
    <w:rsid w:val="008E4641"/>
    <w:rsid w:val="008F1FDD"/>
    <w:rsid w:val="00903DF7"/>
    <w:rsid w:val="00905588"/>
    <w:rsid w:val="00945179"/>
    <w:rsid w:val="00971491"/>
    <w:rsid w:val="009A6A3B"/>
    <w:rsid w:val="00A451C8"/>
    <w:rsid w:val="00A57635"/>
    <w:rsid w:val="00A85C8F"/>
    <w:rsid w:val="00AA26BC"/>
    <w:rsid w:val="00AB319B"/>
    <w:rsid w:val="00AB59B5"/>
    <w:rsid w:val="00AC0EF7"/>
    <w:rsid w:val="00AD068F"/>
    <w:rsid w:val="00AF5FF0"/>
    <w:rsid w:val="00B07B2B"/>
    <w:rsid w:val="00B24167"/>
    <w:rsid w:val="00B823AA"/>
    <w:rsid w:val="00BA45DB"/>
    <w:rsid w:val="00BB29F5"/>
    <w:rsid w:val="00BB6A81"/>
    <w:rsid w:val="00BC30C3"/>
    <w:rsid w:val="00BD640C"/>
    <w:rsid w:val="00BE5481"/>
    <w:rsid w:val="00BF4184"/>
    <w:rsid w:val="00C0601E"/>
    <w:rsid w:val="00C25FB0"/>
    <w:rsid w:val="00C31D30"/>
    <w:rsid w:val="00C522E4"/>
    <w:rsid w:val="00C72B0C"/>
    <w:rsid w:val="00C817DC"/>
    <w:rsid w:val="00CD58DB"/>
    <w:rsid w:val="00CD6E39"/>
    <w:rsid w:val="00CF6E91"/>
    <w:rsid w:val="00D05B2C"/>
    <w:rsid w:val="00D20845"/>
    <w:rsid w:val="00D6190E"/>
    <w:rsid w:val="00D85B68"/>
    <w:rsid w:val="00D90C6D"/>
    <w:rsid w:val="00D91F93"/>
    <w:rsid w:val="00DF2F67"/>
    <w:rsid w:val="00E05A00"/>
    <w:rsid w:val="00E30751"/>
    <w:rsid w:val="00E5399D"/>
    <w:rsid w:val="00E6004D"/>
    <w:rsid w:val="00E606B0"/>
    <w:rsid w:val="00E81978"/>
    <w:rsid w:val="00EB192F"/>
    <w:rsid w:val="00EC5742"/>
    <w:rsid w:val="00ED246E"/>
    <w:rsid w:val="00EE54F5"/>
    <w:rsid w:val="00F379B7"/>
    <w:rsid w:val="00F525FA"/>
    <w:rsid w:val="00F628C2"/>
    <w:rsid w:val="00F7410E"/>
    <w:rsid w:val="00FA0F62"/>
    <w:rsid w:val="00FA473C"/>
    <w:rsid w:val="00FC5BD5"/>
    <w:rsid w:val="00FD52EF"/>
    <w:rsid w:val="00FD7C43"/>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05441F"/>
  <w15:chartTrackingRefBased/>
  <w15:docId w15:val="{3183DFF7-0414-4255-9C55-AA8A48FAC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fr-FR"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lang w:val="en-GB"/>
    </w:rPr>
  </w:style>
  <w:style w:type="paragraph" w:styleId="Titre1">
    <w:name w:val="heading 1"/>
    <w:basedOn w:val="Normal"/>
    <w:next w:val="Normal"/>
    <w:link w:val="Titre1C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Titre2">
    <w:name w:val="heading 2"/>
    <w:basedOn w:val="Normal"/>
    <w:next w:val="Normal"/>
    <w:link w:val="Titre2C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Titre3">
    <w:name w:val="heading 3"/>
    <w:basedOn w:val="Normal"/>
    <w:next w:val="Normal"/>
    <w:link w:val="Titre3Car"/>
    <w:uiPriority w:val="4"/>
    <w:unhideWhenUsed/>
    <w:qFormat/>
    <w:rsid w:val="00C31D30"/>
    <w:pPr>
      <w:keepNext/>
      <w:keepLines/>
      <w:outlineLvl w:val="2"/>
    </w:pPr>
    <w:rPr>
      <w:rFonts w:asciiTheme="majorHAnsi" w:eastAsiaTheme="majorEastAsia" w:hAnsiTheme="majorHAnsi" w:cstheme="majorBidi"/>
      <w:b/>
      <w:bCs/>
    </w:rPr>
  </w:style>
  <w:style w:type="paragraph" w:styleId="Titre4">
    <w:name w:val="heading 4"/>
    <w:basedOn w:val="Normal"/>
    <w:next w:val="Normal"/>
    <w:link w:val="Titre4Car"/>
    <w:uiPriority w:val="4"/>
    <w:unhideWhenUsed/>
    <w:qFormat/>
    <w:rsid w:val="00C31D30"/>
    <w:pPr>
      <w:keepNext/>
      <w:keepLines/>
      <w:outlineLvl w:val="3"/>
    </w:pPr>
    <w:rPr>
      <w:rFonts w:asciiTheme="majorHAnsi" w:eastAsiaTheme="majorEastAsia" w:hAnsiTheme="majorHAnsi" w:cstheme="majorBidi"/>
      <w:b/>
      <w:bCs/>
      <w:i/>
      <w:iCs/>
    </w:rPr>
  </w:style>
  <w:style w:type="paragraph" w:styleId="Titre5">
    <w:name w:val="heading 5"/>
    <w:basedOn w:val="Normal"/>
    <w:next w:val="Normal"/>
    <w:link w:val="Titre5Car"/>
    <w:uiPriority w:val="4"/>
    <w:unhideWhenUsed/>
    <w:qFormat/>
    <w:rsid w:val="00C31D30"/>
    <w:pPr>
      <w:keepNext/>
      <w:keepLines/>
      <w:outlineLvl w:val="4"/>
    </w:pPr>
    <w:rPr>
      <w:rFonts w:asciiTheme="majorHAnsi" w:eastAsiaTheme="majorEastAsia" w:hAnsiTheme="majorHAnsi" w:cstheme="majorBidi"/>
      <w:i/>
      <w:iCs/>
    </w:rPr>
  </w:style>
  <w:style w:type="paragraph" w:styleId="Titre6">
    <w:name w:val="heading 6"/>
    <w:basedOn w:val="Normal"/>
    <w:next w:val="Normal"/>
    <w:link w:val="Titre6C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Titre7">
    <w:name w:val="heading 7"/>
    <w:basedOn w:val="Normal"/>
    <w:next w:val="Normal"/>
    <w:link w:val="Titre7C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Titre8">
    <w:name w:val="heading 8"/>
    <w:basedOn w:val="Normal"/>
    <w:next w:val="Normal"/>
    <w:link w:val="Titre8C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Titre9">
    <w:name w:val="heading 9"/>
    <w:basedOn w:val="Normal"/>
    <w:next w:val="Normal"/>
    <w:link w:val="Titre9C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desection">
    <w:name w:val="Titre de section"/>
    <w:basedOn w:val="Normal"/>
    <w:uiPriority w:val="2"/>
    <w:qFormat/>
    <w:pPr>
      <w:pageBreakBefore/>
      <w:ind w:firstLine="0"/>
      <w:jc w:val="center"/>
      <w:outlineLvl w:val="0"/>
    </w:pPr>
    <w:rPr>
      <w:rFonts w:asciiTheme="majorHAnsi" w:eastAsiaTheme="majorEastAsia" w:hAnsiTheme="majorHAnsi" w:cstheme="majorBidi"/>
    </w:rPr>
  </w:style>
  <w:style w:type="paragraph" w:styleId="En-tte">
    <w:name w:val="header"/>
    <w:basedOn w:val="Normal"/>
    <w:link w:val="En-tteCar"/>
    <w:uiPriority w:val="99"/>
    <w:unhideWhenUsed/>
    <w:qFormat/>
    <w:pPr>
      <w:spacing w:line="240" w:lineRule="auto"/>
      <w:ind w:firstLine="0"/>
    </w:pPr>
  </w:style>
  <w:style w:type="character" w:customStyle="1" w:styleId="En-tteCar">
    <w:name w:val="En-tête Car"/>
    <w:basedOn w:val="Policepardfaut"/>
    <w:link w:val="En-tte"/>
    <w:uiPriority w:val="99"/>
    <w:rPr>
      <w:kern w:val="24"/>
    </w:rPr>
  </w:style>
  <w:style w:type="character" w:styleId="lev">
    <w:name w:val="Strong"/>
    <w:basedOn w:val="Policepardfaut"/>
    <w:uiPriority w:val="22"/>
    <w:unhideWhenUsed/>
    <w:qFormat/>
    <w:rsid w:val="00E30751"/>
    <w:rPr>
      <w:rFonts w:asciiTheme="minorHAnsi" w:hAnsiTheme="minorHAnsi"/>
      <w:b w:val="0"/>
      <w:bCs w:val="0"/>
      <w:caps/>
      <w:smallCaps w:val="0"/>
      <w:sz w:val="24"/>
    </w:rPr>
  </w:style>
  <w:style w:type="character" w:styleId="Textedelespacerserv">
    <w:name w:val="Placeholder Text"/>
    <w:basedOn w:val="Policepardfaut"/>
    <w:uiPriority w:val="99"/>
    <w:semiHidden/>
    <w:rsid w:val="005D3A03"/>
    <w:rPr>
      <w:color w:val="404040" w:themeColor="text1" w:themeTint="BF"/>
    </w:rPr>
  </w:style>
  <w:style w:type="paragraph" w:styleId="Sansinterligne">
    <w:name w:val="No Spacing"/>
    <w:aliases w:val="Aucun retrait"/>
    <w:uiPriority w:val="3"/>
    <w:qFormat/>
    <w:pPr>
      <w:ind w:firstLine="0"/>
    </w:pPr>
  </w:style>
  <w:style w:type="character" w:customStyle="1" w:styleId="Titre1Car">
    <w:name w:val="Titre 1 Car"/>
    <w:basedOn w:val="Policepardfaut"/>
    <w:link w:val="Titre1"/>
    <w:uiPriority w:val="4"/>
    <w:rPr>
      <w:rFonts w:asciiTheme="majorHAnsi" w:eastAsiaTheme="majorEastAsia" w:hAnsiTheme="majorHAnsi" w:cstheme="majorBidi"/>
      <w:b/>
      <w:bCs/>
      <w:kern w:val="24"/>
    </w:rPr>
  </w:style>
  <w:style w:type="character" w:customStyle="1" w:styleId="Titre2Car">
    <w:name w:val="Titre 2 Car"/>
    <w:basedOn w:val="Policepardfaut"/>
    <w:link w:val="Titre2"/>
    <w:uiPriority w:val="4"/>
    <w:rPr>
      <w:rFonts w:asciiTheme="majorHAnsi" w:eastAsiaTheme="majorEastAsia" w:hAnsiTheme="majorHAnsi" w:cstheme="majorBidi"/>
      <w:b/>
      <w:bCs/>
      <w:kern w:val="24"/>
    </w:rPr>
  </w:style>
  <w:style w:type="paragraph" w:styleId="Titre">
    <w:name w:val="Title"/>
    <w:basedOn w:val="Normal"/>
    <w:link w:val="TitreCar"/>
    <w:qFormat/>
    <w:pPr>
      <w:spacing w:before="2400"/>
      <w:ind w:firstLine="0"/>
      <w:contextualSpacing/>
      <w:jc w:val="center"/>
    </w:pPr>
    <w:rPr>
      <w:rFonts w:asciiTheme="majorHAnsi" w:eastAsiaTheme="majorEastAsia" w:hAnsiTheme="majorHAnsi" w:cstheme="majorBidi"/>
    </w:rPr>
  </w:style>
  <w:style w:type="character" w:customStyle="1" w:styleId="TitreCar">
    <w:name w:val="Titre Car"/>
    <w:basedOn w:val="Policepardfaut"/>
    <w:link w:val="Titre"/>
    <w:rsid w:val="008C5323"/>
    <w:rPr>
      <w:rFonts w:asciiTheme="majorHAnsi" w:eastAsiaTheme="majorEastAsia" w:hAnsiTheme="majorHAnsi" w:cstheme="majorBidi"/>
      <w:kern w:val="24"/>
    </w:rPr>
  </w:style>
  <w:style w:type="character" w:styleId="Accentuation">
    <w:name w:val="Emphasis"/>
    <w:basedOn w:val="Policepardfaut"/>
    <w:uiPriority w:val="4"/>
    <w:unhideWhenUsed/>
    <w:qFormat/>
    <w:rsid w:val="00E30751"/>
    <w:rPr>
      <w:rFonts w:asciiTheme="minorHAnsi" w:hAnsiTheme="minorHAnsi"/>
      <w:i/>
      <w:iCs/>
      <w:sz w:val="24"/>
    </w:rPr>
  </w:style>
  <w:style w:type="character" w:customStyle="1" w:styleId="Titre3Car">
    <w:name w:val="Titre 3 Car"/>
    <w:basedOn w:val="Policepardfaut"/>
    <w:link w:val="Titre3"/>
    <w:uiPriority w:val="4"/>
    <w:rsid w:val="00C31D30"/>
    <w:rPr>
      <w:rFonts w:asciiTheme="majorHAnsi" w:eastAsiaTheme="majorEastAsia" w:hAnsiTheme="majorHAnsi" w:cstheme="majorBidi"/>
      <w:b/>
      <w:bCs/>
      <w:kern w:val="24"/>
    </w:rPr>
  </w:style>
  <w:style w:type="character" w:customStyle="1" w:styleId="Titre4Car">
    <w:name w:val="Titre 4 Car"/>
    <w:basedOn w:val="Policepardfaut"/>
    <w:link w:val="Titre4"/>
    <w:uiPriority w:val="4"/>
    <w:rsid w:val="00C31D30"/>
    <w:rPr>
      <w:rFonts w:asciiTheme="majorHAnsi" w:eastAsiaTheme="majorEastAsia" w:hAnsiTheme="majorHAnsi" w:cstheme="majorBidi"/>
      <w:b/>
      <w:bCs/>
      <w:i/>
      <w:iCs/>
      <w:kern w:val="24"/>
    </w:rPr>
  </w:style>
  <w:style w:type="character" w:customStyle="1" w:styleId="Titre5Car">
    <w:name w:val="Titre 5 Car"/>
    <w:basedOn w:val="Policepardfaut"/>
    <w:link w:val="Titre5"/>
    <w:uiPriority w:val="4"/>
    <w:rsid w:val="00C31D30"/>
    <w:rPr>
      <w:rFonts w:asciiTheme="majorHAnsi" w:eastAsiaTheme="majorEastAsia" w:hAnsiTheme="majorHAnsi" w:cstheme="majorBidi"/>
      <w:i/>
      <w:iCs/>
      <w:kern w:val="24"/>
    </w:rPr>
  </w:style>
  <w:style w:type="paragraph" w:styleId="Textedebulles">
    <w:name w:val="Balloon Text"/>
    <w:basedOn w:val="Normal"/>
    <w:link w:val="TextedebullesCar"/>
    <w:uiPriority w:val="99"/>
    <w:semiHidden/>
    <w:unhideWhenUsed/>
    <w:rsid w:val="00FF2002"/>
    <w:pPr>
      <w:spacing w:line="240" w:lineRule="auto"/>
      <w:ind w:firstLine="0"/>
    </w:pPr>
    <w:rPr>
      <w:rFonts w:ascii="Segoe UI" w:hAnsi="Segoe UI" w:cs="Segoe UI"/>
      <w:sz w:val="22"/>
      <w:szCs w:val="18"/>
    </w:rPr>
  </w:style>
  <w:style w:type="character" w:customStyle="1" w:styleId="TextedebullesCar">
    <w:name w:val="Texte de bulles Car"/>
    <w:basedOn w:val="Policepardfaut"/>
    <w:link w:val="Textedebulles"/>
    <w:uiPriority w:val="99"/>
    <w:semiHidden/>
    <w:rsid w:val="00FF2002"/>
    <w:rPr>
      <w:rFonts w:ascii="Segoe UI" w:hAnsi="Segoe UI" w:cs="Segoe UI"/>
      <w:kern w:val="24"/>
      <w:sz w:val="22"/>
      <w:szCs w:val="18"/>
    </w:rPr>
  </w:style>
  <w:style w:type="paragraph" w:styleId="Bibliographie">
    <w:name w:val="Bibliography"/>
    <w:basedOn w:val="Normal"/>
    <w:next w:val="Normal"/>
    <w:uiPriority w:val="37"/>
    <w:unhideWhenUsed/>
    <w:qFormat/>
    <w:pPr>
      <w:ind w:left="720" w:hanging="720"/>
    </w:pPr>
  </w:style>
  <w:style w:type="paragraph" w:styleId="Normalcentr">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Corpsdetexte">
    <w:name w:val="Body Text"/>
    <w:basedOn w:val="Normal"/>
    <w:link w:val="CorpsdetexteCar"/>
    <w:uiPriority w:val="99"/>
    <w:semiHidden/>
    <w:unhideWhenUsed/>
    <w:pPr>
      <w:spacing w:after="120"/>
      <w:ind w:firstLine="0"/>
    </w:pPr>
  </w:style>
  <w:style w:type="character" w:customStyle="1" w:styleId="CorpsdetexteCar">
    <w:name w:val="Corps de texte Car"/>
    <w:basedOn w:val="Policepardfaut"/>
    <w:link w:val="Corpsdetexte"/>
    <w:uiPriority w:val="99"/>
    <w:semiHidden/>
    <w:rPr>
      <w:kern w:val="24"/>
    </w:rPr>
  </w:style>
  <w:style w:type="paragraph" w:styleId="Corpsdetexte2">
    <w:name w:val="Body Text 2"/>
    <w:basedOn w:val="Normal"/>
    <w:link w:val="Corpsdetexte2Car"/>
    <w:uiPriority w:val="99"/>
    <w:semiHidden/>
    <w:unhideWhenUsed/>
    <w:pPr>
      <w:spacing w:after="120"/>
      <w:ind w:firstLine="0"/>
    </w:pPr>
  </w:style>
  <w:style w:type="character" w:customStyle="1" w:styleId="Corpsdetexte2Car">
    <w:name w:val="Corps de texte 2 Car"/>
    <w:basedOn w:val="Policepardfaut"/>
    <w:link w:val="Corpsdetexte2"/>
    <w:uiPriority w:val="99"/>
    <w:semiHidden/>
    <w:rPr>
      <w:kern w:val="24"/>
    </w:rPr>
  </w:style>
  <w:style w:type="paragraph" w:styleId="Corpsdetexte3">
    <w:name w:val="Body Text 3"/>
    <w:basedOn w:val="Normal"/>
    <w:link w:val="Corpsdetexte3Car"/>
    <w:uiPriority w:val="99"/>
    <w:semiHidden/>
    <w:unhideWhenUsed/>
    <w:rsid w:val="00FF2002"/>
    <w:pPr>
      <w:spacing w:after="120"/>
      <w:ind w:firstLine="0"/>
    </w:pPr>
    <w:rPr>
      <w:sz w:val="22"/>
      <w:szCs w:val="16"/>
    </w:rPr>
  </w:style>
  <w:style w:type="character" w:customStyle="1" w:styleId="Corpsdetexte3Car">
    <w:name w:val="Corps de texte 3 Car"/>
    <w:basedOn w:val="Policepardfaut"/>
    <w:link w:val="Corpsdetexte3"/>
    <w:uiPriority w:val="99"/>
    <w:semiHidden/>
    <w:rsid w:val="00FF2002"/>
    <w:rPr>
      <w:kern w:val="24"/>
      <w:sz w:val="22"/>
      <w:szCs w:val="16"/>
    </w:rPr>
  </w:style>
  <w:style w:type="paragraph" w:styleId="Retrait1religne">
    <w:name w:val="Body Text First Indent"/>
    <w:basedOn w:val="Corpsdetexte"/>
    <w:link w:val="Retrait1religneCar"/>
    <w:uiPriority w:val="99"/>
    <w:semiHidden/>
    <w:unhideWhenUsed/>
    <w:pPr>
      <w:spacing w:after="0"/>
    </w:pPr>
  </w:style>
  <w:style w:type="character" w:customStyle="1" w:styleId="Retrait1religneCar">
    <w:name w:val="Retrait 1re ligne Car"/>
    <w:basedOn w:val="CorpsdetexteCar"/>
    <w:link w:val="Retrait1religne"/>
    <w:uiPriority w:val="99"/>
    <w:semiHidden/>
    <w:rPr>
      <w:kern w:val="24"/>
    </w:rPr>
  </w:style>
  <w:style w:type="paragraph" w:styleId="Retraitcorpsdetexte">
    <w:name w:val="Body Text Indent"/>
    <w:basedOn w:val="Normal"/>
    <w:link w:val="RetraitcorpsdetexteCar"/>
    <w:uiPriority w:val="99"/>
    <w:semiHidden/>
    <w:unhideWhenUsed/>
    <w:pPr>
      <w:spacing w:after="120"/>
      <w:ind w:left="360" w:firstLine="0"/>
    </w:pPr>
  </w:style>
  <w:style w:type="character" w:customStyle="1" w:styleId="RetraitcorpsdetexteCar">
    <w:name w:val="Retrait corps de texte Car"/>
    <w:basedOn w:val="Policepardfaut"/>
    <w:link w:val="Retraitcorpsdetexte"/>
    <w:uiPriority w:val="99"/>
    <w:semiHidden/>
    <w:rPr>
      <w:kern w:val="24"/>
    </w:rPr>
  </w:style>
  <w:style w:type="paragraph" w:styleId="Retraitcorpset1relig">
    <w:name w:val="Body Text First Indent 2"/>
    <w:basedOn w:val="Retraitcorpsdetexte"/>
    <w:link w:val="Retraitcorpset1religCar"/>
    <w:uiPriority w:val="99"/>
    <w:semiHidden/>
    <w:unhideWhenUsed/>
    <w:pPr>
      <w:spacing w:after="0"/>
    </w:pPr>
  </w:style>
  <w:style w:type="character" w:customStyle="1" w:styleId="Retraitcorpset1religCar">
    <w:name w:val="Retrait corps et 1re lig. Car"/>
    <w:basedOn w:val="RetraitcorpsdetexteCar"/>
    <w:link w:val="Retraitcorpset1relig"/>
    <w:uiPriority w:val="99"/>
    <w:semiHidden/>
    <w:rPr>
      <w:kern w:val="24"/>
    </w:rPr>
  </w:style>
  <w:style w:type="paragraph" w:styleId="Retraitcorpsdetexte2">
    <w:name w:val="Body Text Indent 2"/>
    <w:basedOn w:val="Normal"/>
    <w:link w:val="Retraitcorpsdetexte2Car"/>
    <w:uiPriority w:val="99"/>
    <w:semiHidden/>
    <w:unhideWhenUsed/>
    <w:pPr>
      <w:spacing w:after="120"/>
      <w:ind w:left="360" w:firstLine="0"/>
    </w:pPr>
  </w:style>
  <w:style w:type="character" w:customStyle="1" w:styleId="Retraitcorpsdetexte2Car">
    <w:name w:val="Retrait corps de texte 2 Car"/>
    <w:basedOn w:val="Policepardfaut"/>
    <w:link w:val="Retraitcorpsdetexte2"/>
    <w:uiPriority w:val="99"/>
    <w:semiHidden/>
    <w:rPr>
      <w:kern w:val="24"/>
    </w:rPr>
  </w:style>
  <w:style w:type="paragraph" w:styleId="Retraitcorpsdetexte3">
    <w:name w:val="Body Text Indent 3"/>
    <w:basedOn w:val="Normal"/>
    <w:link w:val="Retraitcorpsdetexte3Car"/>
    <w:uiPriority w:val="99"/>
    <w:semiHidden/>
    <w:unhideWhenUsed/>
    <w:rsid w:val="00FF2002"/>
    <w:pPr>
      <w:spacing w:after="120"/>
      <w:ind w:left="360" w:firstLine="0"/>
    </w:pPr>
    <w:rPr>
      <w:sz w:val="22"/>
      <w:szCs w:val="16"/>
    </w:rPr>
  </w:style>
  <w:style w:type="character" w:customStyle="1" w:styleId="Retraitcorpsdetexte3Car">
    <w:name w:val="Retrait corps de texte 3 Car"/>
    <w:basedOn w:val="Policepardfaut"/>
    <w:link w:val="Retraitcorpsdetexte3"/>
    <w:uiPriority w:val="99"/>
    <w:semiHidden/>
    <w:rsid w:val="00FF2002"/>
    <w:rPr>
      <w:kern w:val="24"/>
      <w:sz w:val="22"/>
      <w:szCs w:val="16"/>
    </w:rPr>
  </w:style>
  <w:style w:type="paragraph" w:styleId="Lgende">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Formuledepolitesse">
    <w:name w:val="Closing"/>
    <w:basedOn w:val="Normal"/>
    <w:link w:val="FormuledepolitesseCar"/>
    <w:uiPriority w:val="99"/>
    <w:semiHidden/>
    <w:unhideWhenUsed/>
    <w:pPr>
      <w:spacing w:line="240" w:lineRule="auto"/>
      <w:ind w:left="4320" w:firstLine="0"/>
    </w:pPr>
  </w:style>
  <w:style w:type="character" w:customStyle="1" w:styleId="FormuledepolitesseCar">
    <w:name w:val="Formule de politesse Car"/>
    <w:basedOn w:val="Policepardfaut"/>
    <w:link w:val="Formuledepolitesse"/>
    <w:uiPriority w:val="99"/>
    <w:semiHidden/>
    <w:rPr>
      <w:kern w:val="24"/>
    </w:rPr>
  </w:style>
  <w:style w:type="paragraph" w:styleId="Commentaire">
    <w:name w:val="annotation text"/>
    <w:basedOn w:val="Normal"/>
    <w:link w:val="CommentaireCar"/>
    <w:uiPriority w:val="99"/>
    <w:semiHidden/>
    <w:unhideWhenUsed/>
    <w:rsid w:val="00FF2002"/>
    <w:pPr>
      <w:spacing w:line="240" w:lineRule="auto"/>
      <w:ind w:firstLine="0"/>
    </w:pPr>
    <w:rPr>
      <w:sz w:val="22"/>
      <w:szCs w:val="20"/>
    </w:rPr>
  </w:style>
  <w:style w:type="character" w:customStyle="1" w:styleId="CommentaireCar">
    <w:name w:val="Commentaire Car"/>
    <w:basedOn w:val="Policepardfaut"/>
    <w:link w:val="Commentaire"/>
    <w:uiPriority w:val="99"/>
    <w:semiHidden/>
    <w:rsid w:val="00FF2002"/>
    <w:rPr>
      <w:kern w:val="24"/>
      <w:sz w:val="22"/>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b/>
      <w:bCs/>
      <w:kern w:val="24"/>
      <w:sz w:val="20"/>
      <w:szCs w:val="20"/>
    </w:rPr>
  </w:style>
  <w:style w:type="paragraph" w:styleId="Date">
    <w:name w:val="Date"/>
    <w:basedOn w:val="Normal"/>
    <w:next w:val="Normal"/>
    <w:link w:val="DateCar"/>
    <w:uiPriority w:val="99"/>
    <w:semiHidden/>
    <w:unhideWhenUsed/>
    <w:pPr>
      <w:ind w:firstLine="0"/>
    </w:pPr>
  </w:style>
  <w:style w:type="character" w:customStyle="1" w:styleId="DateCar">
    <w:name w:val="Date Car"/>
    <w:basedOn w:val="Policepardfaut"/>
    <w:link w:val="Date"/>
    <w:uiPriority w:val="99"/>
    <w:semiHidden/>
    <w:rPr>
      <w:kern w:val="24"/>
    </w:rPr>
  </w:style>
  <w:style w:type="paragraph" w:styleId="Explorateurdedocuments">
    <w:name w:val="Document Map"/>
    <w:basedOn w:val="Normal"/>
    <w:link w:val="ExplorateurdedocumentsCar"/>
    <w:uiPriority w:val="99"/>
    <w:semiHidden/>
    <w:unhideWhenUsed/>
    <w:rsid w:val="00FF2002"/>
    <w:pPr>
      <w:spacing w:line="240" w:lineRule="auto"/>
      <w:ind w:firstLine="0"/>
    </w:pPr>
    <w:rPr>
      <w:rFonts w:ascii="Segoe UI" w:hAnsi="Segoe UI" w:cs="Segoe UI"/>
      <w:sz w:val="22"/>
      <w:szCs w:val="16"/>
    </w:rPr>
  </w:style>
  <w:style w:type="character" w:customStyle="1" w:styleId="ExplorateurdedocumentsCar">
    <w:name w:val="Explorateur de documents Car"/>
    <w:basedOn w:val="Policepardfaut"/>
    <w:link w:val="Explorateurdedocuments"/>
    <w:uiPriority w:val="99"/>
    <w:semiHidden/>
    <w:rsid w:val="00FF2002"/>
    <w:rPr>
      <w:rFonts w:ascii="Segoe UI" w:hAnsi="Segoe UI" w:cs="Segoe UI"/>
      <w:kern w:val="24"/>
      <w:sz w:val="22"/>
      <w:szCs w:val="16"/>
    </w:rPr>
  </w:style>
  <w:style w:type="paragraph" w:styleId="Signaturelectronique">
    <w:name w:val="E-mail Signature"/>
    <w:basedOn w:val="Normal"/>
    <w:link w:val="SignaturelectroniqueCar"/>
    <w:uiPriority w:val="99"/>
    <w:semiHidden/>
    <w:unhideWhenUsed/>
    <w:pPr>
      <w:spacing w:line="240" w:lineRule="auto"/>
      <w:ind w:firstLine="0"/>
    </w:pPr>
  </w:style>
  <w:style w:type="character" w:customStyle="1" w:styleId="SignaturelectroniqueCar">
    <w:name w:val="Signature électronique Car"/>
    <w:basedOn w:val="Policepardfaut"/>
    <w:link w:val="Signaturelectronique"/>
    <w:uiPriority w:val="99"/>
    <w:semiHidden/>
    <w:rPr>
      <w:kern w:val="24"/>
    </w:rPr>
  </w:style>
  <w:style w:type="paragraph" w:styleId="Notedebasdepage">
    <w:name w:val="footnote text"/>
    <w:basedOn w:val="Normal"/>
    <w:link w:val="NotedebasdepageCar"/>
    <w:uiPriority w:val="99"/>
    <w:semiHidden/>
    <w:unhideWhenUsed/>
    <w:rsid w:val="00FF2002"/>
    <w:pPr>
      <w:spacing w:line="240" w:lineRule="auto"/>
    </w:pPr>
    <w:rPr>
      <w:sz w:val="22"/>
      <w:szCs w:val="20"/>
    </w:rPr>
  </w:style>
  <w:style w:type="character" w:customStyle="1" w:styleId="NotedebasdepageCar">
    <w:name w:val="Note de bas de page Car"/>
    <w:basedOn w:val="Policepardfaut"/>
    <w:link w:val="Notedebasdepage"/>
    <w:uiPriority w:val="99"/>
    <w:semiHidden/>
    <w:rsid w:val="00FF2002"/>
    <w:rPr>
      <w:kern w:val="24"/>
      <w:sz w:val="22"/>
      <w:szCs w:val="20"/>
    </w:rPr>
  </w:style>
  <w:style w:type="paragraph" w:styleId="Adressedestinatai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Adresseexpditeur">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Pieddepage">
    <w:name w:val="footer"/>
    <w:basedOn w:val="Normal"/>
    <w:link w:val="PieddepageCar"/>
    <w:uiPriority w:val="99"/>
    <w:unhideWhenUsed/>
    <w:rsid w:val="008002C0"/>
    <w:pPr>
      <w:spacing w:line="240" w:lineRule="auto"/>
      <w:ind w:firstLine="0"/>
    </w:pPr>
  </w:style>
  <w:style w:type="character" w:customStyle="1" w:styleId="PieddepageCar">
    <w:name w:val="Pied de page Car"/>
    <w:basedOn w:val="Policepardfaut"/>
    <w:link w:val="Pieddepage"/>
    <w:uiPriority w:val="99"/>
    <w:rsid w:val="008002C0"/>
    <w:rPr>
      <w:kern w:val="24"/>
    </w:rPr>
  </w:style>
  <w:style w:type="table" w:styleId="Grilledutableau">
    <w:name w:val="Table Grid"/>
    <w:basedOn w:val="Tableau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claire">
    <w:name w:val="Grid Table Light"/>
    <w:basedOn w:val="Tableau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itre6Car">
    <w:name w:val="Titre 6 Car"/>
    <w:basedOn w:val="Policepardfaut"/>
    <w:link w:val="Titre6"/>
    <w:uiPriority w:val="9"/>
    <w:semiHidden/>
    <w:rPr>
      <w:rFonts w:asciiTheme="majorHAnsi" w:eastAsiaTheme="majorEastAsia" w:hAnsiTheme="majorHAnsi" w:cstheme="majorBidi"/>
      <w:color w:val="6E6E6E" w:themeColor="accent1" w:themeShade="7F"/>
      <w:kern w:val="24"/>
    </w:rPr>
  </w:style>
  <w:style w:type="character" w:customStyle="1" w:styleId="Titre7Car">
    <w:name w:val="Titre 7 Car"/>
    <w:basedOn w:val="Policepardfaut"/>
    <w:link w:val="Titre7"/>
    <w:uiPriority w:val="9"/>
    <w:semiHidden/>
    <w:rPr>
      <w:rFonts w:asciiTheme="majorHAnsi" w:eastAsiaTheme="majorEastAsia" w:hAnsiTheme="majorHAnsi" w:cstheme="majorBidi"/>
      <w:i/>
      <w:iCs/>
      <w:color w:val="6E6E6E" w:themeColor="accent1" w:themeShade="7F"/>
      <w:kern w:val="24"/>
    </w:rPr>
  </w:style>
  <w:style w:type="character" w:customStyle="1" w:styleId="Titre8Car">
    <w:name w:val="Titre 8 Car"/>
    <w:basedOn w:val="Policepardfaut"/>
    <w:link w:val="Titre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Titre9Car">
    <w:name w:val="Titre 9 Car"/>
    <w:basedOn w:val="Policepardfaut"/>
    <w:link w:val="Titre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AdresseHTML">
    <w:name w:val="HTML Address"/>
    <w:basedOn w:val="Normal"/>
    <w:link w:val="AdresseHTMLCar"/>
    <w:uiPriority w:val="99"/>
    <w:semiHidden/>
    <w:unhideWhenUsed/>
    <w:pPr>
      <w:spacing w:line="240" w:lineRule="auto"/>
      <w:ind w:firstLine="0"/>
    </w:pPr>
    <w:rPr>
      <w:i/>
      <w:iCs/>
    </w:rPr>
  </w:style>
  <w:style w:type="character" w:customStyle="1" w:styleId="AdresseHTMLCar">
    <w:name w:val="Adresse HTML Car"/>
    <w:basedOn w:val="Policepardfaut"/>
    <w:link w:val="AdresseHTML"/>
    <w:uiPriority w:val="99"/>
    <w:semiHidden/>
    <w:rPr>
      <w:i/>
      <w:iCs/>
      <w:kern w:val="24"/>
    </w:rPr>
  </w:style>
  <w:style w:type="paragraph" w:styleId="PrformatHTML">
    <w:name w:val="HTML Preformatted"/>
    <w:basedOn w:val="Normal"/>
    <w:link w:val="PrformatHTMLCar"/>
    <w:uiPriority w:val="99"/>
    <w:semiHidden/>
    <w:unhideWhenUsed/>
    <w:rsid w:val="00FF2002"/>
    <w:pPr>
      <w:spacing w:line="240" w:lineRule="auto"/>
      <w:ind w:firstLine="0"/>
    </w:pPr>
    <w:rPr>
      <w:rFonts w:ascii="Consolas" w:hAnsi="Consolas" w:cs="Consolas"/>
      <w:sz w:val="22"/>
      <w:szCs w:val="20"/>
    </w:rPr>
  </w:style>
  <w:style w:type="character" w:customStyle="1" w:styleId="PrformatHTMLCar">
    <w:name w:val="Préformaté HTML Car"/>
    <w:basedOn w:val="Policepardfaut"/>
    <w:link w:val="PrformatHTML"/>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Titreindex">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Citationintense">
    <w:name w:val="Intense Quote"/>
    <w:basedOn w:val="Normal"/>
    <w:next w:val="Normal"/>
    <w:link w:val="CitationintenseC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CitationintenseCar">
    <w:name w:val="Citation intense Car"/>
    <w:basedOn w:val="Policepardfaut"/>
    <w:link w:val="Citationintense"/>
    <w:uiPriority w:val="30"/>
    <w:semiHidden/>
    <w:rsid w:val="005D3A03"/>
    <w:rPr>
      <w:i/>
      <w:iCs/>
      <w:color w:val="404040" w:themeColor="text1" w:themeTint="BF"/>
      <w:kern w:val="24"/>
    </w:rPr>
  </w:style>
  <w:style w:type="paragraph" w:styleId="Liste">
    <w:name w:val="List"/>
    <w:basedOn w:val="Normal"/>
    <w:uiPriority w:val="99"/>
    <w:semiHidden/>
    <w:unhideWhenUsed/>
    <w:pPr>
      <w:ind w:left="360" w:firstLine="0"/>
      <w:contextualSpacing/>
    </w:pPr>
  </w:style>
  <w:style w:type="paragraph" w:styleId="Liste2">
    <w:name w:val="List 2"/>
    <w:basedOn w:val="Normal"/>
    <w:uiPriority w:val="99"/>
    <w:semiHidden/>
    <w:unhideWhenUsed/>
    <w:pPr>
      <w:ind w:left="720" w:firstLine="0"/>
      <w:contextualSpacing/>
    </w:pPr>
  </w:style>
  <w:style w:type="paragraph" w:styleId="Liste3">
    <w:name w:val="List 3"/>
    <w:basedOn w:val="Normal"/>
    <w:uiPriority w:val="99"/>
    <w:semiHidden/>
    <w:unhideWhenUsed/>
    <w:pPr>
      <w:ind w:left="1080" w:firstLine="0"/>
      <w:contextualSpacing/>
    </w:pPr>
  </w:style>
  <w:style w:type="paragraph" w:styleId="Liste4">
    <w:name w:val="List 4"/>
    <w:basedOn w:val="Normal"/>
    <w:uiPriority w:val="99"/>
    <w:semiHidden/>
    <w:unhideWhenUsed/>
    <w:pPr>
      <w:ind w:left="1440" w:firstLine="0"/>
      <w:contextualSpacing/>
    </w:pPr>
  </w:style>
  <w:style w:type="paragraph" w:styleId="Liste5">
    <w:name w:val="List 5"/>
    <w:basedOn w:val="Normal"/>
    <w:uiPriority w:val="99"/>
    <w:semiHidden/>
    <w:unhideWhenUsed/>
    <w:pPr>
      <w:ind w:left="1800" w:firstLine="0"/>
      <w:contextualSpacing/>
    </w:pPr>
  </w:style>
  <w:style w:type="paragraph" w:styleId="Listepuces">
    <w:name w:val="List Bullet"/>
    <w:basedOn w:val="Normal"/>
    <w:uiPriority w:val="9"/>
    <w:unhideWhenUsed/>
    <w:qFormat/>
    <w:pPr>
      <w:numPr>
        <w:numId w:val="1"/>
      </w:numPr>
      <w:contextualSpacing/>
    </w:pPr>
  </w:style>
  <w:style w:type="paragraph" w:styleId="Listepuces2">
    <w:name w:val="List Bullet 2"/>
    <w:basedOn w:val="Normal"/>
    <w:uiPriority w:val="99"/>
    <w:semiHidden/>
    <w:unhideWhenUsed/>
    <w:pPr>
      <w:numPr>
        <w:numId w:val="2"/>
      </w:numPr>
      <w:ind w:firstLine="0"/>
      <w:contextualSpacing/>
    </w:pPr>
  </w:style>
  <w:style w:type="paragraph" w:styleId="Listepuces3">
    <w:name w:val="List Bullet 3"/>
    <w:basedOn w:val="Normal"/>
    <w:uiPriority w:val="99"/>
    <w:semiHidden/>
    <w:unhideWhenUsed/>
    <w:pPr>
      <w:numPr>
        <w:numId w:val="3"/>
      </w:numPr>
      <w:ind w:firstLine="0"/>
      <w:contextualSpacing/>
    </w:pPr>
  </w:style>
  <w:style w:type="paragraph" w:styleId="Listepuces4">
    <w:name w:val="List Bullet 4"/>
    <w:basedOn w:val="Normal"/>
    <w:uiPriority w:val="99"/>
    <w:semiHidden/>
    <w:unhideWhenUsed/>
    <w:pPr>
      <w:numPr>
        <w:numId w:val="4"/>
      </w:numPr>
      <w:ind w:firstLine="0"/>
      <w:contextualSpacing/>
    </w:pPr>
  </w:style>
  <w:style w:type="paragraph" w:styleId="Listepuces5">
    <w:name w:val="List Bullet 5"/>
    <w:basedOn w:val="Normal"/>
    <w:uiPriority w:val="99"/>
    <w:semiHidden/>
    <w:unhideWhenUsed/>
    <w:pPr>
      <w:numPr>
        <w:numId w:val="5"/>
      </w:numPr>
      <w:ind w:firstLine="0"/>
      <w:contextualSpacing/>
    </w:pPr>
  </w:style>
  <w:style w:type="paragraph" w:styleId="Listecontinue">
    <w:name w:val="List Continue"/>
    <w:basedOn w:val="Normal"/>
    <w:uiPriority w:val="99"/>
    <w:semiHidden/>
    <w:unhideWhenUsed/>
    <w:pPr>
      <w:spacing w:after="120"/>
      <w:ind w:left="360" w:firstLine="0"/>
      <w:contextualSpacing/>
    </w:pPr>
  </w:style>
  <w:style w:type="paragraph" w:styleId="Listecontinue2">
    <w:name w:val="List Continue 2"/>
    <w:basedOn w:val="Normal"/>
    <w:uiPriority w:val="99"/>
    <w:semiHidden/>
    <w:unhideWhenUsed/>
    <w:pPr>
      <w:spacing w:after="120"/>
      <w:ind w:left="720" w:firstLine="0"/>
      <w:contextualSpacing/>
    </w:pPr>
  </w:style>
  <w:style w:type="paragraph" w:styleId="Listecontinue3">
    <w:name w:val="List Continue 3"/>
    <w:basedOn w:val="Normal"/>
    <w:uiPriority w:val="99"/>
    <w:semiHidden/>
    <w:unhideWhenUsed/>
    <w:pPr>
      <w:spacing w:after="120"/>
      <w:ind w:left="1080" w:firstLine="0"/>
      <w:contextualSpacing/>
    </w:pPr>
  </w:style>
  <w:style w:type="paragraph" w:styleId="Listecontinue4">
    <w:name w:val="List Continue 4"/>
    <w:basedOn w:val="Normal"/>
    <w:uiPriority w:val="99"/>
    <w:semiHidden/>
    <w:unhideWhenUsed/>
    <w:pPr>
      <w:spacing w:after="120"/>
      <w:ind w:left="1440" w:firstLine="0"/>
      <w:contextualSpacing/>
    </w:pPr>
  </w:style>
  <w:style w:type="paragraph" w:styleId="Listecontinue5">
    <w:name w:val="List Continue 5"/>
    <w:basedOn w:val="Normal"/>
    <w:uiPriority w:val="99"/>
    <w:semiHidden/>
    <w:unhideWhenUsed/>
    <w:pPr>
      <w:spacing w:after="120"/>
      <w:ind w:left="1800" w:firstLine="0"/>
      <w:contextualSpacing/>
    </w:pPr>
  </w:style>
  <w:style w:type="paragraph" w:styleId="Listenumros">
    <w:name w:val="List Number"/>
    <w:basedOn w:val="Normal"/>
    <w:uiPriority w:val="9"/>
    <w:unhideWhenUsed/>
    <w:qFormat/>
    <w:pPr>
      <w:numPr>
        <w:numId w:val="6"/>
      </w:numPr>
      <w:contextualSpacing/>
    </w:pPr>
  </w:style>
  <w:style w:type="paragraph" w:styleId="Listenumros2">
    <w:name w:val="List Number 2"/>
    <w:basedOn w:val="Normal"/>
    <w:uiPriority w:val="99"/>
    <w:semiHidden/>
    <w:unhideWhenUsed/>
    <w:pPr>
      <w:numPr>
        <w:numId w:val="7"/>
      </w:numPr>
      <w:ind w:firstLine="0"/>
      <w:contextualSpacing/>
    </w:pPr>
  </w:style>
  <w:style w:type="paragraph" w:styleId="Listenumros3">
    <w:name w:val="List Number 3"/>
    <w:basedOn w:val="Normal"/>
    <w:uiPriority w:val="99"/>
    <w:semiHidden/>
    <w:unhideWhenUsed/>
    <w:pPr>
      <w:numPr>
        <w:numId w:val="8"/>
      </w:numPr>
      <w:ind w:firstLine="0"/>
      <w:contextualSpacing/>
    </w:pPr>
  </w:style>
  <w:style w:type="paragraph" w:styleId="Listenumros4">
    <w:name w:val="List Number 4"/>
    <w:basedOn w:val="Normal"/>
    <w:uiPriority w:val="99"/>
    <w:semiHidden/>
    <w:unhideWhenUsed/>
    <w:pPr>
      <w:numPr>
        <w:numId w:val="9"/>
      </w:numPr>
      <w:ind w:firstLine="0"/>
      <w:contextualSpacing/>
    </w:pPr>
  </w:style>
  <w:style w:type="paragraph" w:styleId="Listenumros5">
    <w:name w:val="List Number 5"/>
    <w:basedOn w:val="Normal"/>
    <w:uiPriority w:val="99"/>
    <w:semiHidden/>
    <w:unhideWhenUsed/>
    <w:pPr>
      <w:numPr>
        <w:numId w:val="10"/>
      </w:numPr>
      <w:ind w:firstLine="0"/>
      <w:contextualSpacing/>
    </w:pPr>
  </w:style>
  <w:style w:type="paragraph" w:styleId="Paragraphedeliste">
    <w:name w:val="List Paragraph"/>
    <w:basedOn w:val="Normal"/>
    <w:uiPriority w:val="34"/>
    <w:unhideWhenUsed/>
    <w:qFormat/>
    <w:pPr>
      <w:ind w:left="720" w:firstLine="0"/>
      <w:contextualSpacing/>
    </w:pPr>
  </w:style>
  <w:style w:type="paragraph" w:styleId="Textedemacro">
    <w:name w:val="macro"/>
    <w:link w:val="TextedemacroC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TextedemacroCar">
    <w:name w:val="Texte de macro Car"/>
    <w:basedOn w:val="Policepardfaut"/>
    <w:link w:val="Textedemacro"/>
    <w:uiPriority w:val="99"/>
    <w:semiHidden/>
    <w:rsid w:val="00FF2002"/>
    <w:rPr>
      <w:rFonts w:ascii="Consolas" w:hAnsi="Consolas" w:cs="Consolas"/>
      <w:kern w:val="24"/>
      <w:sz w:val="22"/>
      <w:szCs w:val="20"/>
    </w:rPr>
  </w:style>
  <w:style w:type="paragraph" w:styleId="En-ttedemessage">
    <w:name w:val="Message Header"/>
    <w:basedOn w:val="Normal"/>
    <w:link w:val="En-ttedemessag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ttedemessageCar">
    <w:name w:val="En-tête de message Car"/>
    <w:basedOn w:val="Policepardfaut"/>
    <w:link w:val="En-ttedemessag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Retraitnormal">
    <w:name w:val="Normal Indent"/>
    <w:basedOn w:val="Normal"/>
    <w:uiPriority w:val="99"/>
    <w:semiHidden/>
    <w:unhideWhenUsed/>
    <w:pPr>
      <w:ind w:left="720" w:firstLine="0"/>
    </w:pPr>
  </w:style>
  <w:style w:type="paragraph" w:styleId="Titredenote">
    <w:name w:val="Note Heading"/>
    <w:basedOn w:val="Normal"/>
    <w:next w:val="Normal"/>
    <w:link w:val="TitredenoteCar"/>
    <w:uiPriority w:val="99"/>
    <w:semiHidden/>
    <w:unhideWhenUsed/>
    <w:pPr>
      <w:spacing w:line="240" w:lineRule="auto"/>
      <w:ind w:firstLine="0"/>
    </w:pPr>
  </w:style>
  <w:style w:type="character" w:customStyle="1" w:styleId="TitredenoteCar">
    <w:name w:val="Titre de note Car"/>
    <w:basedOn w:val="Policepardfaut"/>
    <w:link w:val="Titredenote"/>
    <w:uiPriority w:val="99"/>
    <w:semiHidden/>
    <w:rPr>
      <w:kern w:val="24"/>
    </w:rPr>
  </w:style>
  <w:style w:type="paragraph" w:styleId="Textebrut">
    <w:name w:val="Plain Text"/>
    <w:basedOn w:val="Normal"/>
    <w:link w:val="TextebrutCar"/>
    <w:uiPriority w:val="99"/>
    <w:semiHidden/>
    <w:unhideWhenUsed/>
    <w:rsid w:val="00FF2002"/>
    <w:pPr>
      <w:spacing w:line="240" w:lineRule="auto"/>
      <w:ind w:firstLine="0"/>
    </w:pPr>
    <w:rPr>
      <w:rFonts w:ascii="Consolas" w:hAnsi="Consolas" w:cs="Consolas"/>
      <w:sz w:val="22"/>
      <w:szCs w:val="21"/>
    </w:rPr>
  </w:style>
  <w:style w:type="character" w:customStyle="1" w:styleId="TextebrutCar">
    <w:name w:val="Texte brut Car"/>
    <w:basedOn w:val="Policepardfaut"/>
    <w:link w:val="Textebrut"/>
    <w:uiPriority w:val="99"/>
    <w:semiHidden/>
    <w:rsid w:val="00FF2002"/>
    <w:rPr>
      <w:rFonts w:ascii="Consolas" w:hAnsi="Consolas" w:cs="Consolas"/>
      <w:kern w:val="24"/>
      <w:sz w:val="22"/>
      <w:szCs w:val="21"/>
    </w:rPr>
  </w:style>
  <w:style w:type="paragraph" w:styleId="Citation">
    <w:name w:val="Quote"/>
    <w:basedOn w:val="Normal"/>
    <w:next w:val="Normal"/>
    <w:link w:val="CitationCar"/>
    <w:uiPriority w:val="29"/>
    <w:semiHidden/>
    <w:unhideWhenUsed/>
    <w:qFormat/>
    <w:pPr>
      <w:spacing w:before="200" w:after="160"/>
      <w:ind w:left="864" w:right="864" w:firstLine="0"/>
      <w:jc w:val="center"/>
    </w:pPr>
    <w:rPr>
      <w:i/>
      <w:iCs/>
      <w:color w:val="404040" w:themeColor="text1" w:themeTint="BF"/>
    </w:rPr>
  </w:style>
  <w:style w:type="character" w:customStyle="1" w:styleId="CitationCar">
    <w:name w:val="Citation Car"/>
    <w:basedOn w:val="Policepardfaut"/>
    <w:link w:val="Citation"/>
    <w:uiPriority w:val="29"/>
    <w:semiHidden/>
    <w:rPr>
      <w:i/>
      <w:iCs/>
      <w:color w:val="404040" w:themeColor="text1" w:themeTint="BF"/>
      <w:kern w:val="24"/>
    </w:rPr>
  </w:style>
  <w:style w:type="paragraph" w:styleId="Salutations">
    <w:name w:val="Salutation"/>
    <w:basedOn w:val="Normal"/>
    <w:next w:val="Normal"/>
    <w:link w:val="SalutationsCar"/>
    <w:uiPriority w:val="99"/>
    <w:semiHidden/>
    <w:unhideWhenUsed/>
    <w:pPr>
      <w:ind w:firstLine="0"/>
    </w:pPr>
  </w:style>
  <w:style w:type="character" w:customStyle="1" w:styleId="SalutationsCar">
    <w:name w:val="Salutations Car"/>
    <w:basedOn w:val="Policepardfaut"/>
    <w:link w:val="Salutations"/>
    <w:uiPriority w:val="99"/>
    <w:semiHidden/>
    <w:rPr>
      <w:kern w:val="24"/>
    </w:rPr>
  </w:style>
  <w:style w:type="paragraph" w:styleId="Signature">
    <w:name w:val="Signature"/>
    <w:basedOn w:val="Normal"/>
    <w:link w:val="SignatureCar"/>
    <w:uiPriority w:val="99"/>
    <w:semiHidden/>
    <w:unhideWhenUsed/>
    <w:pPr>
      <w:spacing w:line="240" w:lineRule="auto"/>
      <w:ind w:left="4320" w:firstLine="0"/>
    </w:pPr>
  </w:style>
  <w:style w:type="character" w:customStyle="1" w:styleId="SignatureCar">
    <w:name w:val="Signature Car"/>
    <w:basedOn w:val="Policepardfaut"/>
    <w:link w:val="Signature"/>
    <w:uiPriority w:val="99"/>
    <w:semiHidden/>
    <w:rPr>
      <w:kern w:val="24"/>
    </w:rPr>
  </w:style>
  <w:style w:type="paragraph" w:styleId="Tabledesrfrencesjuridiques">
    <w:name w:val="table of authorities"/>
    <w:basedOn w:val="Normal"/>
    <w:next w:val="Normal"/>
    <w:uiPriority w:val="99"/>
    <w:semiHidden/>
    <w:unhideWhenUsed/>
    <w:pPr>
      <w:ind w:left="240" w:firstLine="0"/>
    </w:pPr>
  </w:style>
  <w:style w:type="paragraph" w:styleId="Tabledesillustrations">
    <w:name w:val="table of figures"/>
    <w:basedOn w:val="Normal"/>
    <w:next w:val="Normal"/>
    <w:uiPriority w:val="99"/>
    <w:semiHidden/>
    <w:unhideWhenUsed/>
    <w:pPr>
      <w:ind w:firstLine="0"/>
    </w:pPr>
  </w:style>
  <w:style w:type="paragraph" w:styleId="TitreTR">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M4">
    <w:name w:val="toc 4"/>
    <w:basedOn w:val="Normal"/>
    <w:next w:val="Normal"/>
    <w:autoRedefine/>
    <w:uiPriority w:val="39"/>
    <w:semiHidden/>
    <w:unhideWhenUsed/>
    <w:pPr>
      <w:spacing w:after="100"/>
      <w:ind w:left="720" w:firstLine="0"/>
    </w:pPr>
  </w:style>
  <w:style w:type="paragraph" w:styleId="TM5">
    <w:name w:val="toc 5"/>
    <w:basedOn w:val="Normal"/>
    <w:next w:val="Normal"/>
    <w:autoRedefine/>
    <w:uiPriority w:val="39"/>
    <w:semiHidden/>
    <w:unhideWhenUsed/>
    <w:pPr>
      <w:spacing w:after="100"/>
      <w:ind w:left="960" w:firstLine="0"/>
    </w:pPr>
  </w:style>
  <w:style w:type="paragraph" w:styleId="TM6">
    <w:name w:val="toc 6"/>
    <w:basedOn w:val="Normal"/>
    <w:next w:val="Normal"/>
    <w:autoRedefine/>
    <w:uiPriority w:val="39"/>
    <w:semiHidden/>
    <w:unhideWhenUsed/>
    <w:pPr>
      <w:spacing w:after="100"/>
      <w:ind w:left="1200" w:firstLine="0"/>
    </w:pPr>
  </w:style>
  <w:style w:type="paragraph" w:styleId="TM7">
    <w:name w:val="toc 7"/>
    <w:basedOn w:val="Normal"/>
    <w:next w:val="Normal"/>
    <w:autoRedefine/>
    <w:uiPriority w:val="39"/>
    <w:semiHidden/>
    <w:unhideWhenUsed/>
    <w:pPr>
      <w:spacing w:after="100"/>
      <w:ind w:left="1440" w:firstLine="0"/>
    </w:pPr>
  </w:style>
  <w:style w:type="paragraph" w:styleId="TM8">
    <w:name w:val="toc 8"/>
    <w:basedOn w:val="Normal"/>
    <w:next w:val="Normal"/>
    <w:autoRedefine/>
    <w:uiPriority w:val="39"/>
    <w:semiHidden/>
    <w:unhideWhenUsed/>
    <w:pPr>
      <w:spacing w:after="100"/>
      <w:ind w:left="1680" w:firstLine="0"/>
    </w:pPr>
  </w:style>
  <w:style w:type="paragraph" w:styleId="TM9">
    <w:name w:val="toc 9"/>
    <w:basedOn w:val="Normal"/>
    <w:next w:val="Normal"/>
    <w:autoRedefine/>
    <w:uiPriority w:val="39"/>
    <w:semiHidden/>
    <w:unhideWhenUsed/>
    <w:pPr>
      <w:spacing w:after="100"/>
      <w:ind w:left="1920" w:firstLine="0"/>
    </w:pPr>
  </w:style>
  <w:style w:type="character" w:styleId="Appeldenotedefin">
    <w:name w:val="endnote reference"/>
    <w:basedOn w:val="Policepardfaut"/>
    <w:uiPriority w:val="99"/>
    <w:semiHidden/>
    <w:unhideWhenUsed/>
    <w:rPr>
      <w:vertAlign w:val="superscript"/>
    </w:rPr>
  </w:style>
  <w:style w:type="character" w:styleId="Appelnotedebasdep">
    <w:name w:val="footnote reference"/>
    <w:basedOn w:val="Policepardfaut"/>
    <w:uiPriority w:val="5"/>
    <w:unhideWhenUsed/>
    <w:qFormat/>
    <w:rPr>
      <w:vertAlign w:val="superscript"/>
    </w:rPr>
  </w:style>
  <w:style w:type="table" w:customStyle="1" w:styleId="RapportAPA">
    <w:name w:val="Rapport APA"/>
    <w:basedOn w:val="Tableau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auFigure">
    <w:name w:val="Tableau/Figure"/>
    <w:basedOn w:val="Normal"/>
    <w:uiPriority w:val="39"/>
    <w:qFormat/>
    <w:pPr>
      <w:spacing w:before="240"/>
      <w:ind w:firstLine="0"/>
      <w:contextualSpacing/>
    </w:pPr>
  </w:style>
  <w:style w:type="table" w:styleId="Tableausimple1">
    <w:name w:val="Plain Table 1"/>
    <w:basedOn w:val="Tableau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arquedecommentaire">
    <w:name w:val="annotation reference"/>
    <w:basedOn w:val="Policepardfaut"/>
    <w:uiPriority w:val="99"/>
    <w:semiHidden/>
    <w:unhideWhenUsed/>
    <w:rsid w:val="00FF2002"/>
    <w:rPr>
      <w:sz w:val="22"/>
      <w:szCs w:val="16"/>
    </w:rPr>
  </w:style>
  <w:style w:type="paragraph" w:styleId="Notedefin">
    <w:name w:val="endnote text"/>
    <w:basedOn w:val="Normal"/>
    <w:link w:val="NotedefinCar"/>
    <w:uiPriority w:val="99"/>
    <w:semiHidden/>
    <w:unhideWhenUsed/>
    <w:qFormat/>
    <w:rsid w:val="00FF2002"/>
    <w:pPr>
      <w:spacing w:line="240" w:lineRule="auto"/>
    </w:pPr>
    <w:rPr>
      <w:sz w:val="22"/>
      <w:szCs w:val="20"/>
    </w:rPr>
  </w:style>
  <w:style w:type="character" w:customStyle="1" w:styleId="NotedefinCar">
    <w:name w:val="Note de fin Car"/>
    <w:basedOn w:val="Policepardfaut"/>
    <w:link w:val="Notedefin"/>
    <w:uiPriority w:val="99"/>
    <w:semiHidden/>
    <w:rsid w:val="00FF2002"/>
    <w:rPr>
      <w:kern w:val="24"/>
      <w:sz w:val="22"/>
      <w:szCs w:val="20"/>
    </w:rPr>
  </w:style>
  <w:style w:type="character" w:styleId="CodeHTML">
    <w:name w:val="HTML Code"/>
    <w:basedOn w:val="Policepardfaut"/>
    <w:uiPriority w:val="99"/>
    <w:semiHidden/>
    <w:unhideWhenUsed/>
    <w:rsid w:val="00FF2002"/>
    <w:rPr>
      <w:rFonts w:ascii="Consolas" w:hAnsi="Consolas"/>
      <w:sz w:val="22"/>
      <w:szCs w:val="20"/>
    </w:rPr>
  </w:style>
  <w:style w:type="character" w:styleId="ClavierHTML">
    <w:name w:val="HTML Keyboard"/>
    <w:basedOn w:val="Policepardfaut"/>
    <w:uiPriority w:val="99"/>
    <w:semiHidden/>
    <w:unhideWhenUsed/>
    <w:rsid w:val="00FF2002"/>
    <w:rPr>
      <w:rFonts w:ascii="Consolas" w:hAnsi="Consolas"/>
      <w:sz w:val="22"/>
      <w:szCs w:val="20"/>
    </w:rPr>
  </w:style>
  <w:style w:type="character" w:styleId="MachinecrireHTML">
    <w:name w:val="HTML Typewriter"/>
    <w:basedOn w:val="Policepardfaut"/>
    <w:uiPriority w:val="99"/>
    <w:semiHidden/>
    <w:unhideWhenUsed/>
    <w:rsid w:val="00FF2002"/>
    <w:rPr>
      <w:rFonts w:ascii="Consolas" w:hAnsi="Consolas"/>
      <w:sz w:val="22"/>
      <w:szCs w:val="20"/>
    </w:rPr>
  </w:style>
  <w:style w:type="character" w:styleId="Accentuationintense">
    <w:name w:val="Intense Emphasis"/>
    <w:basedOn w:val="Policepardfaut"/>
    <w:uiPriority w:val="21"/>
    <w:semiHidden/>
    <w:unhideWhenUsed/>
    <w:qFormat/>
    <w:rsid w:val="005D3A03"/>
    <w:rPr>
      <w:i/>
      <w:iCs/>
      <w:color w:val="373737" w:themeColor="accent1" w:themeShade="40"/>
    </w:rPr>
  </w:style>
  <w:style w:type="character" w:styleId="Rfrenceintense">
    <w:name w:val="Intense Reference"/>
    <w:basedOn w:val="Policepardfaut"/>
    <w:uiPriority w:val="32"/>
    <w:semiHidden/>
    <w:unhideWhenUsed/>
    <w:qFormat/>
    <w:rsid w:val="00BA45DB"/>
    <w:rPr>
      <w:b/>
      <w:bCs/>
      <w:caps w:val="0"/>
      <w:smallCaps/>
      <w:color w:val="595959" w:themeColor="text1" w:themeTint="A6"/>
      <w:spacing w:val="5"/>
    </w:rPr>
  </w:style>
  <w:style w:type="paragraph" w:styleId="En-ttedetabledesmatires">
    <w:name w:val="TOC Heading"/>
    <w:basedOn w:val="Titre1"/>
    <w:next w:val="Normal"/>
    <w:uiPriority w:val="39"/>
    <w:semiHidden/>
    <w:unhideWhenUsed/>
    <w:qFormat/>
    <w:rsid w:val="009A6A3B"/>
    <w:pPr>
      <w:spacing w:before="240"/>
      <w:ind w:firstLine="720"/>
      <w:jc w:val="left"/>
      <w:outlineLvl w:val="9"/>
    </w:pPr>
    <w:rPr>
      <w:bCs w:val="0"/>
      <w:szCs w:val="32"/>
    </w:rPr>
  </w:style>
  <w:style w:type="character" w:styleId="Lienhypertextesuivivisit">
    <w:name w:val="FollowedHyperlink"/>
    <w:basedOn w:val="Policepardfaut"/>
    <w:uiPriority w:val="99"/>
    <w:semiHidden/>
    <w:unhideWhenUsed/>
    <w:rsid w:val="009A6A3B"/>
    <w:rPr>
      <w:color w:val="595959" w:themeColor="text1" w:themeTint="A6"/>
      <w:u w:val="single"/>
    </w:rPr>
  </w:style>
  <w:style w:type="paragraph" w:customStyle="1" w:styleId="Titre20">
    <w:name w:val="Titre 2"/>
    <w:basedOn w:val="Normal"/>
    <w:uiPriority w:val="1"/>
    <w:qFormat/>
    <w:rsid w:val="00B823AA"/>
    <w:pPr>
      <w:ind w:firstLine="0"/>
      <w:jc w:val="center"/>
    </w:pPr>
  </w:style>
  <w:style w:type="table" w:styleId="Tableausimple3">
    <w:name w:val="Plain Table 3"/>
    <w:basedOn w:val="TableauNormal"/>
    <w:uiPriority w:val="43"/>
    <w:rsid w:val="00300665"/>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Grille3">
    <w:name w:val="Grid Table 3"/>
    <w:basedOn w:val="TableauNormal"/>
    <w:uiPriority w:val="48"/>
    <w:rsid w:val="00300665"/>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88572502">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40469725">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gimandias\AppData\Roaming\Microsoft\Templates\Rapport%20de%20style%20APA%20(6e%20&#233;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91020DD5617443E8C883B71AB511A8D"/>
        <w:category>
          <w:name w:val="Général"/>
          <w:gallery w:val="placeholder"/>
        </w:category>
        <w:types>
          <w:type w:val="bbPlcHdr"/>
        </w:types>
        <w:behaviors>
          <w:behavior w:val="content"/>
        </w:behaviors>
        <w:guid w:val="{28EDE6FD-0609-4E90-BC70-18E502754123}"/>
      </w:docPartPr>
      <w:docPartBody>
        <w:p w:rsidR="00E64214" w:rsidRDefault="00B4730B">
          <w:pPr>
            <w:pStyle w:val="491020DD5617443E8C883B71AB511A8D"/>
          </w:pPr>
          <w:r w:rsidRPr="004178DA">
            <w:rPr>
              <w:lang w:bidi="fr-FR"/>
            </w:rPr>
            <w:t>[Titre de 12 mots maximum sur une ou deux lignes]</w:t>
          </w:r>
        </w:p>
      </w:docPartBody>
    </w:docPart>
    <w:docPart>
      <w:docPartPr>
        <w:name w:val="3E54D7F894BB449F82D80525189B176B"/>
        <w:category>
          <w:name w:val="Général"/>
          <w:gallery w:val="placeholder"/>
        </w:category>
        <w:types>
          <w:type w:val="bbPlcHdr"/>
        </w:types>
        <w:behaviors>
          <w:behavior w:val="content"/>
        </w:behaviors>
        <w:guid w:val="{8DCF6A3D-DAF6-4A4C-B0C5-FF55D5EB83CA}"/>
      </w:docPartPr>
      <w:docPartBody>
        <w:p w:rsidR="00E64214" w:rsidRDefault="00B4730B">
          <w:pPr>
            <w:pStyle w:val="3E54D7F894BB449F82D80525189B176B"/>
          </w:pPr>
          <w:r w:rsidRPr="004178DA">
            <w:rPr>
              <w:lang w:bidi="fr-FR"/>
            </w:rPr>
            <w:t>Titre des figures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30B"/>
    <w:rsid w:val="0043748B"/>
    <w:rsid w:val="007D67B0"/>
    <w:rsid w:val="00B4730B"/>
    <w:rsid w:val="00CC5DA5"/>
    <w:rsid w:val="00E642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91020DD5617443E8C883B71AB511A8D">
    <w:name w:val="491020DD5617443E8C883B71AB511A8D"/>
  </w:style>
  <w:style w:type="paragraph" w:customStyle="1" w:styleId="750DEC23A6424A19B696FC616889D83D">
    <w:name w:val="750DEC23A6424A19B696FC616889D83D"/>
  </w:style>
  <w:style w:type="paragraph" w:customStyle="1" w:styleId="DD8F01FE2D144E11AB1B246CEC3A352F">
    <w:name w:val="DD8F01FE2D144E11AB1B246CEC3A352F"/>
  </w:style>
  <w:style w:type="paragraph" w:customStyle="1" w:styleId="115B67603ABC4B2EBB6FD2DA073C7D3A">
    <w:name w:val="115B67603ABC4B2EBB6FD2DA073C7D3A"/>
  </w:style>
  <w:style w:type="paragraph" w:customStyle="1" w:styleId="078D34C93DC74E2C932F452F29CF4B97">
    <w:name w:val="078D34C93DC74E2C932F452F29CF4B97"/>
  </w:style>
  <w:style w:type="paragraph" w:customStyle="1" w:styleId="B2D55A7C3E284CD5B9D312B08A00DF90">
    <w:name w:val="B2D55A7C3E284CD5B9D312B08A00DF90"/>
  </w:style>
  <w:style w:type="character" w:styleId="Accentuation">
    <w:name w:val="Emphasis"/>
    <w:basedOn w:val="Policepardfaut"/>
    <w:uiPriority w:val="4"/>
    <w:unhideWhenUsed/>
    <w:qFormat/>
    <w:rPr>
      <w:rFonts w:asciiTheme="minorHAnsi" w:hAnsiTheme="minorHAnsi"/>
      <w:i/>
      <w:iCs/>
      <w:sz w:val="24"/>
    </w:rPr>
  </w:style>
  <w:style w:type="paragraph" w:customStyle="1" w:styleId="D7BA3327FF3F4362B5ABD1C311D00B67">
    <w:name w:val="D7BA3327FF3F4362B5ABD1C311D00B67"/>
  </w:style>
  <w:style w:type="paragraph" w:customStyle="1" w:styleId="FBA0E3DB8C764026AB0FDC4ED0775036">
    <w:name w:val="FBA0E3DB8C764026AB0FDC4ED0775036"/>
  </w:style>
  <w:style w:type="paragraph" w:customStyle="1" w:styleId="F57177D774F04F90817A61F477E316F9">
    <w:name w:val="F57177D774F04F90817A61F477E316F9"/>
  </w:style>
  <w:style w:type="paragraph" w:customStyle="1" w:styleId="C94E9A5E2DFC4724AB63782C1E1044D6">
    <w:name w:val="C94E9A5E2DFC4724AB63782C1E1044D6"/>
  </w:style>
  <w:style w:type="paragraph" w:customStyle="1" w:styleId="3D49A828183144F691BB0F654B26779E">
    <w:name w:val="3D49A828183144F691BB0F654B26779E"/>
  </w:style>
  <w:style w:type="paragraph" w:customStyle="1" w:styleId="0629255899E142878691F62C059E44D3">
    <w:name w:val="0629255899E142878691F62C059E44D3"/>
  </w:style>
  <w:style w:type="paragraph" w:customStyle="1" w:styleId="3DC861444AC240088208A6E4C9AF0BDF">
    <w:name w:val="3DC861444AC240088208A6E4C9AF0BDF"/>
  </w:style>
  <w:style w:type="paragraph" w:customStyle="1" w:styleId="B0B671D925B24E9CA66A788148D04D24">
    <w:name w:val="B0B671D925B24E9CA66A788148D04D24"/>
  </w:style>
  <w:style w:type="paragraph" w:customStyle="1" w:styleId="48A1ECF1D3EF4EB49C78F9F392A3111C">
    <w:name w:val="48A1ECF1D3EF4EB49C78F9F392A3111C"/>
  </w:style>
  <w:style w:type="paragraph" w:customStyle="1" w:styleId="79006432F4C94B2189BE8D76C0E32183">
    <w:name w:val="79006432F4C94B2189BE8D76C0E32183"/>
  </w:style>
  <w:style w:type="paragraph" w:customStyle="1" w:styleId="0D312DD49D14465DBE7E7327AFA017F7">
    <w:name w:val="0D312DD49D14465DBE7E7327AFA017F7"/>
  </w:style>
  <w:style w:type="paragraph" w:customStyle="1" w:styleId="34F68228EB0A4CA899566DF0BF11C444">
    <w:name w:val="34F68228EB0A4CA899566DF0BF11C444"/>
  </w:style>
  <w:style w:type="paragraph" w:customStyle="1" w:styleId="7ADD04D42BC54E558AED61D81DA1A8D7">
    <w:name w:val="7ADD04D42BC54E558AED61D81DA1A8D7"/>
  </w:style>
  <w:style w:type="paragraph" w:customStyle="1" w:styleId="AF7242EF52604556BCB927D572C0EB48">
    <w:name w:val="AF7242EF52604556BCB927D572C0EB48"/>
  </w:style>
  <w:style w:type="paragraph" w:customStyle="1" w:styleId="E9FAC49942F94E9B8AA465D26DDC8F89">
    <w:name w:val="E9FAC49942F94E9B8AA465D26DDC8F89"/>
  </w:style>
  <w:style w:type="paragraph" w:customStyle="1" w:styleId="1F858AD8A5024E4AA3354A2AF2DFC418">
    <w:name w:val="1F858AD8A5024E4AA3354A2AF2DFC418"/>
  </w:style>
  <w:style w:type="paragraph" w:customStyle="1" w:styleId="5C4174B7D4BD4E7DAD4D33A79691F6B9">
    <w:name w:val="5C4174B7D4BD4E7DAD4D33A79691F6B9"/>
  </w:style>
  <w:style w:type="paragraph" w:customStyle="1" w:styleId="065448D01336409BB79290300F1E6D2C">
    <w:name w:val="065448D01336409BB79290300F1E6D2C"/>
  </w:style>
  <w:style w:type="paragraph" w:customStyle="1" w:styleId="1BC2581561FA4432BD96F7FBD67EA470">
    <w:name w:val="1BC2581561FA4432BD96F7FBD67EA470"/>
  </w:style>
  <w:style w:type="paragraph" w:customStyle="1" w:styleId="DE2332CB8E4C4196AB8D96C606E7AE1F">
    <w:name w:val="DE2332CB8E4C4196AB8D96C606E7AE1F"/>
  </w:style>
  <w:style w:type="paragraph" w:customStyle="1" w:styleId="60D99F6F53644DF1B9600BCAA45E3CAE">
    <w:name w:val="60D99F6F53644DF1B9600BCAA45E3CAE"/>
  </w:style>
  <w:style w:type="paragraph" w:customStyle="1" w:styleId="A8C079DD39C9442B87BAB7050FCF1D8A">
    <w:name w:val="A8C079DD39C9442B87BAB7050FCF1D8A"/>
  </w:style>
  <w:style w:type="paragraph" w:customStyle="1" w:styleId="4F5575A056F04645BA77DD1B2E22005E">
    <w:name w:val="4F5575A056F04645BA77DD1B2E22005E"/>
  </w:style>
  <w:style w:type="paragraph" w:customStyle="1" w:styleId="786ABE01D0894F8EB814E47052ABBEE0">
    <w:name w:val="786ABE01D0894F8EB814E47052ABBEE0"/>
  </w:style>
  <w:style w:type="paragraph" w:customStyle="1" w:styleId="14864D8D2AE84EEA9B9C8593946322EC">
    <w:name w:val="14864D8D2AE84EEA9B9C8593946322EC"/>
  </w:style>
  <w:style w:type="paragraph" w:customStyle="1" w:styleId="E5CE2280D8D84D8EAC3D1A4CD37E2BB4">
    <w:name w:val="E5CE2280D8D84D8EAC3D1A4CD37E2BB4"/>
  </w:style>
  <w:style w:type="paragraph" w:customStyle="1" w:styleId="F1357F7AE0A9430995A459297C20B05C">
    <w:name w:val="F1357F7AE0A9430995A459297C20B05C"/>
  </w:style>
  <w:style w:type="paragraph" w:customStyle="1" w:styleId="B9F48B749BEB49F293F7E1594FEEFA16">
    <w:name w:val="B9F48B749BEB49F293F7E1594FEEFA16"/>
  </w:style>
  <w:style w:type="paragraph" w:customStyle="1" w:styleId="E845AA24EA6B47F5A67F5694EF493DB5">
    <w:name w:val="E845AA24EA6B47F5A67F5694EF493DB5"/>
  </w:style>
  <w:style w:type="paragraph" w:customStyle="1" w:styleId="7ACD05D6B9E3421597BDE24927B8A078">
    <w:name w:val="7ACD05D6B9E3421597BDE24927B8A078"/>
  </w:style>
  <w:style w:type="paragraph" w:customStyle="1" w:styleId="964348829363421FB8F33FA6B54769C8">
    <w:name w:val="964348829363421FB8F33FA6B54769C8"/>
  </w:style>
  <w:style w:type="paragraph" w:customStyle="1" w:styleId="59823356C71D4794B03DAC8B2471C982">
    <w:name w:val="59823356C71D4794B03DAC8B2471C982"/>
  </w:style>
  <w:style w:type="paragraph" w:customStyle="1" w:styleId="7ED8153ABE1241D8A5465D12FA6A8527">
    <w:name w:val="7ED8153ABE1241D8A5465D12FA6A8527"/>
  </w:style>
  <w:style w:type="paragraph" w:customStyle="1" w:styleId="19FD4D23F35A453B9F7621EB84CE70D2">
    <w:name w:val="19FD4D23F35A453B9F7621EB84CE70D2"/>
  </w:style>
  <w:style w:type="paragraph" w:customStyle="1" w:styleId="DD3EAE406EA041AE9C3F66AAF0B083F9">
    <w:name w:val="DD3EAE406EA041AE9C3F66AAF0B083F9"/>
  </w:style>
  <w:style w:type="paragraph" w:customStyle="1" w:styleId="234002088AA94605AF77B61977E08FF2">
    <w:name w:val="234002088AA94605AF77B61977E08FF2"/>
  </w:style>
  <w:style w:type="paragraph" w:customStyle="1" w:styleId="C316EAC57FF74B1884215BD68EB435CD">
    <w:name w:val="C316EAC57FF74B1884215BD68EB435CD"/>
  </w:style>
  <w:style w:type="paragraph" w:customStyle="1" w:styleId="44EA28D191A146869535B82429043FF2">
    <w:name w:val="44EA28D191A146869535B82429043FF2"/>
  </w:style>
  <w:style w:type="paragraph" w:customStyle="1" w:styleId="29AC76A37F4247B38DEEE229A6EE1C69">
    <w:name w:val="29AC76A37F4247B38DEEE229A6EE1C69"/>
  </w:style>
  <w:style w:type="paragraph" w:customStyle="1" w:styleId="B4FDF04F19814ACEB4E55DD57243F259">
    <w:name w:val="B4FDF04F19814ACEB4E55DD57243F259"/>
  </w:style>
  <w:style w:type="paragraph" w:customStyle="1" w:styleId="518383050F6B4639BA61E89F4C39CB15">
    <w:name w:val="518383050F6B4639BA61E89F4C39CB15"/>
  </w:style>
  <w:style w:type="paragraph" w:customStyle="1" w:styleId="A152265D2D0C43EB9B3C5428C249BE07">
    <w:name w:val="A152265D2D0C43EB9B3C5428C249BE07"/>
  </w:style>
  <w:style w:type="paragraph" w:customStyle="1" w:styleId="56D228367CA546B7990C77F1146F76F6">
    <w:name w:val="56D228367CA546B7990C77F1146F76F6"/>
  </w:style>
  <w:style w:type="paragraph" w:customStyle="1" w:styleId="12088FAF6A554A45AF15F06FD4326A7A">
    <w:name w:val="12088FAF6A554A45AF15F06FD4326A7A"/>
  </w:style>
  <w:style w:type="paragraph" w:customStyle="1" w:styleId="D48F36EE88F941CD8020AE538E9A1438">
    <w:name w:val="D48F36EE88F941CD8020AE538E9A1438"/>
  </w:style>
  <w:style w:type="paragraph" w:customStyle="1" w:styleId="B904715ADFD0408DA3C5E0A089AD5718">
    <w:name w:val="B904715ADFD0408DA3C5E0A089AD5718"/>
  </w:style>
  <w:style w:type="paragraph" w:customStyle="1" w:styleId="B009B431450E4D69BA24F1C3413ACD72">
    <w:name w:val="B009B431450E4D69BA24F1C3413ACD72"/>
  </w:style>
  <w:style w:type="paragraph" w:customStyle="1" w:styleId="7BB18E5D9B8B4228ACE1036380D6F7EF">
    <w:name w:val="7BB18E5D9B8B4228ACE1036380D6F7EF"/>
  </w:style>
  <w:style w:type="paragraph" w:customStyle="1" w:styleId="8920EF165F124D3CB5A33C72F1E4101C">
    <w:name w:val="8920EF165F124D3CB5A33C72F1E4101C"/>
  </w:style>
  <w:style w:type="paragraph" w:customStyle="1" w:styleId="4DA28BC56D62410FA53ADBFB25CEC8EE">
    <w:name w:val="4DA28BC56D62410FA53ADBFB25CEC8EE"/>
  </w:style>
  <w:style w:type="paragraph" w:customStyle="1" w:styleId="E5EB6686753D4CFA832F4D6754B86ABA">
    <w:name w:val="E5EB6686753D4CFA832F4D6754B86ABA"/>
  </w:style>
  <w:style w:type="paragraph" w:customStyle="1" w:styleId="100130A76D464FE3897E52808B3F4A53">
    <w:name w:val="100130A76D464FE3897E52808B3F4A53"/>
  </w:style>
  <w:style w:type="paragraph" w:customStyle="1" w:styleId="B1DEF82514A941958316A5D482D40750">
    <w:name w:val="B1DEF82514A941958316A5D482D40750"/>
  </w:style>
  <w:style w:type="paragraph" w:customStyle="1" w:styleId="1955576A07D94ABFA3E6EA55900CB024">
    <w:name w:val="1955576A07D94ABFA3E6EA55900CB024"/>
  </w:style>
  <w:style w:type="paragraph" w:customStyle="1" w:styleId="44938D35AE8948618E4BA0E50814DA46">
    <w:name w:val="44938D35AE8948618E4BA0E50814DA46"/>
  </w:style>
  <w:style w:type="paragraph" w:customStyle="1" w:styleId="3E54D7F894BB449F82D80525189B176B">
    <w:name w:val="3E54D7F894BB449F82D80525189B176B"/>
  </w:style>
  <w:style w:type="paragraph" w:customStyle="1" w:styleId="3BF813137F004D46AA91AF34C833CDAD">
    <w:name w:val="3BF813137F004D46AA91AF34C833CD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Policy Evaluation Assignment – Alexandre Kogioumtzis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{FAABFAA6-F83E-44F6-9BEB-C8203DEE8A7A}</b:Guid>
    <b:Title>Titre de l’article</b:Title>
    <b:Year>Année</b:Year>
    <b:JournalName>Titre du journal</b:JournalName>
    <b:Pages>Pages de - à</b:Pages>
    <b:Author>
      <b:Author>
        <b:NameList>
          <b:Person>
            <b:Last>Nom</b:Last>
            <b:First>prénom,</b:First>
            <b:Middle>deuxième prénom</b:Middle>
          </b:Person>
        </b:NameList>
      </b:Author>
    </b:Author>
    <b:RefOrder>1</b:RefOrder>
  </b:Source>
  <b:Source>
    <b:Tag>Last</b:Tag>
    <b:SourceType>Book</b:SourceType>
    <b:Guid>{BB5E7D14-3FD1-49CB-BE58-36E119F84EF8}</b:Guid>
    <b:Title>Titre du livre</b:Title>
    <b:Year>Année</b:Year>
    <b:City>Nom de la ville</b:City>
    <b:Publisher>Nom de l’éditeur</b:Publisher>
    <b:Author>
      <b:Author>
        <b:NameList>
          <b:Person>
            <b:Last>Nom</b:Last>
            <b:First>prénom,</b:First>
            <b:Middle>deuxième prénom</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576748-9949-43A7-A2F0-5EA5EE14F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de style APA (6e édition)</Template>
  <TotalTime>89</TotalTime>
  <Pages>8</Pages>
  <Words>2992</Words>
  <Characters>16456</Characters>
  <Application>Microsoft Office Word</Application>
  <DocSecurity>0</DocSecurity>
  <Lines>137</Lines>
  <Paragraphs>38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Policy Evaluation – Regression Discontinuity Analysis</vt:lpstr>
      <vt:lpstr/>
    </vt:vector>
  </TitlesOfParts>
  <Company/>
  <LinksUpToDate>false</LinksUpToDate>
  <CharactersWithSpaces>19410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Policy Evaluation – Regression Discontinuity Analysis</dc:title>
  <dc:subject/>
  <dc:creator>Kogimandias</dc:creator>
  <cp:keywords/>
  <dc:description/>
  <cp:lastModifiedBy>alexandre kogioumtzis</cp:lastModifiedBy>
  <cp:revision>14</cp:revision>
  <dcterms:created xsi:type="dcterms:W3CDTF">2019-12-10T17:21:00Z</dcterms:created>
  <dcterms:modified xsi:type="dcterms:W3CDTF">2019-12-10T18:49:00Z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bcc0916a-d604-3851-85e3-dec76ce07d6f</vt:lpwstr>
  </property>
  <property fmtid="{D5CDD505-2E9C-101B-9397-08002B2CF9AE}" pid="24" name="Mendeley Citation Style_1">
    <vt:lpwstr>http://www.zotero.org/styles/apa</vt:lpwstr>
  </property>
</Properties>
</file>