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EF6A" w14:textId="77777777" w:rsidR="004358AB" w:rsidRPr="003B28AE" w:rsidRDefault="00111B7A" w:rsidP="001633EB">
      <w:pPr>
        <w:spacing w:after="0" w:line="360" w:lineRule="auto"/>
        <w:jc w:val="center"/>
        <w:rPr>
          <w:rFonts w:ascii="方正小标宋简体" w:eastAsia="方正小标宋简体" w:hAnsiTheme="minorEastAsia"/>
          <w:b/>
          <w:sz w:val="36"/>
          <w:szCs w:val="36"/>
        </w:rPr>
      </w:pPr>
      <w:r w:rsidRPr="003B28AE">
        <w:rPr>
          <w:rFonts w:ascii="方正小标宋简体" w:eastAsia="方正小标宋简体" w:hAnsiTheme="minorEastAsia" w:hint="eastAsia"/>
          <w:b/>
          <w:sz w:val="36"/>
          <w:szCs w:val="36"/>
        </w:rPr>
        <w:t>关于</w:t>
      </w:r>
      <w:r w:rsidR="001240DC" w:rsidRPr="003B28AE">
        <w:rPr>
          <w:rFonts w:ascii="方正小标宋简体" w:eastAsia="方正小标宋简体" w:hAnsiTheme="minorEastAsia" w:hint="eastAsia"/>
          <w:b/>
          <w:sz w:val="36"/>
          <w:szCs w:val="36"/>
        </w:rPr>
        <w:t>开展</w:t>
      </w:r>
      <w:r w:rsidR="00D66151" w:rsidRPr="003B28AE">
        <w:rPr>
          <w:rFonts w:ascii="方正小标宋简体" w:eastAsia="方正小标宋简体" w:hAnsiTheme="minorEastAsia" w:hint="eastAsia"/>
          <w:b/>
          <w:sz w:val="36"/>
          <w:szCs w:val="36"/>
        </w:rPr>
        <w:t>20</w:t>
      </w:r>
      <w:r w:rsidR="004C2DE5">
        <w:rPr>
          <w:rFonts w:ascii="方正小标宋简体" w:eastAsia="方正小标宋简体" w:hAnsiTheme="minorEastAsia"/>
          <w:b/>
          <w:sz w:val="36"/>
          <w:szCs w:val="36"/>
        </w:rPr>
        <w:t>2</w:t>
      </w:r>
      <w:r w:rsidR="00223BC1">
        <w:rPr>
          <w:rFonts w:ascii="方正小标宋简体" w:eastAsia="方正小标宋简体" w:hAnsiTheme="minorEastAsia"/>
          <w:b/>
          <w:sz w:val="36"/>
          <w:szCs w:val="36"/>
        </w:rPr>
        <w:t>2</w:t>
      </w:r>
      <w:r w:rsidRPr="003B28AE">
        <w:rPr>
          <w:rFonts w:ascii="方正小标宋简体" w:eastAsia="方正小标宋简体" w:hAnsiTheme="minorEastAsia" w:hint="eastAsia"/>
          <w:b/>
          <w:sz w:val="36"/>
          <w:szCs w:val="36"/>
        </w:rPr>
        <w:t>届优秀学士学位论文（设计）</w:t>
      </w:r>
      <w:r w:rsidR="001240DC" w:rsidRPr="003B28AE">
        <w:rPr>
          <w:rFonts w:ascii="方正小标宋简体" w:eastAsia="方正小标宋简体" w:hAnsiTheme="minorEastAsia" w:hint="eastAsia"/>
          <w:b/>
          <w:sz w:val="36"/>
          <w:szCs w:val="36"/>
        </w:rPr>
        <w:t>评选工作</w:t>
      </w:r>
      <w:r w:rsidRPr="003B28AE">
        <w:rPr>
          <w:rFonts w:ascii="方正小标宋简体" w:eastAsia="方正小标宋简体" w:hAnsiTheme="minorEastAsia" w:hint="eastAsia"/>
          <w:b/>
          <w:sz w:val="36"/>
          <w:szCs w:val="36"/>
        </w:rPr>
        <w:t>的通知</w:t>
      </w:r>
    </w:p>
    <w:p w14:paraId="2E637892" w14:textId="77777777" w:rsidR="009820F6" w:rsidRDefault="009820F6" w:rsidP="00045FA8">
      <w:pPr>
        <w:spacing w:after="0" w:line="240" w:lineRule="exact"/>
        <w:jc w:val="both"/>
        <w:rPr>
          <w:rFonts w:ascii="仿宋" w:eastAsia="仿宋" w:hAnsi="仿宋"/>
          <w:sz w:val="30"/>
          <w:szCs w:val="30"/>
        </w:rPr>
      </w:pPr>
    </w:p>
    <w:p w14:paraId="39154252" w14:textId="77777777" w:rsidR="00111B7A" w:rsidRPr="003B7B9F" w:rsidRDefault="00111B7A" w:rsidP="00C218B6">
      <w:pPr>
        <w:spacing w:after="0" w:line="360" w:lineRule="auto"/>
        <w:jc w:val="both"/>
        <w:rPr>
          <w:rFonts w:ascii="仿宋_GB2312" w:eastAsia="仿宋_GB2312" w:hAnsi="Times New Roman" w:cs="Times New Roman"/>
          <w:b/>
          <w:sz w:val="32"/>
          <w:szCs w:val="32"/>
        </w:rPr>
      </w:pPr>
      <w:r w:rsidRPr="003B7B9F">
        <w:rPr>
          <w:rFonts w:ascii="仿宋_GB2312" w:eastAsia="仿宋_GB2312" w:hAnsi="Times New Roman" w:cs="Times New Roman" w:hint="eastAsia"/>
          <w:b/>
          <w:sz w:val="32"/>
          <w:szCs w:val="32"/>
        </w:rPr>
        <w:t>各学院：</w:t>
      </w:r>
    </w:p>
    <w:p w14:paraId="7F9E0FFD" w14:textId="77777777" w:rsidR="004B2970" w:rsidRPr="003B7B9F" w:rsidRDefault="00855ADF" w:rsidP="003B7B9F">
      <w:pPr>
        <w:spacing w:after="0" w:line="360" w:lineRule="auto"/>
        <w:ind w:firstLineChars="200" w:firstLine="640"/>
        <w:jc w:val="both"/>
        <w:rPr>
          <w:rFonts w:ascii="仿宋_GB2312" w:eastAsia="仿宋_GB2312" w:hAnsi="Times New Roman" w:cs="Times New Roman"/>
          <w:sz w:val="32"/>
          <w:szCs w:val="32"/>
        </w:rPr>
      </w:pPr>
      <w:r w:rsidRPr="003B7B9F">
        <w:rPr>
          <w:rFonts w:ascii="仿宋_GB2312" w:eastAsia="仿宋_GB2312" w:hAnsi="Times New Roman" w:cs="Times New Roman" w:hint="eastAsia"/>
          <w:sz w:val="32"/>
          <w:szCs w:val="32"/>
        </w:rPr>
        <w:t>按照《本科教学管理办法》（</w:t>
      </w:r>
      <w:proofErr w:type="gramStart"/>
      <w:r w:rsidRPr="003B7B9F">
        <w:rPr>
          <w:rFonts w:ascii="仿宋_GB2312" w:eastAsia="仿宋_GB2312" w:hAnsi="Times New Roman" w:cs="Times New Roman" w:hint="eastAsia"/>
          <w:sz w:val="32"/>
          <w:szCs w:val="32"/>
        </w:rPr>
        <w:t>校教发</w:t>
      </w:r>
      <w:proofErr w:type="gramEnd"/>
      <w:r w:rsidR="00045FA8" w:rsidRPr="003B7B9F">
        <w:rPr>
          <w:rFonts w:ascii="仿宋_GB2312" w:eastAsia="仿宋_GB2312" w:hAnsi="Times New Roman" w:cs="Times New Roman" w:hint="eastAsia"/>
          <w:sz w:val="32"/>
          <w:szCs w:val="32"/>
        </w:rPr>
        <w:t>〔</w:t>
      </w:r>
      <w:r w:rsidRPr="003B7B9F">
        <w:rPr>
          <w:rFonts w:ascii="仿宋_GB2312" w:eastAsia="仿宋_GB2312" w:hAnsi="Times New Roman" w:cs="Times New Roman" w:hint="eastAsia"/>
          <w:sz w:val="32"/>
          <w:szCs w:val="32"/>
        </w:rPr>
        <w:t>20</w:t>
      </w:r>
      <w:r w:rsidR="004C2DE5" w:rsidRPr="003B7B9F">
        <w:rPr>
          <w:rFonts w:ascii="仿宋_GB2312" w:eastAsia="仿宋_GB2312" w:hAnsi="Times New Roman" w:cs="Times New Roman" w:hint="eastAsia"/>
          <w:sz w:val="32"/>
          <w:szCs w:val="32"/>
        </w:rPr>
        <w:t>20</w:t>
      </w:r>
      <w:r w:rsidR="00045FA8" w:rsidRPr="003B7B9F">
        <w:rPr>
          <w:rFonts w:ascii="仿宋_GB2312" w:eastAsia="仿宋_GB2312" w:hAnsi="Times New Roman" w:cs="Times New Roman" w:hint="eastAsia"/>
          <w:sz w:val="32"/>
          <w:szCs w:val="32"/>
        </w:rPr>
        <w:t>〕</w:t>
      </w:r>
      <w:r w:rsidR="004C2DE5" w:rsidRPr="003B7B9F">
        <w:rPr>
          <w:rFonts w:ascii="仿宋_GB2312" w:eastAsia="仿宋_GB2312" w:hAnsi="Times New Roman" w:cs="Times New Roman" w:hint="eastAsia"/>
          <w:sz w:val="32"/>
          <w:szCs w:val="32"/>
        </w:rPr>
        <w:t>6</w:t>
      </w:r>
      <w:r w:rsidRPr="003B7B9F">
        <w:rPr>
          <w:rFonts w:ascii="仿宋_GB2312" w:eastAsia="仿宋_GB2312" w:hAnsi="Times New Roman" w:cs="Times New Roman" w:hint="eastAsia"/>
          <w:sz w:val="32"/>
          <w:szCs w:val="32"/>
        </w:rPr>
        <w:t>号）相关规定</w:t>
      </w:r>
      <w:r w:rsidR="00C75DBB" w:rsidRPr="003B7B9F">
        <w:rPr>
          <w:rFonts w:ascii="仿宋_GB2312" w:eastAsia="仿宋_GB2312" w:hAnsi="Times New Roman" w:cs="Times New Roman" w:hint="eastAsia"/>
          <w:sz w:val="32"/>
          <w:szCs w:val="32"/>
        </w:rPr>
        <w:t>和</w:t>
      </w:r>
      <w:r w:rsidR="009F5B28" w:rsidRPr="003B7B9F">
        <w:rPr>
          <w:rFonts w:ascii="仿宋_GB2312" w:eastAsia="仿宋_GB2312" w:hAnsi="Times New Roman" w:cs="Times New Roman" w:hint="eastAsia"/>
          <w:sz w:val="32"/>
          <w:szCs w:val="32"/>
        </w:rPr>
        <w:t>202</w:t>
      </w:r>
      <w:r w:rsidR="00223BC1">
        <w:rPr>
          <w:rFonts w:ascii="仿宋_GB2312" w:eastAsia="仿宋_GB2312" w:hAnsi="Times New Roman" w:cs="Times New Roman"/>
          <w:sz w:val="32"/>
          <w:szCs w:val="32"/>
        </w:rPr>
        <w:t>2</w:t>
      </w:r>
      <w:r w:rsidR="009F5B28" w:rsidRPr="003B7B9F">
        <w:rPr>
          <w:rFonts w:ascii="仿宋_GB2312" w:eastAsia="仿宋_GB2312" w:hAnsi="Times New Roman" w:cs="Times New Roman" w:hint="eastAsia"/>
          <w:sz w:val="32"/>
          <w:szCs w:val="32"/>
        </w:rPr>
        <w:t>届本科毕业论文（设计）后期工作安排</w:t>
      </w:r>
      <w:r w:rsidR="004B2970" w:rsidRPr="003B7B9F">
        <w:rPr>
          <w:rFonts w:ascii="仿宋_GB2312" w:eastAsia="仿宋_GB2312" w:hAnsi="Times New Roman" w:cs="Times New Roman" w:hint="eastAsia"/>
          <w:sz w:val="32"/>
          <w:szCs w:val="32"/>
        </w:rPr>
        <w:t>，</w:t>
      </w:r>
      <w:r w:rsidR="005863A2" w:rsidRPr="003B7B9F">
        <w:rPr>
          <w:rFonts w:ascii="仿宋_GB2312" w:eastAsia="仿宋_GB2312" w:hAnsi="Times New Roman" w:cs="Times New Roman" w:hint="eastAsia"/>
          <w:sz w:val="32"/>
          <w:szCs w:val="32"/>
        </w:rPr>
        <w:t>学校决定开展</w:t>
      </w:r>
      <w:r w:rsidR="004B2970" w:rsidRPr="003B7B9F">
        <w:rPr>
          <w:rFonts w:ascii="仿宋_GB2312" w:eastAsia="仿宋_GB2312" w:hAnsi="Times New Roman" w:cs="Times New Roman" w:hint="eastAsia"/>
          <w:sz w:val="32"/>
          <w:szCs w:val="32"/>
        </w:rPr>
        <w:t>优秀</w:t>
      </w:r>
      <w:r w:rsidR="00B92EA8">
        <w:rPr>
          <w:rFonts w:ascii="仿宋_GB2312" w:eastAsia="仿宋_GB2312" w:hAnsi="Times New Roman" w:cs="Times New Roman" w:hint="eastAsia"/>
          <w:sz w:val="32"/>
          <w:szCs w:val="32"/>
        </w:rPr>
        <w:t>学士学位</w:t>
      </w:r>
      <w:r w:rsidR="004B2970" w:rsidRPr="003B7B9F">
        <w:rPr>
          <w:rFonts w:ascii="仿宋_GB2312" w:eastAsia="仿宋_GB2312" w:hAnsi="Times New Roman" w:cs="Times New Roman" w:hint="eastAsia"/>
          <w:sz w:val="32"/>
          <w:szCs w:val="32"/>
        </w:rPr>
        <w:t>毕业</w:t>
      </w:r>
      <w:r w:rsidR="00A37124" w:rsidRPr="003B7B9F">
        <w:rPr>
          <w:rFonts w:ascii="仿宋_GB2312" w:eastAsia="仿宋_GB2312" w:hAnsi="Times New Roman" w:cs="Times New Roman" w:hint="eastAsia"/>
          <w:sz w:val="32"/>
          <w:szCs w:val="32"/>
        </w:rPr>
        <w:t>论文</w:t>
      </w:r>
      <w:r w:rsidR="004B2970" w:rsidRPr="003B7B9F">
        <w:rPr>
          <w:rFonts w:ascii="仿宋_GB2312" w:eastAsia="仿宋_GB2312" w:hAnsi="Times New Roman" w:cs="Times New Roman" w:hint="eastAsia"/>
          <w:sz w:val="32"/>
          <w:szCs w:val="32"/>
        </w:rPr>
        <w:t>（</w:t>
      </w:r>
      <w:r w:rsidR="00A37124" w:rsidRPr="003B7B9F">
        <w:rPr>
          <w:rFonts w:ascii="仿宋_GB2312" w:eastAsia="仿宋_GB2312" w:hAnsi="Times New Roman" w:cs="Times New Roman" w:hint="eastAsia"/>
          <w:sz w:val="32"/>
          <w:szCs w:val="32"/>
        </w:rPr>
        <w:t>设计</w:t>
      </w:r>
      <w:r w:rsidR="004B2970" w:rsidRPr="003B7B9F">
        <w:rPr>
          <w:rFonts w:ascii="仿宋_GB2312" w:eastAsia="仿宋_GB2312" w:hAnsi="Times New Roman" w:cs="Times New Roman" w:hint="eastAsia"/>
          <w:sz w:val="32"/>
          <w:szCs w:val="32"/>
        </w:rPr>
        <w:t>）评选工作，现将有关事项通知如下：</w:t>
      </w:r>
    </w:p>
    <w:p w14:paraId="6DD852B2" w14:textId="77777777" w:rsidR="004B2970" w:rsidRPr="003B7B9F" w:rsidRDefault="00952E3F" w:rsidP="003B7B9F">
      <w:pPr>
        <w:pStyle w:val="a3"/>
        <w:spacing w:after="0" w:line="360" w:lineRule="auto"/>
        <w:ind w:firstLine="640"/>
        <w:jc w:val="both"/>
        <w:rPr>
          <w:rFonts w:ascii="仿宋_GB2312" w:eastAsia="仿宋_GB2312" w:hAnsi="Times New Roman" w:cs="Times New Roman"/>
          <w:b/>
          <w:bCs/>
          <w:sz w:val="32"/>
          <w:szCs w:val="32"/>
        </w:rPr>
      </w:pPr>
      <w:r w:rsidRPr="003B7B9F">
        <w:rPr>
          <w:rFonts w:ascii="仿宋_GB2312" w:eastAsia="仿宋_GB2312" w:hAnsi="Times New Roman" w:cs="Times New Roman" w:hint="eastAsia"/>
          <w:b/>
          <w:sz w:val="32"/>
          <w:szCs w:val="32"/>
        </w:rPr>
        <w:t>一、</w:t>
      </w:r>
      <w:r w:rsidR="00A37124" w:rsidRPr="003B7B9F">
        <w:rPr>
          <w:rFonts w:ascii="仿宋_GB2312" w:eastAsia="仿宋_GB2312" w:hAnsi="Times New Roman" w:cs="Times New Roman" w:hint="eastAsia"/>
          <w:b/>
          <w:sz w:val="32"/>
          <w:szCs w:val="32"/>
        </w:rPr>
        <w:t>优秀毕业论文（设计）</w:t>
      </w:r>
      <w:r w:rsidR="00855ADF" w:rsidRPr="003B7B9F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评选</w:t>
      </w:r>
    </w:p>
    <w:p w14:paraId="1EE96530" w14:textId="77777777" w:rsidR="00855ADF" w:rsidRPr="003B7B9F" w:rsidRDefault="00F63550" w:rsidP="00E015DF">
      <w:pPr>
        <w:spacing w:after="0" w:line="360" w:lineRule="auto"/>
        <w:ind w:firstLineChars="200" w:firstLine="640"/>
        <w:jc w:val="both"/>
        <w:rPr>
          <w:rFonts w:ascii="仿宋_GB2312" w:eastAsia="仿宋_GB2312" w:hAnsi="Times New Roman" w:cs="Times New Roman"/>
          <w:sz w:val="32"/>
          <w:szCs w:val="32"/>
        </w:rPr>
      </w:pPr>
      <w:r w:rsidRPr="003B7B9F">
        <w:rPr>
          <w:rFonts w:ascii="仿宋_GB2312" w:eastAsia="仿宋_GB2312" w:hAnsi="Times New Roman" w:cs="Times New Roman" w:hint="eastAsia"/>
          <w:sz w:val="32"/>
          <w:szCs w:val="32"/>
        </w:rPr>
        <w:t>1.</w:t>
      </w:r>
      <w:r w:rsidR="00855ADF" w:rsidRPr="003B7B9F">
        <w:rPr>
          <w:rFonts w:ascii="仿宋_GB2312" w:eastAsia="仿宋_GB2312" w:hAnsi="Times New Roman" w:cs="Times New Roman" w:hint="eastAsia"/>
          <w:sz w:val="32"/>
          <w:szCs w:val="32"/>
        </w:rPr>
        <w:t>名额分配：</w:t>
      </w:r>
      <w:proofErr w:type="gramStart"/>
      <w:r w:rsidR="00700511" w:rsidRPr="003B7B9F">
        <w:rPr>
          <w:rFonts w:ascii="仿宋_GB2312" w:eastAsia="仿宋_GB2312" w:hAnsi="Times New Roman" w:cs="Times New Roman" w:hint="eastAsia"/>
          <w:sz w:val="32"/>
          <w:szCs w:val="32"/>
        </w:rPr>
        <w:t>推</w:t>
      </w:r>
      <w:r w:rsidR="00855ADF" w:rsidRPr="003B7B9F">
        <w:rPr>
          <w:rFonts w:ascii="仿宋_GB2312" w:eastAsia="仿宋_GB2312" w:hAnsi="Times New Roman" w:cs="Times New Roman" w:hint="eastAsia"/>
          <w:sz w:val="32"/>
          <w:szCs w:val="32"/>
        </w:rPr>
        <w:t>选总</w:t>
      </w:r>
      <w:proofErr w:type="gramEnd"/>
      <w:r w:rsidR="00855ADF" w:rsidRPr="003B7B9F">
        <w:rPr>
          <w:rFonts w:ascii="仿宋_GB2312" w:eastAsia="仿宋_GB2312" w:hAnsi="Times New Roman" w:cs="Times New Roman" w:hint="eastAsia"/>
          <w:sz w:val="32"/>
          <w:szCs w:val="32"/>
        </w:rPr>
        <w:t>篇数120篇，各学院具体名额</w:t>
      </w:r>
      <w:r w:rsidR="004C2DE5" w:rsidRPr="003B7B9F">
        <w:rPr>
          <w:rFonts w:ascii="仿宋_GB2312" w:eastAsia="仿宋_GB2312" w:hAnsi="Times New Roman" w:cs="Times New Roman" w:hint="eastAsia"/>
          <w:sz w:val="32"/>
          <w:szCs w:val="32"/>
        </w:rPr>
        <w:t>在教务系统中优秀学士学位论文名额分配表中查看。</w:t>
      </w:r>
    </w:p>
    <w:p w14:paraId="7ADB92EA" w14:textId="77777777" w:rsidR="004B2970" w:rsidRPr="003B7B9F" w:rsidRDefault="00F63550" w:rsidP="00E015DF">
      <w:pPr>
        <w:spacing w:after="0" w:line="360" w:lineRule="auto"/>
        <w:ind w:firstLineChars="200" w:firstLine="640"/>
        <w:jc w:val="both"/>
        <w:rPr>
          <w:rFonts w:ascii="仿宋_GB2312" w:eastAsia="仿宋_GB2312" w:hAnsi="Times New Roman" w:cs="Times New Roman"/>
          <w:sz w:val="32"/>
          <w:szCs w:val="32"/>
        </w:rPr>
      </w:pPr>
      <w:r w:rsidRPr="003B7B9F">
        <w:rPr>
          <w:rFonts w:ascii="仿宋_GB2312" w:eastAsia="仿宋_GB2312" w:hAnsi="Times New Roman" w:cs="Times New Roman" w:hint="eastAsia"/>
          <w:sz w:val="32"/>
          <w:szCs w:val="32"/>
        </w:rPr>
        <w:t>2.</w:t>
      </w:r>
      <w:r w:rsidR="00855ADF" w:rsidRPr="003B7B9F">
        <w:rPr>
          <w:rFonts w:ascii="仿宋_GB2312" w:eastAsia="仿宋_GB2312" w:hAnsi="Times New Roman" w:cs="Times New Roman" w:hint="eastAsia"/>
          <w:sz w:val="32"/>
          <w:szCs w:val="32"/>
        </w:rPr>
        <w:t>参评条件及评选程序</w:t>
      </w:r>
      <w:r w:rsidR="00CE4B21" w:rsidRPr="003B7B9F">
        <w:rPr>
          <w:rFonts w:ascii="仿宋_GB2312" w:eastAsia="仿宋_GB2312" w:hAnsi="Times New Roman" w:cs="Times New Roman" w:hint="eastAsia"/>
          <w:sz w:val="32"/>
          <w:szCs w:val="32"/>
        </w:rPr>
        <w:t>详</w:t>
      </w:r>
      <w:r w:rsidR="00855ADF" w:rsidRPr="003B7B9F">
        <w:rPr>
          <w:rFonts w:ascii="仿宋_GB2312" w:eastAsia="仿宋_GB2312" w:hAnsi="Times New Roman" w:cs="Times New Roman" w:hint="eastAsia"/>
          <w:sz w:val="32"/>
          <w:szCs w:val="32"/>
        </w:rPr>
        <w:t>见《优秀学士学位论文（设计）评选实施细则（试行）》（教发〔2017〕8号）</w:t>
      </w:r>
      <w:r w:rsidR="00700511" w:rsidRPr="003B7B9F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14:paraId="54A008DA" w14:textId="77777777" w:rsidR="00855ADF" w:rsidRPr="003B7B9F" w:rsidRDefault="00952E3F" w:rsidP="003B7B9F">
      <w:pPr>
        <w:pStyle w:val="a3"/>
        <w:spacing w:after="0" w:line="360" w:lineRule="auto"/>
        <w:ind w:firstLine="640"/>
        <w:jc w:val="both"/>
        <w:rPr>
          <w:rFonts w:ascii="仿宋_GB2312" w:eastAsia="仿宋_GB2312" w:hAnsi="Times New Roman" w:cs="Times New Roman"/>
          <w:b/>
          <w:bCs/>
          <w:sz w:val="32"/>
          <w:szCs w:val="32"/>
        </w:rPr>
      </w:pPr>
      <w:r w:rsidRPr="003B7B9F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二、</w:t>
      </w:r>
      <w:r w:rsidR="00700511" w:rsidRPr="003B7B9F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材料提交</w:t>
      </w:r>
    </w:p>
    <w:p w14:paraId="1A807820" w14:textId="69B490E8" w:rsidR="00700511" w:rsidRPr="003B7B9F" w:rsidRDefault="00D66151" w:rsidP="003B7B9F">
      <w:pPr>
        <w:spacing w:after="0" w:line="360" w:lineRule="auto"/>
        <w:ind w:firstLineChars="200" w:firstLine="640"/>
        <w:jc w:val="both"/>
        <w:rPr>
          <w:rFonts w:ascii="仿宋_GB2312" w:eastAsia="仿宋_GB2312" w:hAnsi="Times New Roman" w:cs="Times New Roman"/>
          <w:sz w:val="32"/>
          <w:szCs w:val="32"/>
        </w:rPr>
      </w:pPr>
      <w:r w:rsidRPr="003B7B9F">
        <w:rPr>
          <w:rFonts w:ascii="仿宋_GB2312" w:eastAsia="仿宋_GB2312" w:hAnsi="Times New Roman" w:cs="Times New Roman" w:hint="eastAsia"/>
          <w:sz w:val="32"/>
          <w:szCs w:val="32"/>
        </w:rPr>
        <w:t>本次</w:t>
      </w:r>
      <w:r w:rsidR="00392593" w:rsidRPr="003B7B9F">
        <w:rPr>
          <w:rFonts w:ascii="仿宋_GB2312" w:eastAsia="仿宋_GB2312" w:hAnsi="Times New Roman" w:cs="Times New Roman" w:hint="eastAsia"/>
          <w:sz w:val="32"/>
          <w:szCs w:val="32"/>
        </w:rPr>
        <w:t>推优工作采取网络填报的方式，</w:t>
      </w:r>
      <w:r w:rsidR="0005053E" w:rsidRPr="003B7B9F">
        <w:rPr>
          <w:rFonts w:ascii="仿宋_GB2312" w:eastAsia="仿宋_GB2312" w:hAnsi="Times New Roman" w:cs="Times New Roman" w:hint="eastAsia"/>
          <w:sz w:val="32"/>
          <w:szCs w:val="32"/>
        </w:rPr>
        <w:t>由学生</w:t>
      </w:r>
      <w:r w:rsidR="001E41A5" w:rsidRPr="003B7B9F">
        <w:rPr>
          <w:rFonts w:ascii="仿宋_GB2312" w:eastAsia="仿宋_GB2312" w:hAnsi="Times New Roman" w:cs="Times New Roman" w:hint="eastAsia"/>
          <w:sz w:val="32"/>
          <w:szCs w:val="32"/>
        </w:rPr>
        <w:t>在教务系统中</w:t>
      </w:r>
      <w:r w:rsidR="0005053E" w:rsidRPr="003B7B9F">
        <w:rPr>
          <w:rFonts w:ascii="仿宋_GB2312" w:eastAsia="仿宋_GB2312" w:hAnsi="Times New Roman" w:cs="Times New Roman" w:hint="eastAsia"/>
          <w:sz w:val="32"/>
          <w:szCs w:val="32"/>
        </w:rPr>
        <w:t>填报，学院审核后</w:t>
      </w:r>
      <w:r w:rsidR="001E41A5" w:rsidRPr="003B7B9F">
        <w:rPr>
          <w:rFonts w:ascii="仿宋_GB2312" w:eastAsia="仿宋_GB2312" w:hAnsi="Times New Roman" w:cs="Times New Roman" w:hint="eastAsia"/>
          <w:sz w:val="32"/>
          <w:szCs w:val="32"/>
        </w:rPr>
        <w:t>，</w:t>
      </w:r>
      <w:r w:rsidR="0005053E" w:rsidRPr="003B7B9F">
        <w:rPr>
          <w:rFonts w:ascii="仿宋_GB2312" w:eastAsia="仿宋_GB2312" w:hAnsi="Times New Roman" w:cs="Times New Roman" w:hint="eastAsia"/>
          <w:sz w:val="32"/>
          <w:szCs w:val="32"/>
        </w:rPr>
        <w:t>教务处</w:t>
      </w:r>
      <w:r w:rsidR="001E41A5" w:rsidRPr="003B7B9F">
        <w:rPr>
          <w:rFonts w:ascii="仿宋_GB2312" w:eastAsia="仿宋_GB2312" w:hAnsi="Times New Roman" w:cs="Times New Roman" w:hint="eastAsia"/>
          <w:sz w:val="32"/>
          <w:szCs w:val="32"/>
        </w:rPr>
        <w:t>组织专家进行评审</w:t>
      </w:r>
      <w:r w:rsidR="0005053E" w:rsidRPr="003B7B9F">
        <w:rPr>
          <w:rFonts w:ascii="仿宋_GB2312" w:eastAsia="仿宋_GB2312" w:hAnsi="Times New Roman" w:cs="Times New Roman" w:hint="eastAsia"/>
          <w:sz w:val="32"/>
          <w:szCs w:val="32"/>
        </w:rPr>
        <w:t>，</w:t>
      </w:r>
      <w:r w:rsidR="00F05C03" w:rsidRPr="00F05C03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学生</w:t>
      </w:r>
      <w:r w:rsidR="0005053E" w:rsidRPr="003B7B9F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系统填报</w:t>
      </w:r>
      <w:r w:rsidRPr="003B7B9F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时间</w:t>
      </w:r>
      <w:r w:rsidR="00F05C03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为5月1</w:t>
      </w:r>
      <w:r w:rsidR="00F05C03">
        <w:rPr>
          <w:rFonts w:ascii="仿宋_GB2312" w:eastAsia="仿宋_GB2312" w:hAnsi="Times New Roman" w:cs="Times New Roman"/>
          <w:b/>
          <w:color w:val="FF0000"/>
          <w:sz w:val="32"/>
          <w:szCs w:val="32"/>
        </w:rPr>
        <w:t>6</w:t>
      </w:r>
      <w:r w:rsidR="00F05C03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日至</w:t>
      </w:r>
      <w:r w:rsidR="00F05C03">
        <w:rPr>
          <w:rFonts w:ascii="仿宋_GB2312" w:eastAsia="仿宋_GB2312" w:hAnsi="Times New Roman" w:cs="Times New Roman"/>
          <w:b/>
          <w:color w:val="FF0000"/>
          <w:sz w:val="32"/>
          <w:szCs w:val="32"/>
        </w:rPr>
        <w:t>19</w:t>
      </w:r>
      <w:r w:rsidR="00F05C03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日，</w:t>
      </w:r>
      <w:r w:rsidR="0005053E" w:rsidRPr="00F05C03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各学院</w:t>
      </w:r>
      <w:r w:rsidR="00E601B1" w:rsidRPr="00F05C03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须于5月</w:t>
      </w:r>
      <w:r w:rsidR="00F63550" w:rsidRPr="00F05C03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2</w:t>
      </w:r>
      <w:r w:rsidR="00091A74" w:rsidRPr="00F05C03">
        <w:rPr>
          <w:rFonts w:ascii="仿宋_GB2312" w:eastAsia="仿宋_GB2312" w:hAnsi="Times New Roman" w:cs="Times New Roman"/>
          <w:b/>
          <w:color w:val="FF0000"/>
          <w:sz w:val="32"/>
          <w:szCs w:val="32"/>
        </w:rPr>
        <w:t>0</w:t>
      </w:r>
      <w:r w:rsidR="00E601B1" w:rsidRPr="00F05C03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日</w:t>
      </w:r>
      <w:r w:rsidR="00633CC9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。</w:t>
      </w:r>
      <w:r w:rsidR="00F05C03" w:rsidRPr="00F05C03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1</w:t>
      </w:r>
      <w:r w:rsidR="00F05C03" w:rsidRPr="00F05C03">
        <w:rPr>
          <w:rFonts w:ascii="仿宋_GB2312" w:eastAsia="仿宋_GB2312" w:hAnsi="Times New Roman" w:cs="Times New Roman"/>
          <w:b/>
          <w:color w:val="FF0000"/>
          <w:sz w:val="32"/>
          <w:szCs w:val="32"/>
        </w:rPr>
        <w:t>2</w:t>
      </w:r>
      <w:r w:rsidR="00F05C03" w:rsidRPr="00F05C03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:</w:t>
      </w:r>
      <w:r w:rsidR="00F05C03" w:rsidRPr="00F05C03">
        <w:rPr>
          <w:rFonts w:ascii="仿宋_GB2312" w:eastAsia="仿宋_GB2312" w:hAnsi="Times New Roman" w:cs="Times New Roman"/>
          <w:b/>
          <w:color w:val="FF0000"/>
          <w:sz w:val="32"/>
          <w:szCs w:val="32"/>
        </w:rPr>
        <w:t>00</w:t>
      </w:r>
      <w:r w:rsidR="00E601B1" w:rsidRPr="00F05C03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前</w:t>
      </w:r>
      <w:r w:rsidR="00E601B1" w:rsidRPr="003B7B9F">
        <w:rPr>
          <w:rFonts w:ascii="仿宋_GB2312" w:eastAsia="仿宋_GB2312" w:hAnsi="Times New Roman" w:cs="Times New Roman" w:hint="eastAsia"/>
          <w:sz w:val="32"/>
          <w:szCs w:val="32"/>
        </w:rPr>
        <w:t>完成优秀毕业论文</w:t>
      </w:r>
      <w:r w:rsidR="003F746D" w:rsidRPr="003B7B9F">
        <w:rPr>
          <w:rFonts w:ascii="仿宋_GB2312" w:eastAsia="仿宋_GB2312" w:hAnsi="Times New Roman" w:cs="Times New Roman" w:hint="eastAsia"/>
          <w:sz w:val="32"/>
          <w:szCs w:val="32"/>
        </w:rPr>
        <w:t>学院</w:t>
      </w:r>
      <w:r w:rsidR="00F05C03">
        <w:rPr>
          <w:rFonts w:ascii="仿宋_GB2312" w:eastAsia="仿宋_GB2312" w:hAnsi="Times New Roman" w:cs="Times New Roman" w:hint="eastAsia"/>
          <w:sz w:val="32"/>
          <w:szCs w:val="32"/>
        </w:rPr>
        <w:t>网上</w:t>
      </w:r>
      <w:r w:rsidR="003F746D" w:rsidRPr="003B7B9F">
        <w:rPr>
          <w:rFonts w:ascii="仿宋_GB2312" w:eastAsia="仿宋_GB2312" w:hAnsi="Times New Roman" w:cs="Times New Roman" w:hint="eastAsia"/>
          <w:sz w:val="32"/>
          <w:szCs w:val="32"/>
        </w:rPr>
        <w:t>审核</w:t>
      </w:r>
      <w:r w:rsidR="00F05C03">
        <w:rPr>
          <w:rFonts w:ascii="仿宋_GB2312" w:eastAsia="仿宋_GB2312" w:hAnsi="Times New Roman" w:cs="Times New Roman" w:hint="eastAsia"/>
          <w:sz w:val="32"/>
          <w:szCs w:val="32"/>
        </w:rPr>
        <w:t>工作</w:t>
      </w:r>
      <w:r w:rsidR="004C1F87">
        <w:rPr>
          <w:rFonts w:ascii="仿宋_GB2312" w:eastAsia="仿宋_GB2312" w:hAnsi="Times New Roman" w:cs="Times New Roman" w:hint="eastAsia"/>
          <w:sz w:val="32"/>
          <w:szCs w:val="32"/>
        </w:rPr>
        <w:t>，操作流程详见附件</w:t>
      </w:r>
      <w:r w:rsidR="009153B0" w:rsidRPr="003B7B9F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14:paraId="4D8D30CD" w14:textId="77777777" w:rsidR="00785AA6" w:rsidRPr="003B7B9F" w:rsidRDefault="00E0062D" w:rsidP="003B7B9F">
      <w:pPr>
        <w:spacing w:after="0" w:line="360" w:lineRule="auto"/>
        <w:ind w:firstLineChars="200" w:firstLine="640"/>
        <w:jc w:val="both"/>
        <w:rPr>
          <w:rFonts w:ascii="仿宋_GB2312" w:eastAsia="仿宋_GB2312" w:hAnsi="Times New Roman" w:cs="Times New Roman"/>
          <w:b/>
          <w:bCs/>
          <w:sz w:val="32"/>
          <w:szCs w:val="32"/>
        </w:rPr>
      </w:pPr>
      <w:r w:rsidRPr="003B7B9F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lastRenderedPageBreak/>
        <w:t>三、其他</w:t>
      </w:r>
    </w:p>
    <w:p w14:paraId="3C9605C2" w14:textId="77777777" w:rsidR="0005053E" w:rsidRPr="003B7B9F" w:rsidRDefault="0005053E" w:rsidP="003B7B9F">
      <w:pPr>
        <w:spacing w:after="0" w:line="360" w:lineRule="auto"/>
        <w:ind w:firstLineChars="200" w:firstLine="640"/>
        <w:jc w:val="both"/>
        <w:rPr>
          <w:rFonts w:ascii="仿宋_GB2312" w:eastAsia="仿宋_GB2312" w:hAnsi="Times New Roman" w:cs="Times New Roman"/>
          <w:sz w:val="32"/>
          <w:szCs w:val="32"/>
        </w:rPr>
      </w:pPr>
      <w:r w:rsidRPr="003B7B9F">
        <w:rPr>
          <w:rFonts w:ascii="仿宋_GB2312" w:eastAsia="仿宋_GB2312" w:hAnsi="Times New Roman" w:cs="Times New Roman" w:hint="eastAsia"/>
          <w:sz w:val="32"/>
          <w:szCs w:val="32"/>
        </w:rPr>
        <w:t>1.</w:t>
      </w:r>
      <w:r w:rsidR="003F746D" w:rsidRPr="003B7B9F">
        <w:rPr>
          <w:rFonts w:ascii="仿宋_GB2312" w:eastAsia="仿宋_GB2312" w:hAnsi="Times New Roman" w:cs="Times New Roman" w:hint="eastAsia"/>
          <w:sz w:val="32"/>
          <w:szCs w:val="32"/>
        </w:rPr>
        <w:t>各学院务必保证</w:t>
      </w:r>
      <w:r w:rsidR="00BD3B58" w:rsidRPr="003B7B9F">
        <w:rPr>
          <w:rFonts w:ascii="仿宋_GB2312" w:eastAsia="仿宋_GB2312" w:hAnsi="Times New Roman" w:cs="Times New Roman" w:hint="eastAsia"/>
          <w:sz w:val="32"/>
          <w:szCs w:val="32"/>
        </w:rPr>
        <w:t>推优</w:t>
      </w:r>
      <w:r w:rsidR="003F746D" w:rsidRPr="003B7B9F">
        <w:rPr>
          <w:rFonts w:ascii="仿宋_GB2312" w:eastAsia="仿宋_GB2312" w:hAnsi="Times New Roman" w:cs="Times New Roman" w:hint="eastAsia"/>
          <w:sz w:val="32"/>
          <w:szCs w:val="32"/>
        </w:rPr>
        <w:t>论文质量，宁缺勿滥</w:t>
      </w:r>
      <w:r w:rsidR="00682B8C" w:rsidRPr="003B7B9F">
        <w:rPr>
          <w:rFonts w:ascii="仿宋_GB2312" w:eastAsia="仿宋_GB2312" w:hAnsi="Times New Roman" w:cs="Times New Roman" w:hint="eastAsia"/>
          <w:sz w:val="32"/>
          <w:szCs w:val="32"/>
        </w:rPr>
        <w:t>。评选结果须经院内公示，</w:t>
      </w:r>
      <w:r w:rsidRPr="003B7B9F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公示期不少于三天</w:t>
      </w:r>
      <w:r w:rsidR="009153B0" w:rsidRPr="003B7B9F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14:paraId="6267C2C9" w14:textId="77777777" w:rsidR="000D78C2" w:rsidRPr="003B7B9F" w:rsidRDefault="0005053E" w:rsidP="003B7B9F">
      <w:pPr>
        <w:spacing w:after="0" w:line="360" w:lineRule="auto"/>
        <w:ind w:firstLineChars="200" w:firstLine="640"/>
        <w:jc w:val="both"/>
        <w:rPr>
          <w:rFonts w:ascii="仿宋_GB2312" w:eastAsia="仿宋_GB2312" w:hAnsi="Times New Roman" w:cs="Times New Roman"/>
          <w:sz w:val="32"/>
          <w:szCs w:val="32"/>
        </w:rPr>
      </w:pPr>
      <w:r w:rsidRPr="003B7B9F">
        <w:rPr>
          <w:rFonts w:ascii="仿宋_GB2312" w:eastAsia="仿宋_GB2312" w:hAnsi="Times New Roman" w:cs="Times New Roman" w:hint="eastAsia"/>
          <w:sz w:val="32"/>
          <w:szCs w:val="32"/>
        </w:rPr>
        <w:t>2.</w:t>
      </w:r>
      <w:r w:rsidR="000D78C2" w:rsidRPr="003B7B9F">
        <w:rPr>
          <w:rFonts w:ascii="仿宋_GB2312" w:eastAsia="仿宋_GB2312" w:hAnsi="Times New Roman" w:cs="Times New Roman" w:hint="eastAsia"/>
          <w:sz w:val="32"/>
          <w:szCs w:val="32"/>
        </w:rPr>
        <w:t>学生</w:t>
      </w:r>
      <w:r w:rsidR="001A6378" w:rsidRPr="003B7B9F">
        <w:rPr>
          <w:rFonts w:ascii="仿宋_GB2312" w:eastAsia="仿宋_GB2312" w:hAnsi="Times New Roman" w:cs="Times New Roman" w:hint="eastAsia"/>
          <w:sz w:val="32"/>
          <w:szCs w:val="32"/>
        </w:rPr>
        <w:t>教务系统中</w:t>
      </w:r>
      <w:r w:rsidR="000D78C2" w:rsidRPr="003B7B9F">
        <w:rPr>
          <w:rFonts w:ascii="仿宋_GB2312" w:eastAsia="仿宋_GB2312" w:hAnsi="Times New Roman" w:cs="Times New Roman" w:hint="eastAsia"/>
          <w:sz w:val="32"/>
          <w:szCs w:val="32"/>
        </w:rPr>
        <w:t>上传的</w:t>
      </w:r>
      <w:r w:rsidR="001F3EB5">
        <w:rPr>
          <w:rFonts w:ascii="仿宋_GB2312" w:eastAsia="仿宋_GB2312" w:hAnsi="Times New Roman" w:cs="Times New Roman" w:hint="eastAsia"/>
          <w:sz w:val="32"/>
          <w:szCs w:val="32"/>
        </w:rPr>
        <w:t>盲评</w:t>
      </w:r>
      <w:r w:rsidR="000D78C2" w:rsidRPr="003B7B9F">
        <w:rPr>
          <w:rFonts w:ascii="仿宋_GB2312" w:eastAsia="仿宋_GB2312" w:hAnsi="Times New Roman" w:cs="Times New Roman" w:hint="eastAsia"/>
          <w:sz w:val="32"/>
          <w:szCs w:val="32"/>
        </w:rPr>
        <w:t>论文（设计）须隐去学生及导师相关信息</w:t>
      </w:r>
      <w:r w:rsidR="00223BC1">
        <w:rPr>
          <w:rFonts w:ascii="仿宋_GB2312" w:eastAsia="仿宋_GB2312" w:hAnsi="Times New Roman" w:cs="Times New Roman" w:hint="eastAsia"/>
          <w:sz w:val="32"/>
          <w:szCs w:val="32"/>
        </w:rPr>
        <w:t>，</w:t>
      </w:r>
      <w:r w:rsidR="001A6378" w:rsidRPr="003B7B9F">
        <w:rPr>
          <w:rFonts w:ascii="仿宋_GB2312" w:eastAsia="仿宋_GB2312" w:hAnsi="Times New Roman" w:cs="Times New Roman" w:hint="eastAsia"/>
          <w:sz w:val="32"/>
          <w:szCs w:val="32"/>
        </w:rPr>
        <w:t>建议去除封面和致谢，用</w:t>
      </w:r>
      <w:r w:rsidR="00223BC1">
        <w:rPr>
          <w:rFonts w:ascii="仿宋_GB2312" w:eastAsia="仿宋_GB2312" w:hAnsi="Times New Roman" w:cs="Times New Roman" w:hint="eastAsia"/>
          <w:sz w:val="32"/>
          <w:szCs w:val="32"/>
        </w:rPr>
        <w:t>*</w:t>
      </w:r>
      <w:r w:rsidR="00223BC1">
        <w:rPr>
          <w:rFonts w:ascii="仿宋_GB2312" w:eastAsia="仿宋_GB2312" w:hAnsi="Times New Roman" w:cs="Times New Roman"/>
          <w:sz w:val="32"/>
          <w:szCs w:val="32"/>
        </w:rPr>
        <w:t>**</w:t>
      </w:r>
      <w:r w:rsidR="001A6378" w:rsidRPr="003B7B9F">
        <w:rPr>
          <w:rFonts w:ascii="仿宋_GB2312" w:eastAsia="仿宋_GB2312" w:hAnsi="Times New Roman" w:cs="Times New Roman" w:hint="eastAsia"/>
          <w:sz w:val="32"/>
          <w:szCs w:val="32"/>
        </w:rPr>
        <w:t>替代正文中涉及到的以上信息（包括英文）。</w:t>
      </w:r>
    </w:p>
    <w:p w14:paraId="41A874A8" w14:textId="77777777" w:rsidR="00785AA6" w:rsidRPr="003B7B9F" w:rsidRDefault="000D78C2" w:rsidP="003B7B9F">
      <w:pPr>
        <w:spacing w:after="0" w:line="360" w:lineRule="auto"/>
        <w:ind w:firstLineChars="200" w:firstLine="640"/>
        <w:jc w:val="both"/>
        <w:rPr>
          <w:rFonts w:ascii="仿宋_GB2312" w:eastAsia="仿宋_GB2312" w:hAnsi="Times New Roman" w:cs="Times New Roman"/>
          <w:sz w:val="32"/>
          <w:szCs w:val="32"/>
        </w:rPr>
      </w:pPr>
      <w:r w:rsidRPr="003B7B9F">
        <w:rPr>
          <w:rFonts w:ascii="仿宋_GB2312" w:eastAsia="仿宋_GB2312" w:hAnsi="Times New Roman" w:cs="Times New Roman" w:hint="eastAsia"/>
          <w:sz w:val="32"/>
          <w:szCs w:val="32"/>
        </w:rPr>
        <w:t>3.</w:t>
      </w:r>
      <w:r w:rsidR="009153B0" w:rsidRPr="003B7B9F">
        <w:rPr>
          <w:rFonts w:ascii="仿宋_GB2312" w:eastAsia="仿宋_GB2312" w:hAnsi="Times New Roman" w:cs="Times New Roman" w:hint="eastAsia"/>
          <w:sz w:val="32"/>
          <w:szCs w:val="32"/>
        </w:rPr>
        <w:t>各学院要严格审核学生填写的信息，特别是代表性成果（包括论文，专利或其他显著性成果奖励）</w:t>
      </w:r>
      <w:r w:rsidR="009153B0" w:rsidRPr="003B7B9F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须与</w:t>
      </w:r>
      <w:r w:rsidR="003F746D" w:rsidRPr="003B7B9F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毕业</w:t>
      </w:r>
      <w:r w:rsidR="009153B0" w:rsidRPr="003B7B9F">
        <w:rPr>
          <w:rFonts w:ascii="仿宋_GB2312" w:eastAsia="仿宋_GB2312" w:hAnsi="Times New Roman" w:cs="Times New Roman" w:hint="eastAsia"/>
          <w:b/>
          <w:color w:val="FF0000"/>
          <w:sz w:val="32"/>
          <w:szCs w:val="32"/>
        </w:rPr>
        <w:t>论文相关</w:t>
      </w:r>
      <w:r w:rsidR="009153B0" w:rsidRPr="003B7B9F">
        <w:rPr>
          <w:rFonts w:ascii="仿宋_GB2312" w:eastAsia="仿宋_GB2312" w:hAnsi="Times New Roman" w:cs="Times New Roman" w:hint="eastAsia"/>
          <w:sz w:val="32"/>
          <w:szCs w:val="32"/>
        </w:rPr>
        <w:t>，不相关内容</w:t>
      </w:r>
      <w:proofErr w:type="gramStart"/>
      <w:r w:rsidR="009153B0" w:rsidRPr="003B7B9F">
        <w:rPr>
          <w:rFonts w:ascii="仿宋_GB2312" w:eastAsia="仿宋_GB2312" w:hAnsi="Times New Roman" w:cs="Times New Roman" w:hint="eastAsia"/>
          <w:sz w:val="32"/>
          <w:szCs w:val="32"/>
        </w:rPr>
        <w:t>勿</w:t>
      </w:r>
      <w:proofErr w:type="gramEnd"/>
      <w:r w:rsidR="009153B0" w:rsidRPr="003B7B9F">
        <w:rPr>
          <w:rFonts w:ascii="仿宋_GB2312" w:eastAsia="仿宋_GB2312" w:hAnsi="Times New Roman" w:cs="Times New Roman" w:hint="eastAsia"/>
          <w:sz w:val="32"/>
          <w:szCs w:val="32"/>
        </w:rPr>
        <w:t>填入。</w:t>
      </w:r>
    </w:p>
    <w:p w14:paraId="7690307D" w14:textId="77777777" w:rsidR="001A6378" w:rsidRDefault="001A6378" w:rsidP="003B7B9F">
      <w:pPr>
        <w:spacing w:line="600" w:lineRule="exact"/>
        <w:ind w:firstLineChars="200" w:firstLine="640"/>
        <w:jc w:val="both"/>
        <w:rPr>
          <w:rFonts w:ascii="仿宋_GB2312" w:eastAsia="仿宋_GB2312" w:hAnsi="Times New Roman" w:cs="Times New Roman"/>
          <w:sz w:val="32"/>
          <w:szCs w:val="32"/>
        </w:rPr>
      </w:pPr>
      <w:r w:rsidRPr="003B7B9F">
        <w:rPr>
          <w:rFonts w:ascii="仿宋_GB2312" w:eastAsia="仿宋_GB2312" w:hAnsi="Times New Roman" w:cs="Times New Roman" w:hint="eastAsia"/>
          <w:sz w:val="32"/>
          <w:szCs w:val="32"/>
        </w:rPr>
        <w:t>咨询电话：0835-2882910  徐一帆</w:t>
      </w:r>
    </w:p>
    <w:p w14:paraId="14A114FD" w14:textId="77777777" w:rsidR="004C1F87" w:rsidRPr="003B7B9F" w:rsidRDefault="004C1F87" w:rsidP="003B7B9F">
      <w:pPr>
        <w:spacing w:line="600" w:lineRule="exact"/>
        <w:ind w:firstLineChars="200" w:firstLine="640"/>
        <w:jc w:val="both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附件：</w:t>
      </w:r>
      <w:r w:rsidRPr="004C1F87">
        <w:rPr>
          <w:rFonts w:ascii="仿宋_GB2312" w:eastAsia="仿宋_GB2312" w:hAnsi="Times New Roman" w:cs="Times New Roman" w:hint="eastAsia"/>
          <w:sz w:val="32"/>
          <w:szCs w:val="32"/>
        </w:rPr>
        <w:t>2022届教务管理系统“优秀论文评选”模块操作流程</w:t>
      </w:r>
    </w:p>
    <w:p w14:paraId="02AEDED8" w14:textId="77777777" w:rsidR="002518E4" w:rsidRDefault="002518E4" w:rsidP="005E22BD">
      <w:pPr>
        <w:spacing w:after="0" w:line="360" w:lineRule="auto"/>
        <w:ind w:firstLineChars="2050" w:firstLine="6560"/>
        <w:rPr>
          <w:rFonts w:ascii="仿宋_GB2312" w:eastAsia="仿宋_GB2312" w:hAnsi="Times New Roman" w:cs="Times New Roman"/>
          <w:sz w:val="32"/>
          <w:szCs w:val="32"/>
        </w:rPr>
      </w:pPr>
    </w:p>
    <w:p w14:paraId="09A7A90A" w14:textId="77777777" w:rsidR="001240DC" w:rsidRPr="003B7B9F" w:rsidRDefault="009153B0" w:rsidP="005E22BD">
      <w:pPr>
        <w:spacing w:after="0" w:line="360" w:lineRule="auto"/>
        <w:ind w:firstLineChars="2050" w:firstLine="6560"/>
        <w:rPr>
          <w:rFonts w:ascii="仿宋_GB2312" w:eastAsia="仿宋_GB2312" w:hAnsi="Times New Roman" w:cs="Times New Roman"/>
          <w:sz w:val="32"/>
          <w:szCs w:val="32"/>
        </w:rPr>
      </w:pPr>
      <w:r w:rsidRPr="003B7B9F">
        <w:rPr>
          <w:rFonts w:ascii="仿宋_GB2312" w:eastAsia="仿宋_GB2312" w:hAnsi="Times New Roman" w:cs="Times New Roman" w:hint="eastAsia"/>
          <w:sz w:val="32"/>
          <w:szCs w:val="32"/>
        </w:rPr>
        <w:t xml:space="preserve">  </w:t>
      </w:r>
      <w:r w:rsidR="004205B4" w:rsidRPr="003B7B9F">
        <w:rPr>
          <w:rFonts w:ascii="仿宋_GB2312" w:eastAsia="仿宋_GB2312" w:hAnsi="Times New Roman" w:cs="Times New Roman" w:hint="eastAsia"/>
          <w:sz w:val="32"/>
          <w:szCs w:val="32"/>
        </w:rPr>
        <w:t xml:space="preserve"> </w:t>
      </w:r>
      <w:r w:rsidR="001240DC" w:rsidRPr="003B7B9F">
        <w:rPr>
          <w:rFonts w:ascii="仿宋_GB2312" w:eastAsia="仿宋_GB2312" w:hAnsi="Times New Roman" w:cs="Times New Roman" w:hint="eastAsia"/>
          <w:sz w:val="32"/>
          <w:szCs w:val="32"/>
        </w:rPr>
        <w:t xml:space="preserve">教 </w:t>
      </w:r>
      <w:proofErr w:type="gramStart"/>
      <w:r w:rsidR="001240DC" w:rsidRPr="003B7B9F">
        <w:rPr>
          <w:rFonts w:ascii="仿宋_GB2312" w:eastAsia="仿宋_GB2312" w:hAnsi="Times New Roman" w:cs="Times New Roman" w:hint="eastAsia"/>
          <w:sz w:val="32"/>
          <w:szCs w:val="32"/>
        </w:rPr>
        <w:t>务</w:t>
      </w:r>
      <w:proofErr w:type="gramEnd"/>
      <w:r w:rsidR="001240DC" w:rsidRPr="003B7B9F">
        <w:rPr>
          <w:rFonts w:ascii="仿宋_GB2312" w:eastAsia="仿宋_GB2312" w:hAnsi="Times New Roman" w:cs="Times New Roman" w:hint="eastAsia"/>
          <w:sz w:val="32"/>
          <w:szCs w:val="32"/>
        </w:rPr>
        <w:t xml:space="preserve"> 处</w:t>
      </w:r>
    </w:p>
    <w:p w14:paraId="000C8A54" w14:textId="77777777" w:rsidR="00111B7A" w:rsidRDefault="00D66151" w:rsidP="00615177">
      <w:pPr>
        <w:spacing w:after="0" w:line="360" w:lineRule="auto"/>
        <w:ind w:firstLineChars="2050" w:firstLine="6560"/>
        <w:rPr>
          <w:rFonts w:ascii="仿宋_GB2312" w:eastAsia="仿宋_GB2312" w:hAnsi="仿宋"/>
          <w:sz w:val="30"/>
          <w:szCs w:val="30"/>
        </w:rPr>
      </w:pPr>
      <w:r w:rsidRPr="003B7B9F">
        <w:rPr>
          <w:rFonts w:ascii="仿宋_GB2312" w:eastAsia="仿宋_GB2312" w:hAnsi="Times New Roman" w:cs="Times New Roman" w:hint="eastAsia"/>
          <w:sz w:val="32"/>
          <w:szCs w:val="32"/>
        </w:rPr>
        <w:t>202</w:t>
      </w:r>
      <w:r w:rsidR="001F3EB5">
        <w:rPr>
          <w:rFonts w:ascii="仿宋_GB2312" w:eastAsia="仿宋_GB2312" w:hAnsi="Times New Roman" w:cs="Times New Roman"/>
          <w:sz w:val="32"/>
          <w:szCs w:val="32"/>
        </w:rPr>
        <w:t>2</w:t>
      </w:r>
      <w:r w:rsidR="001240DC" w:rsidRPr="003B7B9F">
        <w:rPr>
          <w:rFonts w:ascii="仿宋_GB2312" w:eastAsia="仿宋_GB2312" w:hAnsi="Times New Roman" w:cs="Times New Roman" w:hint="eastAsia"/>
          <w:sz w:val="32"/>
          <w:szCs w:val="32"/>
        </w:rPr>
        <w:t>年</w:t>
      </w:r>
      <w:r w:rsidR="009153B0" w:rsidRPr="003B7B9F">
        <w:rPr>
          <w:rFonts w:ascii="仿宋_GB2312" w:eastAsia="仿宋_GB2312" w:hAnsi="Times New Roman" w:cs="Times New Roman" w:hint="eastAsia"/>
          <w:sz w:val="32"/>
          <w:szCs w:val="32"/>
        </w:rPr>
        <w:t>5</w:t>
      </w:r>
      <w:r w:rsidR="001240DC" w:rsidRPr="003B7B9F">
        <w:rPr>
          <w:rFonts w:ascii="仿宋_GB2312" w:eastAsia="仿宋_GB2312" w:hAnsi="Times New Roman" w:cs="Times New Roman" w:hint="eastAsia"/>
          <w:sz w:val="32"/>
          <w:szCs w:val="32"/>
        </w:rPr>
        <w:t>月</w:t>
      </w:r>
      <w:r w:rsidR="00F05C03">
        <w:rPr>
          <w:rFonts w:ascii="仿宋_GB2312" w:eastAsia="仿宋_GB2312" w:hAnsi="Times New Roman" w:cs="Times New Roman"/>
          <w:sz w:val="32"/>
          <w:szCs w:val="32"/>
        </w:rPr>
        <w:t>9</w:t>
      </w:r>
      <w:r w:rsidR="001240DC" w:rsidRPr="003B7B9F">
        <w:rPr>
          <w:rFonts w:ascii="仿宋_GB2312" w:eastAsia="仿宋_GB2312" w:hAnsi="Times New Roman" w:cs="Times New Roman" w:hint="eastAsia"/>
          <w:sz w:val="32"/>
          <w:szCs w:val="32"/>
        </w:rPr>
        <w:t>日</w:t>
      </w:r>
    </w:p>
    <w:p w14:paraId="7C236AA1" w14:textId="77777777" w:rsidR="003F58E1" w:rsidRDefault="003F58E1" w:rsidP="005E22BD">
      <w:pPr>
        <w:spacing w:after="0" w:line="360" w:lineRule="auto"/>
        <w:ind w:firstLineChars="2100" w:firstLine="6300"/>
        <w:rPr>
          <w:rFonts w:ascii="仿宋_GB2312" w:eastAsia="仿宋_GB2312" w:hAnsi="仿宋"/>
          <w:sz w:val="30"/>
          <w:szCs w:val="30"/>
        </w:rPr>
      </w:pPr>
    </w:p>
    <w:p w14:paraId="75BEA74A" w14:textId="77777777" w:rsidR="003F58E1" w:rsidRDefault="003F58E1" w:rsidP="005E22BD">
      <w:pPr>
        <w:spacing w:after="0" w:line="360" w:lineRule="auto"/>
        <w:ind w:firstLineChars="2100" w:firstLine="6300"/>
        <w:rPr>
          <w:rFonts w:ascii="仿宋_GB2312" w:eastAsia="仿宋_GB2312" w:hAnsi="仿宋"/>
          <w:sz w:val="30"/>
          <w:szCs w:val="30"/>
        </w:rPr>
      </w:pPr>
    </w:p>
    <w:p w14:paraId="2E24ABC2" w14:textId="77777777" w:rsidR="003F58E1" w:rsidRDefault="003F58E1" w:rsidP="005E22BD">
      <w:pPr>
        <w:spacing w:after="0" w:line="360" w:lineRule="auto"/>
        <w:ind w:firstLineChars="2100" w:firstLine="6300"/>
        <w:rPr>
          <w:rFonts w:ascii="仿宋_GB2312" w:eastAsia="仿宋_GB2312" w:hAnsi="仿宋"/>
          <w:sz w:val="30"/>
          <w:szCs w:val="30"/>
        </w:rPr>
      </w:pPr>
    </w:p>
    <w:p w14:paraId="4FDDFE47" w14:textId="77777777" w:rsidR="003F58E1" w:rsidRDefault="003F58E1" w:rsidP="005E22BD">
      <w:pPr>
        <w:spacing w:after="0" w:line="360" w:lineRule="auto"/>
        <w:ind w:firstLineChars="2100" w:firstLine="6300"/>
        <w:rPr>
          <w:rFonts w:ascii="仿宋_GB2312" w:eastAsia="仿宋_GB2312" w:hAnsi="仿宋"/>
          <w:sz w:val="30"/>
          <w:szCs w:val="30"/>
        </w:rPr>
      </w:pPr>
    </w:p>
    <w:p w14:paraId="1270CA9A" w14:textId="77777777" w:rsidR="003F58E1" w:rsidRDefault="003F58E1" w:rsidP="005E22BD">
      <w:pPr>
        <w:spacing w:after="0" w:line="360" w:lineRule="auto"/>
        <w:ind w:firstLineChars="2100" w:firstLine="6300"/>
        <w:rPr>
          <w:rFonts w:ascii="仿宋_GB2312" w:eastAsia="仿宋_GB2312" w:hAnsi="仿宋"/>
          <w:sz w:val="30"/>
          <w:szCs w:val="30"/>
        </w:rPr>
      </w:pPr>
    </w:p>
    <w:p w14:paraId="0C194380" w14:textId="77777777" w:rsidR="003F58E1" w:rsidRDefault="003F58E1" w:rsidP="005E22BD">
      <w:pPr>
        <w:spacing w:after="0" w:line="360" w:lineRule="auto"/>
        <w:ind w:firstLineChars="2100" w:firstLine="6300"/>
        <w:rPr>
          <w:rFonts w:ascii="仿宋_GB2312" w:eastAsia="仿宋_GB2312" w:hAnsi="仿宋"/>
          <w:sz w:val="30"/>
          <w:szCs w:val="30"/>
        </w:rPr>
      </w:pPr>
    </w:p>
    <w:p w14:paraId="403F38E7" w14:textId="77777777" w:rsidR="003F58E1" w:rsidRDefault="003F58E1" w:rsidP="005E22BD">
      <w:pPr>
        <w:spacing w:after="0" w:line="360" w:lineRule="auto"/>
        <w:ind w:firstLineChars="2100" w:firstLine="6300"/>
        <w:rPr>
          <w:rFonts w:ascii="仿宋_GB2312" w:eastAsia="仿宋_GB2312" w:hAnsi="仿宋"/>
          <w:sz w:val="30"/>
          <w:szCs w:val="30"/>
        </w:rPr>
      </w:pPr>
    </w:p>
    <w:p w14:paraId="5476C09F" w14:textId="77777777" w:rsidR="003F58E1" w:rsidRDefault="003F58E1" w:rsidP="005E22BD">
      <w:pPr>
        <w:spacing w:after="0" w:line="360" w:lineRule="auto"/>
        <w:ind w:firstLineChars="2100" w:firstLine="6300"/>
        <w:rPr>
          <w:rFonts w:ascii="仿宋_GB2312" w:eastAsia="仿宋_GB2312" w:hAnsi="仿宋"/>
          <w:sz w:val="30"/>
          <w:szCs w:val="30"/>
        </w:rPr>
      </w:pPr>
    </w:p>
    <w:p w14:paraId="6AC87145" w14:textId="77777777" w:rsidR="003F58E1" w:rsidRDefault="003F58E1" w:rsidP="005E22BD">
      <w:pPr>
        <w:spacing w:after="0" w:line="360" w:lineRule="auto"/>
        <w:ind w:firstLineChars="2100" w:firstLine="6300"/>
        <w:rPr>
          <w:rFonts w:ascii="仿宋_GB2312" w:eastAsia="仿宋_GB2312" w:hAnsi="仿宋"/>
          <w:sz w:val="30"/>
          <w:szCs w:val="30"/>
        </w:rPr>
      </w:pPr>
    </w:p>
    <w:p w14:paraId="26AE5848" w14:textId="77777777" w:rsidR="003F58E1" w:rsidRDefault="003F58E1" w:rsidP="005E22BD">
      <w:pPr>
        <w:spacing w:after="0" w:line="360" w:lineRule="auto"/>
        <w:ind w:firstLineChars="2100" w:firstLine="6300"/>
        <w:rPr>
          <w:rFonts w:ascii="仿宋_GB2312" w:eastAsia="仿宋_GB2312" w:hAnsi="仿宋"/>
          <w:sz w:val="30"/>
          <w:szCs w:val="30"/>
        </w:rPr>
      </w:pPr>
    </w:p>
    <w:sectPr w:rsidR="003F58E1" w:rsidSect="00376E37">
      <w:pgSz w:w="11906" w:h="16838"/>
      <w:pgMar w:top="1418" w:right="1418" w:bottom="1134" w:left="1418" w:header="709" w:footer="709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04345" w14:textId="77777777" w:rsidR="00DC7FDD" w:rsidRDefault="00DC7FDD" w:rsidP="00FA0F51">
      <w:pPr>
        <w:spacing w:after="0"/>
      </w:pPr>
      <w:r>
        <w:separator/>
      </w:r>
    </w:p>
  </w:endnote>
  <w:endnote w:type="continuationSeparator" w:id="0">
    <w:p w14:paraId="56A5542A" w14:textId="77777777" w:rsidR="00DC7FDD" w:rsidRDefault="00DC7FDD" w:rsidP="00FA0F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723FD" w14:textId="77777777" w:rsidR="00DC7FDD" w:rsidRDefault="00DC7FDD" w:rsidP="00FA0F51">
      <w:pPr>
        <w:spacing w:after="0"/>
      </w:pPr>
      <w:r>
        <w:separator/>
      </w:r>
    </w:p>
  </w:footnote>
  <w:footnote w:type="continuationSeparator" w:id="0">
    <w:p w14:paraId="6808256D" w14:textId="77777777" w:rsidR="00DC7FDD" w:rsidRDefault="00DC7FDD" w:rsidP="00FA0F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AF4"/>
    <w:multiLevelType w:val="hybridMultilevel"/>
    <w:tmpl w:val="258483DC"/>
    <w:lvl w:ilvl="0" w:tplc="888865D6">
      <w:start w:val="1"/>
      <w:numFmt w:val="japaneseCounting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3317BE5"/>
    <w:multiLevelType w:val="hybridMultilevel"/>
    <w:tmpl w:val="95EAB8C2"/>
    <w:lvl w:ilvl="0" w:tplc="7298B112">
      <w:start w:val="2"/>
      <w:numFmt w:val="japaneseCounting"/>
      <w:lvlText w:val="%1、"/>
      <w:lvlJc w:val="left"/>
      <w:pPr>
        <w:ind w:left="16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2" w:hanging="420"/>
      </w:pPr>
    </w:lvl>
    <w:lvl w:ilvl="2" w:tplc="0409001B" w:tentative="1">
      <w:start w:val="1"/>
      <w:numFmt w:val="lowerRoman"/>
      <w:lvlText w:val="%3."/>
      <w:lvlJc w:val="right"/>
      <w:pPr>
        <w:ind w:left="2222" w:hanging="420"/>
      </w:pPr>
    </w:lvl>
    <w:lvl w:ilvl="3" w:tplc="0409000F" w:tentative="1">
      <w:start w:val="1"/>
      <w:numFmt w:val="decimal"/>
      <w:lvlText w:val="%4."/>
      <w:lvlJc w:val="left"/>
      <w:pPr>
        <w:ind w:left="2642" w:hanging="420"/>
      </w:pPr>
    </w:lvl>
    <w:lvl w:ilvl="4" w:tplc="04090019" w:tentative="1">
      <w:start w:val="1"/>
      <w:numFmt w:val="lowerLetter"/>
      <w:lvlText w:val="%5)"/>
      <w:lvlJc w:val="left"/>
      <w:pPr>
        <w:ind w:left="3062" w:hanging="420"/>
      </w:pPr>
    </w:lvl>
    <w:lvl w:ilvl="5" w:tplc="0409001B" w:tentative="1">
      <w:start w:val="1"/>
      <w:numFmt w:val="lowerRoman"/>
      <w:lvlText w:val="%6."/>
      <w:lvlJc w:val="right"/>
      <w:pPr>
        <w:ind w:left="3482" w:hanging="420"/>
      </w:pPr>
    </w:lvl>
    <w:lvl w:ilvl="6" w:tplc="0409000F" w:tentative="1">
      <w:start w:val="1"/>
      <w:numFmt w:val="decimal"/>
      <w:lvlText w:val="%7."/>
      <w:lvlJc w:val="left"/>
      <w:pPr>
        <w:ind w:left="3902" w:hanging="420"/>
      </w:pPr>
    </w:lvl>
    <w:lvl w:ilvl="7" w:tplc="04090019" w:tentative="1">
      <w:start w:val="1"/>
      <w:numFmt w:val="lowerLetter"/>
      <w:lvlText w:val="%8)"/>
      <w:lvlJc w:val="left"/>
      <w:pPr>
        <w:ind w:left="4322" w:hanging="420"/>
      </w:pPr>
    </w:lvl>
    <w:lvl w:ilvl="8" w:tplc="0409001B" w:tentative="1">
      <w:start w:val="1"/>
      <w:numFmt w:val="lowerRoman"/>
      <w:lvlText w:val="%9."/>
      <w:lvlJc w:val="right"/>
      <w:pPr>
        <w:ind w:left="4742" w:hanging="420"/>
      </w:pPr>
    </w:lvl>
  </w:abstractNum>
  <w:abstractNum w:abstractNumId="2" w15:restartNumberingAfterBreak="0">
    <w:nsid w:val="26733559"/>
    <w:multiLevelType w:val="hybridMultilevel"/>
    <w:tmpl w:val="9BAA60F0"/>
    <w:lvl w:ilvl="0" w:tplc="F3047D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5D4451"/>
    <w:multiLevelType w:val="hybridMultilevel"/>
    <w:tmpl w:val="830AABD0"/>
    <w:lvl w:ilvl="0" w:tplc="BCBE750A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33F02C08"/>
    <w:multiLevelType w:val="hybridMultilevel"/>
    <w:tmpl w:val="A49206EE"/>
    <w:lvl w:ilvl="0" w:tplc="C368E11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7811692C"/>
    <w:multiLevelType w:val="hybridMultilevel"/>
    <w:tmpl w:val="0AA4B8C8"/>
    <w:lvl w:ilvl="0" w:tplc="75D84CF6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 w16cid:durableId="374431988">
    <w:abstractNumId w:val="4"/>
  </w:num>
  <w:num w:numId="2" w16cid:durableId="517743400">
    <w:abstractNumId w:val="2"/>
  </w:num>
  <w:num w:numId="3" w16cid:durableId="871578261">
    <w:abstractNumId w:val="3"/>
  </w:num>
  <w:num w:numId="4" w16cid:durableId="1617983320">
    <w:abstractNumId w:val="0"/>
  </w:num>
  <w:num w:numId="5" w16cid:durableId="360059304">
    <w:abstractNumId w:val="5"/>
  </w:num>
  <w:num w:numId="6" w16cid:durableId="120694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50"/>
    <w:rsid w:val="00010248"/>
    <w:rsid w:val="00045FA8"/>
    <w:rsid w:val="0005053E"/>
    <w:rsid w:val="00091A74"/>
    <w:rsid w:val="000949B8"/>
    <w:rsid w:val="000D78C2"/>
    <w:rsid w:val="000E55E1"/>
    <w:rsid w:val="00111B7A"/>
    <w:rsid w:val="001240DC"/>
    <w:rsid w:val="00141EC5"/>
    <w:rsid w:val="001633EB"/>
    <w:rsid w:val="00174361"/>
    <w:rsid w:val="00191354"/>
    <w:rsid w:val="001A3DC7"/>
    <w:rsid w:val="001A6378"/>
    <w:rsid w:val="001C73F0"/>
    <w:rsid w:val="001D2F91"/>
    <w:rsid w:val="001E41A5"/>
    <w:rsid w:val="001E75EA"/>
    <w:rsid w:val="001F3EB5"/>
    <w:rsid w:val="00213D42"/>
    <w:rsid w:val="00216A22"/>
    <w:rsid w:val="00223BC1"/>
    <w:rsid w:val="00237260"/>
    <w:rsid w:val="002518E4"/>
    <w:rsid w:val="00293822"/>
    <w:rsid w:val="00293833"/>
    <w:rsid w:val="002C140D"/>
    <w:rsid w:val="002C456A"/>
    <w:rsid w:val="002E7D6A"/>
    <w:rsid w:val="002F3EFE"/>
    <w:rsid w:val="003007F0"/>
    <w:rsid w:val="00323B43"/>
    <w:rsid w:val="00334659"/>
    <w:rsid w:val="00376E37"/>
    <w:rsid w:val="00385AB8"/>
    <w:rsid w:val="00392083"/>
    <w:rsid w:val="00392593"/>
    <w:rsid w:val="003A5D00"/>
    <w:rsid w:val="003B28AE"/>
    <w:rsid w:val="003B7B9F"/>
    <w:rsid w:val="003C77A5"/>
    <w:rsid w:val="003D37D8"/>
    <w:rsid w:val="003D70B5"/>
    <w:rsid w:val="003E78C3"/>
    <w:rsid w:val="003F58E1"/>
    <w:rsid w:val="003F746D"/>
    <w:rsid w:val="004150DD"/>
    <w:rsid w:val="004205B4"/>
    <w:rsid w:val="00426133"/>
    <w:rsid w:val="0043156B"/>
    <w:rsid w:val="004358AB"/>
    <w:rsid w:val="00484355"/>
    <w:rsid w:val="00484FFE"/>
    <w:rsid w:val="004B2970"/>
    <w:rsid w:val="004C1F87"/>
    <w:rsid w:val="004C2DE5"/>
    <w:rsid w:val="004F0DF8"/>
    <w:rsid w:val="00571805"/>
    <w:rsid w:val="005863A2"/>
    <w:rsid w:val="0058693A"/>
    <w:rsid w:val="005E22BD"/>
    <w:rsid w:val="005E5262"/>
    <w:rsid w:val="005F17EC"/>
    <w:rsid w:val="00615177"/>
    <w:rsid w:val="00633CC9"/>
    <w:rsid w:val="0065786F"/>
    <w:rsid w:val="006725D1"/>
    <w:rsid w:val="00682B8C"/>
    <w:rsid w:val="006E7808"/>
    <w:rsid w:val="00700511"/>
    <w:rsid w:val="0072166A"/>
    <w:rsid w:val="00777718"/>
    <w:rsid w:val="00785AA6"/>
    <w:rsid w:val="00793D4E"/>
    <w:rsid w:val="007C4EDC"/>
    <w:rsid w:val="007D1E63"/>
    <w:rsid w:val="00855ADF"/>
    <w:rsid w:val="00894F91"/>
    <w:rsid w:val="008A6280"/>
    <w:rsid w:val="008B0201"/>
    <w:rsid w:val="008B7726"/>
    <w:rsid w:val="008E36A5"/>
    <w:rsid w:val="009153B0"/>
    <w:rsid w:val="00952E3F"/>
    <w:rsid w:val="00965CB4"/>
    <w:rsid w:val="009820F6"/>
    <w:rsid w:val="009B6031"/>
    <w:rsid w:val="009C3B12"/>
    <w:rsid w:val="009F5B28"/>
    <w:rsid w:val="00A1248C"/>
    <w:rsid w:val="00A203E4"/>
    <w:rsid w:val="00A23433"/>
    <w:rsid w:val="00A37124"/>
    <w:rsid w:val="00A554C8"/>
    <w:rsid w:val="00A71DCC"/>
    <w:rsid w:val="00A74667"/>
    <w:rsid w:val="00A77A51"/>
    <w:rsid w:val="00AB1B19"/>
    <w:rsid w:val="00AE7531"/>
    <w:rsid w:val="00B13BB4"/>
    <w:rsid w:val="00B22066"/>
    <w:rsid w:val="00B71881"/>
    <w:rsid w:val="00B92EA8"/>
    <w:rsid w:val="00BD3B58"/>
    <w:rsid w:val="00BF6871"/>
    <w:rsid w:val="00C218B6"/>
    <w:rsid w:val="00C75DBB"/>
    <w:rsid w:val="00C8474F"/>
    <w:rsid w:val="00CE33AC"/>
    <w:rsid w:val="00CE4B21"/>
    <w:rsid w:val="00D23BD2"/>
    <w:rsid w:val="00D31D50"/>
    <w:rsid w:val="00D42035"/>
    <w:rsid w:val="00D46E00"/>
    <w:rsid w:val="00D46FCF"/>
    <w:rsid w:val="00D66151"/>
    <w:rsid w:val="00DB0DBC"/>
    <w:rsid w:val="00DC7FDD"/>
    <w:rsid w:val="00DE0D87"/>
    <w:rsid w:val="00E0062D"/>
    <w:rsid w:val="00E00D96"/>
    <w:rsid w:val="00E015DF"/>
    <w:rsid w:val="00E02C66"/>
    <w:rsid w:val="00E0708F"/>
    <w:rsid w:val="00E467FC"/>
    <w:rsid w:val="00E55F84"/>
    <w:rsid w:val="00E601B1"/>
    <w:rsid w:val="00E93FF8"/>
    <w:rsid w:val="00E96546"/>
    <w:rsid w:val="00EC7226"/>
    <w:rsid w:val="00EE3342"/>
    <w:rsid w:val="00EF0DFC"/>
    <w:rsid w:val="00F05C03"/>
    <w:rsid w:val="00F410F4"/>
    <w:rsid w:val="00F45EC4"/>
    <w:rsid w:val="00F5365C"/>
    <w:rsid w:val="00F54CBE"/>
    <w:rsid w:val="00F63550"/>
    <w:rsid w:val="00F758F8"/>
    <w:rsid w:val="00F92479"/>
    <w:rsid w:val="00FA0F51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EA690"/>
  <w15:docId w15:val="{AD7B171B-C217-465C-9F73-280ED102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718"/>
    <w:pPr>
      <w:ind w:firstLineChars="200" w:firstLine="420"/>
    </w:pPr>
  </w:style>
  <w:style w:type="paragraph" w:styleId="a4">
    <w:name w:val="No Spacing"/>
    <w:uiPriority w:val="1"/>
    <w:qFormat/>
    <w:rsid w:val="007C4EDC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5">
    <w:name w:val="Normal (Web)"/>
    <w:basedOn w:val="a"/>
    <w:uiPriority w:val="99"/>
    <w:unhideWhenUsed/>
    <w:rsid w:val="007C4E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A0F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A0F51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A0F5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A0F51"/>
    <w:rPr>
      <w:rFonts w:ascii="Tahoma" w:hAnsi="Tahoma"/>
      <w:sz w:val="18"/>
      <w:szCs w:val="18"/>
    </w:rPr>
  </w:style>
  <w:style w:type="character" w:styleId="aa">
    <w:name w:val="Hyperlink"/>
    <w:basedOn w:val="a0"/>
    <w:uiPriority w:val="99"/>
    <w:unhideWhenUsed/>
    <w:rsid w:val="009820F6"/>
    <w:rPr>
      <w:rFonts w:ascii="ˎ̥" w:hAnsi="ˎ̥" w:hint="default"/>
      <w:strike w:val="0"/>
      <w:dstrike w:val="0"/>
      <w:color w:val="000080"/>
      <w:u w:val="none"/>
      <w:effect w:val="none"/>
    </w:rPr>
  </w:style>
  <w:style w:type="character" w:styleId="ab">
    <w:name w:val="Strong"/>
    <w:basedOn w:val="a0"/>
    <w:uiPriority w:val="22"/>
    <w:qFormat/>
    <w:rsid w:val="00855ADF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3F58E1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3F58E1"/>
    <w:rPr>
      <w:rFonts w:ascii="Tahoma" w:hAnsi="Tahoma"/>
    </w:rPr>
  </w:style>
  <w:style w:type="paragraph" w:customStyle="1" w:styleId="Default">
    <w:name w:val="Default"/>
    <w:rsid w:val="003B7B9F"/>
    <w:pPr>
      <w:widowControl w:val="0"/>
      <w:autoSpaceDE w:val="0"/>
      <w:autoSpaceDN w:val="0"/>
      <w:adjustRightInd w:val="0"/>
      <w:spacing w:after="0" w:line="240" w:lineRule="auto"/>
    </w:pPr>
    <w:rPr>
      <w:rFonts w:ascii="仿宋_GB2312" w:eastAsia="仿宋_GB2312" w:cs="仿宋_GB2312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E55F84"/>
    <w:pPr>
      <w:spacing w:after="0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55F8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洛 伊</cp:lastModifiedBy>
  <cp:revision>10</cp:revision>
  <cp:lastPrinted>2021-05-07T07:50:00Z</cp:lastPrinted>
  <dcterms:created xsi:type="dcterms:W3CDTF">2021-05-10T08:35:00Z</dcterms:created>
  <dcterms:modified xsi:type="dcterms:W3CDTF">2022-05-19T10:04:00Z</dcterms:modified>
</cp:coreProperties>
</file>