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54BCE" w14:textId="77777777" w:rsidR="0039732A" w:rsidRDefault="00000000">
      <w:pPr>
        <w:spacing w:line="400" w:lineRule="atLeast"/>
        <w:ind w:rightChars="250" w:right="525"/>
        <w:outlineLvl w:val="0"/>
        <w:rPr>
          <w:rFonts w:ascii="宋体" w:hAnsi="宋体" w:cs="宋体" w:hint="eastAsia"/>
          <w:b/>
          <w:bCs/>
          <w:sz w:val="24"/>
        </w:rPr>
      </w:pPr>
      <w:r>
        <w:rPr>
          <w:rFonts w:ascii="宋体" w:hAnsi="宋体" w:cs="宋体" w:hint="eastAsia"/>
          <w:b/>
          <w:bCs/>
          <w:sz w:val="24"/>
        </w:rPr>
        <w:t>1 绪论</w:t>
      </w:r>
    </w:p>
    <w:p w14:paraId="0959EC70" w14:textId="77777777" w:rsidR="0039732A" w:rsidRDefault="00000000">
      <w:pPr>
        <w:pStyle w:val="af0"/>
        <w:numPr>
          <w:ilvl w:val="1"/>
          <w:numId w:val="1"/>
        </w:numPr>
        <w:spacing w:line="400" w:lineRule="atLeast"/>
        <w:ind w:rightChars="250" w:right="525" w:firstLineChars="0"/>
        <w:outlineLvl w:val="1"/>
        <w:rPr>
          <w:rFonts w:ascii="宋体" w:hAnsi="宋体" w:cs="宋体" w:hint="eastAsia"/>
          <w:b/>
          <w:bCs/>
          <w:sz w:val="24"/>
        </w:rPr>
      </w:pPr>
      <w:r>
        <w:rPr>
          <w:rFonts w:ascii="宋体" w:hAnsi="宋体" w:cs="宋体" w:hint="eastAsia"/>
          <w:b/>
          <w:bCs/>
          <w:sz w:val="24"/>
        </w:rPr>
        <w:t>研究背景</w:t>
      </w:r>
    </w:p>
    <w:p w14:paraId="59D04CEB" w14:textId="77777777" w:rsidR="0039732A" w:rsidRDefault="00000000">
      <w:pPr>
        <w:pStyle w:val="af0"/>
        <w:spacing w:line="400" w:lineRule="exact"/>
        <w:ind w:firstLineChars="0" w:firstLine="0"/>
        <w:rPr>
          <w:rFonts w:ascii="宋体" w:hAnsi="宋体" w:cs="宋体" w:hint="eastAsia"/>
          <w:sz w:val="24"/>
        </w:rPr>
      </w:pPr>
      <w:r>
        <w:rPr>
          <w:rFonts w:ascii="宋体" w:hAnsi="宋体" w:cs="宋体" w:hint="eastAsia"/>
          <w:sz w:val="24"/>
        </w:rPr>
        <w:t>互联网和移动设备的普及，使得人们能够轻松参与和链接众包平台，为众包平台提供了广泛参与者和更高效的运营方式。同时共享经济的理念促进了资源的共享和利用，众包就是一种典型的共享经济模式。通过众包，人们可以将自己的闲暇时间、技能和资源投入到各种任务中，从而实现资源优化和效率提升。众包可以有效降低企业成本和提高效率。通过将工作委托给参与者，企业可以减少固定成本和雇佣员工的费用，同时能够快速响应和处理大量任务。众包能够吸引来自不同领域、背景和专业知识的人们参与其中。这种多样性能够带来创新思维和独特的解决方案，为解决问题提供更多可能性。我国目前正处于高质量发展阶段，在各方面需求不断攀升。移动互联技术和电子商务的快速发展为满足国民物质和精神等需求带来了巨大便利，也带动了物流行业的迅速成长。根据国家邮政局发布的数据，2019年全国物流服务企业完成了635.2亿件包裹投递，同比增长25.3%，业务收入达7497.8亿元。此外，餐饮外卖行业也快速发展，2019年外卖产业规模已达到6536亿元，外卖配送员总数超过700万人，日均配送订单量达3130万单。与电商物流类似，外卖配送也存在用餐高峰期。随着市场竞争的加剧，企业需要更灵活快速的满足客户需求，因此众包模式非常符合当前物流业发展的需求。众包为企业提供了一个可扩展、高效的方式来应对市场的变化和需求的多样化。然而，众包物流服务平台面临着一系列管理问题，特别是在社会化运营管理方面，如何有效的调控社会配送人员的供应能力。由于社会配送人员的非雇佣性特点，使得众包物配送服务的能力存在不确定性。不同时间段，订单需求量有巨大变化。此外随着众包物流的快速发展，各平台竞争激烈，例如人人快递、达达、京东众包和闪送等。在这种竞争环境下，动态定价策略成为一种常见手段，考虑用户部分多归属行为以吸引社会配送人员参与，并有效的调控众包物流平台的社会配送服务供应能力，以满足随即发生的订单需求。因此，对于众包物流平台来说，运用配送服务定价策略可以优化社会化运营管理，从而更好地应对供需波动和竞争压力，确保平台能够稳定提供物流配送服务，满足客户需求。这对于众包物流的社会化运营管理具有重要意义。</w:t>
      </w:r>
    </w:p>
    <w:p w14:paraId="2723B11C" w14:textId="77777777" w:rsidR="0039732A" w:rsidRDefault="0039732A">
      <w:pPr>
        <w:spacing w:line="400" w:lineRule="atLeast"/>
        <w:ind w:left="360" w:rightChars="250" w:right="525"/>
        <w:outlineLvl w:val="1"/>
        <w:rPr>
          <w:rFonts w:ascii="宋体" w:hAnsi="宋体" w:cs="宋体" w:hint="eastAsia"/>
          <w:sz w:val="24"/>
        </w:rPr>
      </w:pPr>
    </w:p>
    <w:p w14:paraId="1F4E3B91" w14:textId="77777777" w:rsidR="0039732A" w:rsidRDefault="00000000">
      <w:pPr>
        <w:spacing w:line="400" w:lineRule="atLeast"/>
        <w:ind w:rightChars="250" w:right="525"/>
        <w:outlineLvl w:val="1"/>
        <w:rPr>
          <w:rFonts w:ascii="宋体" w:hAnsi="宋体" w:cs="宋体" w:hint="eastAsia"/>
          <w:b/>
          <w:bCs/>
          <w:sz w:val="24"/>
        </w:rPr>
      </w:pPr>
      <w:r>
        <w:rPr>
          <w:rFonts w:ascii="宋体" w:hAnsi="宋体" w:cs="宋体" w:hint="eastAsia"/>
          <w:b/>
          <w:bCs/>
          <w:sz w:val="24"/>
        </w:rPr>
        <w:t xml:space="preserve">   1.2 研究目的及意义</w:t>
      </w:r>
    </w:p>
    <w:p w14:paraId="174FEC97" w14:textId="77777777" w:rsidR="0039732A" w:rsidRDefault="00000000">
      <w:pPr>
        <w:spacing w:line="400" w:lineRule="atLeast"/>
        <w:ind w:rightChars="250" w:right="525" w:firstLineChars="200" w:firstLine="482"/>
        <w:outlineLvl w:val="2"/>
        <w:rPr>
          <w:rFonts w:ascii="宋体" w:hAnsi="宋体" w:cs="宋体" w:hint="eastAsia"/>
          <w:b/>
          <w:bCs/>
          <w:sz w:val="24"/>
        </w:rPr>
      </w:pPr>
      <w:r>
        <w:rPr>
          <w:rFonts w:ascii="宋体" w:hAnsi="宋体" w:cs="宋体" w:hint="eastAsia"/>
          <w:b/>
          <w:bCs/>
          <w:sz w:val="24"/>
        </w:rPr>
        <w:t xml:space="preserve"> 1.2.1研究目的</w:t>
      </w:r>
    </w:p>
    <w:p w14:paraId="70341832" w14:textId="77777777" w:rsidR="0039732A" w:rsidRDefault="00000000">
      <w:pPr>
        <w:spacing w:line="400" w:lineRule="atLeast"/>
        <w:rPr>
          <w:rFonts w:ascii="宋体" w:hAnsi="宋体" w:cs="宋体" w:hint="eastAsia"/>
          <w:sz w:val="24"/>
        </w:rPr>
      </w:pPr>
      <w:r>
        <w:rPr>
          <w:rFonts w:ascii="宋体" w:hAnsi="宋体" w:cs="宋体" w:hint="eastAsia"/>
          <w:sz w:val="24"/>
        </w:rPr>
        <w:t xml:space="preserve">  本文考虑用户（消费者和配送人员）的部分多归属行为对众包物流平台最优动态定价的影响。基于最优控制理论，分别建立考虑消费者部分多归属、配送人员部分多归属和考虑同时存在部分多归属行为的最优动态定价模型，通过求解得出</w:t>
      </w:r>
      <w:r>
        <w:rPr>
          <w:rFonts w:ascii="宋体" w:hAnsi="宋体" w:cs="宋体" w:hint="eastAsia"/>
          <w:sz w:val="24"/>
        </w:rPr>
        <w:lastRenderedPageBreak/>
        <w:t>不同模型下的最优定价，并比较分析不同归属行为结构下平台定价对平台收益的影响情况。可为众包物流平台在供需不确定和不同归属行为的结构下，对高峰期和低谷期的不同情况如何进行最优定价并提高平台收益提供重要参考。</w:t>
      </w:r>
    </w:p>
    <w:p w14:paraId="199130F9" w14:textId="77777777" w:rsidR="0039732A" w:rsidRDefault="0039732A">
      <w:pPr>
        <w:spacing w:line="400" w:lineRule="atLeast"/>
        <w:ind w:rightChars="250" w:right="525" w:firstLineChars="200" w:firstLine="480"/>
        <w:outlineLvl w:val="2"/>
        <w:rPr>
          <w:rFonts w:ascii="宋体" w:hAnsi="宋体" w:cs="宋体" w:hint="eastAsia"/>
          <w:sz w:val="24"/>
        </w:rPr>
      </w:pPr>
    </w:p>
    <w:p w14:paraId="72108F34" w14:textId="77777777" w:rsidR="0039732A" w:rsidRDefault="00000000">
      <w:pPr>
        <w:spacing w:line="400" w:lineRule="atLeast"/>
        <w:ind w:rightChars="250" w:right="525" w:firstLineChars="200" w:firstLine="482"/>
        <w:outlineLvl w:val="2"/>
        <w:rPr>
          <w:rFonts w:ascii="宋体" w:hAnsi="宋体" w:cs="宋体" w:hint="eastAsia"/>
          <w:b/>
          <w:bCs/>
          <w:sz w:val="24"/>
        </w:rPr>
      </w:pPr>
      <w:r>
        <w:rPr>
          <w:rFonts w:ascii="宋体" w:hAnsi="宋体" w:cs="宋体" w:hint="eastAsia"/>
          <w:b/>
          <w:bCs/>
          <w:sz w:val="24"/>
        </w:rPr>
        <w:t xml:space="preserve"> 1.2.2研究意义</w:t>
      </w:r>
    </w:p>
    <w:p w14:paraId="0052BA6D" w14:textId="77777777" w:rsidR="0039732A" w:rsidRDefault="00000000">
      <w:pPr>
        <w:spacing w:line="400" w:lineRule="atLeast"/>
        <w:ind w:firstLineChars="200" w:firstLine="482"/>
        <w:rPr>
          <w:rFonts w:ascii="宋体" w:hAnsi="宋体" w:cs="宋体" w:hint="eastAsia"/>
          <w:b/>
          <w:bCs/>
          <w:sz w:val="24"/>
        </w:rPr>
      </w:pPr>
      <w:r>
        <w:rPr>
          <w:rFonts w:ascii="宋体" w:hAnsi="宋体" w:cs="宋体" w:hint="eastAsia"/>
          <w:b/>
          <w:bCs/>
          <w:sz w:val="24"/>
        </w:rPr>
        <w:t>（1）理论意义</w:t>
      </w:r>
    </w:p>
    <w:p w14:paraId="00C696E2"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本文针对供需不确定情况和用户不同归属结构构建最优定价模型，研究众包物流平台定价对平台收益的影响情况。众包物流领域研究主要集中在大众参与意愿、配送路径规划和任务分配等方面。在定价方面，只有少部分研究网约车平台定价策略的文献。有关归属行为的研究又主要集中在消费者行为，少有文献同时考虑用户部分多归属行为。因此本研究考虑用户部分多归属行为的众包物流平台配送服务动态定价策略具有理论意义。</w:t>
      </w:r>
    </w:p>
    <w:p w14:paraId="5D9700D1" w14:textId="77777777" w:rsidR="0039732A" w:rsidRDefault="00000000">
      <w:pPr>
        <w:spacing w:line="400" w:lineRule="atLeast"/>
        <w:ind w:firstLineChars="200" w:firstLine="482"/>
        <w:rPr>
          <w:rFonts w:ascii="宋体" w:hAnsi="宋体" w:cs="宋体" w:hint="eastAsia"/>
          <w:b/>
          <w:bCs/>
          <w:sz w:val="24"/>
        </w:rPr>
      </w:pPr>
      <w:r>
        <w:rPr>
          <w:rFonts w:ascii="宋体" w:hAnsi="宋体" w:cs="宋体" w:hint="eastAsia"/>
          <w:b/>
          <w:bCs/>
          <w:sz w:val="24"/>
        </w:rPr>
        <w:t>（2）现实意义</w:t>
      </w:r>
    </w:p>
    <w:p w14:paraId="05073A4B"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传统物流企业的员工是专职从事物流配送工作的，而众包物流平台与社会配送人员之间不存在雇佣关系。社会配送人员可以自主选择加入一个或多个众包物流平台提供配送服务，根据平台给出的配送报酬和订单的难易程度进行选择。而消费者也可以加入多个平台，通过对比各个平台价格等因素，选择最适合自己的平台进行下单。这意味着众包物流平台的服务供应能力受到众多因素影响，不仅仅取决于平台定价，还取决于众包物流服务需求和社会配送人员的行为。此外，众包物流平台的服务需求也存在高峰期和低谷期的特点，这可能导致平台配送服务供需不平衡的情况。在现实市场中，通常存在多个同类型的众包物流平台，并且在消费者需求方面存在价格竞争。因此，在众包物流服务需求和社会配送能力存在不确定性的情况下，将价格竞争和社会配送人员的行为考虑到众包物流平台的动态定价策略研究中具有重要的现实意义。</w:t>
      </w:r>
    </w:p>
    <w:p w14:paraId="0153F850" w14:textId="77777777" w:rsidR="0039732A" w:rsidRDefault="0039732A">
      <w:pPr>
        <w:spacing w:line="400" w:lineRule="atLeast"/>
        <w:ind w:rightChars="250" w:right="525" w:firstLineChars="200" w:firstLine="480"/>
        <w:outlineLvl w:val="2"/>
        <w:rPr>
          <w:rFonts w:ascii="宋体" w:hAnsi="宋体" w:cs="宋体" w:hint="eastAsia"/>
          <w:sz w:val="24"/>
        </w:rPr>
      </w:pPr>
    </w:p>
    <w:p w14:paraId="0D69B6DC" w14:textId="77777777" w:rsidR="0039732A" w:rsidRDefault="00000000">
      <w:pPr>
        <w:spacing w:line="400" w:lineRule="atLeast"/>
        <w:ind w:rightChars="250" w:right="525"/>
        <w:outlineLvl w:val="1"/>
        <w:rPr>
          <w:rFonts w:ascii="宋体" w:hAnsi="宋体" w:cs="宋体" w:hint="eastAsia"/>
          <w:b/>
          <w:bCs/>
          <w:sz w:val="24"/>
        </w:rPr>
      </w:pPr>
      <w:r>
        <w:rPr>
          <w:rFonts w:ascii="宋体" w:hAnsi="宋体" w:cs="宋体" w:hint="eastAsia"/>
          <w:sz w:val="24"/>
        </w:rPr>
        <w:t xml:space="preserve">  </w:t>
      </w:r>
      <w:r>
        <w:rPr>
          <w:rFonts w:ascii="宋体" w:hAnsi="宋体" w:cs="宋体" w:hint="eastAsia"/>
          <w:b/>
          <w:bCs/>
          <w:sz w:val="24"/>
        </w:rPr>
        <w:t xml:space="preserve"> 1.3 国内外研究现状</w:t>
      </w:r>
    </w:p>
    <w:p w14:paraId="2B98C654" w14:textId="77777777" w:rsidR="0039732A" w:rsidRDefault="00000000">
      <w:pPr>
        <w:spacing w:line="400" w:lineRule="atLeast"/>
        <w:ind w:rightChars="250" w:right="525"/>
        <w:outlineLvl w:val="1"/>
        <w:rPr>
          <w:rFonts w:ascii="宋体" w:hAnsi="宋体" w:cs="宋体" w:hint="eastAsia"/>
          <w:b/>
          <w:bCs/>
          <w:sz w:val="24"/>
        </w:rPr>
      </w:pPr>
      <w:r>
        <w:rPr>
          <w:rFonts w:ascii="宋体" w:hAnsi="宋体" w:cs="宋体" w:hint="eastAsia"/>
          <w:b/>
          <w:bCs/>
          <w:sz w:val="24"/>
        </w:rPr>
        <w:t xml:space="preserve">     1.3.1 国外研究现状</w:t>
      </w:r>
    </w:p>
    <w:p w14:paraId="1EFD5088" w14:textId="77777777" w:rsidR="0039732A" w:rsidRDefault="00000000">
      <w:pPr>
        <w:spacing w:line="400" w:lineRule="atLeast"/>
        <w:rPr>
          <w:rFonts w:ascii="宋体" w:hAnsi="宋体" w:cs="宋体" w:hint="eastAsia"/>
          <w:b/>
          <w:bCs/>
          <w:sz w:val="24"/>
        </w:rPr>
      </w:pPr>
      <w:r>
        <w:rPr>
          <w:rFonts w:ascii="宋体" w:hAnsi="宋体" w:cs="宋体" w:hint="eastAsia"/>
          <w:b/>
          <w:bCs/>
          <w:sz w:val="24"/>
        </w:rPr>
        <w:t>1. 相关研究</w:t>
      </w:r>
    </w:p>
    <w:p w14:paraId="77074297" w14:textId="77777777" w:rsidR="0039732A" w:rsidRDefault="00000000">
      <w:pPr>
        <w:spacing w:line="400" w:lineRule="atLeast"/>
        <w:rPr>
          <w:rFonts w:ascii="宋体" w:hAnsi="宋体" w:cs="宋体" w:hint="eastAsia"/>
          <w:b/>
          <w:bCs/>
          <w:sz w:val="24"/>
        </w:rPr>
      </w:pPr>
      <w:r>
        <w:rPr>
          <w:rFonts w:ascii="宋体" w:hAnsi="宋体" w:cs="宋体" w:hint="eastAsia"/>
          <w:b/>
          <w:bCs/>
          <w:sz w:val="24"/>
        </w:rPr>
        <w:t>（1）双边市场平台相关研究</w:t>
      </w:r>
    </w:p>
    <w:p w14:paraId="6C92807E"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 xml:space="preserve">Rochet 和 </w:t>
      </w:r>
      <w:proofErr w:type="spellStart"/>
      <w:r>
        <w:rPr>
          <w:rFonts w:ascii="宋体" w:hAnsi="宋体" w:cs="宋体" w:hint="eastAsia"/>
          <w:sz w:val="24"/>
        </w:rPr>
        <w:t>Tirole</w:t>
      </w:r>
      <w:proofErr w:type="spellEnd"/>
      <w:r>
        <w:rPr>
          <w:rFonts w:ascii="宋体" w:hAnsi="宋体" w:cs="宋体" w:hint="eastAsia"/>
          <w:sz w:val="24"/>
        </w:rPr>
        <w:t>最早对双边市场做出定义，双边市场为单个平台支持用户之间的互动，并从每一边收取费用让人们参与进来的市场结构。他们从价格和需求的角度对双边市场进行了界定，并强调了不同价格结构对用户需求量和交易成交量的影响。然而，他们的定义没有全面考虑到双边市场与一般市场的独特性质[1]。Armstrong从网络外部性的角度定义双边市场，他认为双边市场是通过</w:t>
      </w:r>
      <w:r>
        <w:rPr>
          <w:rFonts w:ascii="宋体" w:hAnsi="宋体" w:cs="宋体" w:hint="eastAsia"/>
          <w:sz w:val="24"/>
        </w:rPr>
        <w:lastRenderedPageBreak/>
        <w:t>平台将两个不同的用户群体连接起来，促使它们进行互动和交易的市场。在这种市场中，一个用户群体接入平台所获得的收益会受到另一个用户群体接入平台规模的影响。强调了平台的连接性、网络外部性以及用户群体之间的互利关系[2]。</w:t>
      </w:r>
    </w:p>
    <w:p w14:paraId="4B585E14"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产品和服务的定价问题是双边市场研究的热门话题，同样地，定价也是双边市场的核心研究内容。Sun等在网约车平台定价模型中引入乘车路程和司机位置的参数，以司机和乘客效用最大化为目标，确定网约车平台的最优定价策略，研究发现在交通状况良好、司机预期利润和平台佣金较低的情况下，平台对网约车的定价低于常规出租车价格[3]。Lin等认为混合产品捆绑策略可以作为竞争平台使用的战略性工具，以夺取更多的市场份额，并促使平台通过向仅访问平台（无需付费）的客户收费来资助购买捆绑包的客户[4]。</w:t>
      </w:r>
    </w:p>
    <w:p w14:paraId="181E0C4B" w14:textId="77777777" w:rsidR="0039732A" w:rsidRDefault="0039732A">
      <w:pPr>
        <w:spacing w:line="400" w:lineRule="atLeast"/>
        <w:ind w:firstLineChars="200" w:firstLine="480"/>
        <w:rPr>
          <w:rFonts w:ascii="宋体" w:hAnsi="宋体" w:cs="宋体" w:hint="eastAsia"/>
          <w:sz w:val="24"/>
        </w:rPr>
      </w:pPr>
    </w:p>
    <w:p w14:paraId="53CA69B8" w14:textId="77777777" w:rsidR="0039732A" w:rsidRDefault="00000000">
      <w:pPr>
        <w:spacing w:line="400" w:lineRule="atLeast"/>
        <w:rPr>
          <w:rFonts w:ascii="宋体" w:hAnsi="宋体" w:cs="宋体" w:hint="eastAsia"/>
          <w:b/>
          <w:bCs/>
          <w:sz w:val="24"/>
        </w:rPr>
      </w:pPr>
      <w:r>
        <w:rPr>
          <w:rFonts w:ascii="宋体" w:hAnsi="宋体" w:cs="宋体" w:hint="eastAsia"/>
          <w:b/>
          <w:bCs/>
          <w:sz w:val="24"/>
        </w:rPr>
        <w:t xml:space="preserve">（2）用户归属行为相关研究 </w:t>
      </w:r>
    </w:p>
    <w:p w14:paraId="174694D5"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归属行为指用户对于特定平台或品牌的忠诚度和依赖程度，以及在多个选择中选择该平台或品牌的倾向性，是研究双边市场时要考虑的重要部分。在市场平台的用户中存在单归属和多归属行为，然而因为用户的多样化需求、平台服务的差异化和品牌的竞争压力使得多归属行为普遍存在。但是在市场中的用户归属行为并不统一有的用户会选择单归属，有的用户则选择多归属。这种行为被</w:t>
      </w:r>
      <w:proofErr w:type="spellStart"/>
      <w:r>
        <w:rPr>
          <w:rFonts w:ascii="宋体" w:hAnsi="宋体" w:cs="宋体" w:hint="eastAsia"/>
          <w:sz w:val="24"/>
        </w:rPr>
        <w:t>Poolsombat</w:t>
      </w:r>
      <w:proofErr w:type="spellEnd"/>
      <w:r>
        <w:rPr>
          <w:rFonts w:ascii="宋体" w:hAnsi="宋体" w:cs="宋体" w:hint="eastAsia"/>
          <w:sz w:val="24"/>
        </w:rPr>
        <w:t>和</w:t>
      </w:r>
      <w:proofErr w:type="spellStart"/>
      <w:r>
        <w:rPr>
          <w:rFonts w:ascii="宋体" w:hAnsi="宋体" w:cs="宋体" w:hint="eastAsia"/>
          <w:sz w:val="24"/>
        </w:rPr>
        <w:t>Vernasca</w:t>
      </w:r>
      <w:proofErr w:type="spellEnd"/>
      <w:r>
        <w:rPr>
          <w:rFonts w:ascii="宋体" w:hAnsi="宋体" w:cs="宋体" w:hint="eastAsia"/>
          <w:sz w:val="24"/>
        </w:rPr>
        <w:t>成为部分多归属行为[5]。</w:t>
      </w:r>
    </w:p>
    <w:p w14:paraId="09C872D1"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在双边市场的前期研究中大部分都是以用户纯粹的单归属或多归属行为为前提的，但现实生活中纯粹的单归属和多归属是较为少见的，因此基于用户部分多归属行为的假设研究双边市场平台的运营策略等等更具有现实意义。Armstrong和Wright的研究表明，在两个平台之间竞争的市场中，如果一方的用户认为两个平台不同，而另一方的用户则认为它们没有区别，后者一方的多归属用户会导致竞争市场达到均衡状态[6]。</w:t>
      </w:r>
      <w:proofErr w:type="spellStart"/>
      <w:r>
        <w:rPr>
          <w:rFonts w:ascii="宋体" w:hAnsi="宋体" w:cs="宋体" w:hint="eastAsia"/>
          <w:sz w:val="24"/>
        </w:rPr>
        <w:t>Belleflamme</w:t>
      </w:r>
      <w:proofErr w:type="spellEnd"/>
      <w:r>
        <w:rPr>
          <w:rFonts w:ascii="宋体" w:hAnsi="宋体" w:cs="宋体" w:hint="eastAsia"/>
          <w:sz w:val="24"/>
        </w:rPr>
        <w:t>和Peitz的研究表明，允许卖方在多个平台上销售可以带来积极效果。这种多归属行为能够增加买方、卖方和平台的收益，从而提高整个市场的效率。卖方的多样化选择权使得市场更具竞争性，促使平台降低定价并提高服务质量，从而使所有参与者获益[7]。Basaure等人认为，当涉及到新兴的消费者物联网数据平台竞争时，提供商的多归属行为可以起到一定的调节作用。通过允许提供商同时参与多个平台，可以有效降低市场的集中度，促进竞争，从而对整个市场产生积极的影响。特别是在具有高网络外部性的情况下，多归属行为能够缓解由于消费者转换成本降低所带来的不利影响[8]。</w:t>
      </w:r>
    </w:p>
    <w:p w14:paraId="69E981AF" w14:textId="77777777" w:rsidR="0039732A" w:rsidRDefault="0039732A">
      <w:pPr>
        <w:spacing w:line="400" w:lineRule="atLeast"/>
        <w:ind w:firstLineChars="200" w:firstLine="480"/>
        <w:rPr>
          <w:rFonts w:ascii="宋体" w:hAnsi="宋体" w:cs="宋体" w:hint="eastAsia"/>
          <w:sz w:val="24"/>
        </w:rPr>
      </w:pPr>
    </w:p>
    <w:p w14:paraId="3E20F489" w14:textId="77777777" w:rsidR="0039732A" w:rsidRDefault="00000000">
      <w:pPr>
        <w:numPr>
          <w:ilvl w:val="0"/>
          <w:numId w:val="2"/>
        </w:numPr>
        <w:spacing w:line="400" w:lineRule="atLeast"/>
        <w:rPr>
          <w:rFonts w:ascii="宋体" w:hAnsi="宋体" w:cs="宋体" w:hint="eastAsia"/>
          <w:b/>
          <w:bCs/>
          <w:sz w:val="24"/>
        </w:rPr>
      </w:pPr>
      <w:r>
        <w:rPr>
          <w:rFonts w:ascii="宋体" w:hAnsi="宋体" w:cs="宋体" w:hint="eastAsia"/>
          <w:b/>
          <w:bCs/>
          <w:sz w:val="24"/>
        </w:rPr>
        <w:t>众包物流相关研究</w:t>
      </w:r>
    </w:p>
    <w:p w14:paraId="1151FD12"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lastRenderedPageBreak/>
        <w:t>“众包”（crowdsourcing）是指将特定任务或项目外包给广大网络用户进行分工合作，从而实现工作目标的一种商业模式。Jeff Howe在2006年首次提出了众包的概念，认为它是一种利用互联网技术和社交媒体等工具，将原本由组织内部员工完成的任务外包给社会大众参与完成的方式[9]。Poetz和Schreier指出众包可以帮助企业利用更广泛的人群，收集和评估创意，以推动新产品开发[10]。Chiu等认为，众包与开放创新、共同创造、集体智慧和用户创新的概念密切相关。众包可以被视为一种将工作委托给社会大众以改进决策、完成繁琐任务或共同创建其他项目的方法。它充分利用了广大用户群体的知识和资源，以实现更好的创新和协作效果[11]。</w:t>
      </w:r>
    </w:p>
    <w:p w14:paraId="11665217" w14:textId="77777777" w:rsidR="0039732A" w:rsidRDefault="0039732A">
      <w:pPr>
        <w:spacing w:line="400" w:lineRule="atLeast"/>
        <w:ind w:firstLineChars="200" w:firstLine="480"/>
        <w:rPr>
          <w:rFonts w:ascii="宋体" w:hAnsi="宋体" w:cs="宋体" w:hint="eastAsia"/>
          <w:sz w:val="24"/>
        </w:rPr>
      </w:pPr>
    </w:p>
    <w:p w14:paraId="1D67F8D3" w14:textId="77777777" w:rsidR="0039732A" w:rsidRDefault="00000000">
      <w:pPr>
        <w:numPr>
          <w:ilvl w:val="0"/>
          <w:numId w:val="3"/>
        </w:numPr>
        <w:rPr>
          <w:rFonts w:ascii="宋体" w:hAnsi="宋体" w:cs="宋体" w:hint="eastAsia"/>
          <w:b/>
          <w:bCs/>
          <w:sz w:val="24"/>
        </w:rPr>
      </w:pPr>
      <w:r>
        <w:rPr>
          <w:rFonts w:ascii="宋体" w:hAnsi="宋体" w:cs="宋体" w:hint="eastAsia"/>
          <w:b/>
          <w:bCs/>
          <w:sz w:val="24"/>
        </w:rPr>
        <w:t>大众参与行为相关研究</w:t>
      </w:r>
    </w:p>
    <w:p w14:paraId="38C18088"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众包配送要发挥作用，需要有足够大的应用范围。因此吸引大众参与众包物流并为其增加价值是众包物流研究的一个重要方向。</w:t>
      </w:r>
      <w:r>
        <w:fldChar w:fldCharType="begin"/>
      </w:r>
      <w:r>
        <w:instrText>HYPERLINK "https://www.webofscience.com/wos/author/record/21162795"</w:instrText>
      </w:r>
      <w:r>
        <w:fldChar w:fldCharType="separate"/>
      </w:r>
      <w:r>
        <w:rPr>
          <w:rFonts w:ascii="宋体" w:hAnsi="宋体" w:cs="宋体" w:hint="eastAsia"/>
          <w:sz w:val="24"/>
        </w:rPr>
        <w:t>Devari</w:t>
      </w:r>
      <w:r>
        <w:rPr>
          <w:rFonts w:ascii="宋体" w:hAnsi="宋体" w:cs="宋体"/>
          <w:sz w:val="24"/>
        </w:rPr>
        <w:fldChar w:fldCharType="end"/>
      </w:r>
      <w:r>
        <w:rPr>
          <w:rFonts w:ascii="宋体" w:hAnsi="宋体" w:cs="宋体" w:hint="eastAsia"/>
          <w:sz w:val="24"/>
        </w:rPr>
        <w:t>认为利用社交网络中的朋友来协助末端配送可以大大降低配送成本、总排放量，并确保速度快且可靠。该新型配送方法还能减少末端配送中广泛存在的隐私和不在家的问题[12]。使用众包交付代理来完成最后一英里的在线订单，使商品能够快速获得运输，但需要考虑新的社会层面和B2B关系中存在的不确定性[13]。Deng等通过分析 210 名</w:t>
      </w:r>
      <w:proofErr w:type="spellStart"/>
      <w:r>
        <w:rPr>
          <w:rFonts w:ascii="宋体" w:hAnsi="宋体" w:cs="宋体" w:hint="eastAsia"/>
          <w:sz w:val="24"/>
        </w:rPr>
        <w:t>AmazonMechanical</w:t>
      </w:r>
      <w:proofErr w:type="spellEnd"/>
      <w:r>
        <w:rPr>
          <w:rFonts w:ascii="宋体" w:hAnsi="宋体" w:cs="宋体" w:hint="eastAsia"/>
          <w:sz w:val="24"/>
        </w:rPr>
        <w:t xml:space="preserve"> Turk 众包参与者的叙述，总结出了机会、自主、公平、 透明、沟通、安全、责任、影响力和尊严等因素会影响众包工作人员的持续参与意愿[14]。</w:t>
      </w:r>
      <w:r>
        <w:fldChar w:fldCharType="begin"/>
      </w:r>
      <w:r>
        <w:instrText>HYPERLINK "https://scholar.cnki.net/home/search?sw=6&amp;sw-input=Guojie%20Xie" \t "_blank"</w:instrText>
      </w:r>
      <w:r>
        <w:fldChar w:fldCharType="separate"/>
      </w:r>
      <w:r>
        <w:rPr>
          <w:rFonts w:ascii="宋体" w:hAnsi="宋体" w:cs="宋体" w:hint="eastAsia"/>
          <w:sz w:val="24"/>
        </w:rPr>
        <w:t>Guojie Xie</w:t>
      </w:r>
      <w:r>
        <w:rPr>
          <w:rFonts w:ascii="宋体" w:hAnsi="宋体" w:cs="宋体"/>
          <w:sz w:val="24"/>
        </w:rPr>
        <w:fldChar w:fldCharType="end"/>
      </w:r>
      <w:r>
        <w:rPr>
          <w:rFonts w:ascii="宋体" w:hAnsi="宋体" w:cs="宋体" w:hint="eastAsia"/>
          <w:sz w:val="24"/>
        </w:rPr>
        <w:t>等利用ROST - CM 6.0软件对中国美团和蜂鸟众包物流平台上来自众包工人的3000条评论进行文本分析,得出结论订单分派制度、奖惩制度和平台服务是众包工人关注的关键因素[15]。</w:t>
      </w:r>
    </w:p>
    <w:p w14:paraId="726CBEFD"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由此可以得出结论，众包参与者受到经济因素、任务类型和需求、信任和声誉等因素影响。平台可以设定相应的激励机制来吸引更多人参与。Liu等通过现场试验发现在相同任务需求和工作时间的情况下，高额报酬会吸引更多的参与者参与，并且能够促使参与者更加投入，提高解决方案的质量[16]。Zhao等人设计了一种在线激励机制，这种机制使参与者能更好的理解自己的参与对整个系统的贡献，并得到相应的认可和激励，不仅能吸引更多用户的主动加入，更能激发其提供更高质量的服务[17]</w:t>
      </w:r>
    </w:p>
    <w:p w14:paraId="50E7EB17" w14:textId="77777777" w:rsidR="0039732A" w:rsidRDefault="0039732A">
      <w:pPr>
        <w:spacing w:line="400" w:lineRule="atLeast"/>
        <w:ind w:firstLineChars="200" w:firstLine="480"/>
        <w:rPr>
          <w:rFonts w:ascii="宋体" w:hAnsi="宋体" w:cs="宋体" w:hint="eastAsia"/>
          <w:sz w:val="24"/>
        </w:rPr>
      </w:pPr>
    </w:p>
    <w:p w14:paraId="6C32C2DF" w14:textId="77777777" w:rsidR="0039732A" w:rsidRDefault="00000000">
      <w:pPr>
        <w:numPr>
          <w:ilvl w:val="0"/>
          <w:numId w:val="3"/>
        </w:numPr>
        <w:rPr>
          <w:rFonts w:ascii="宋体" w:hAnsi="宋体" w:cs="宋体" w:hint="eastAsia"/>
          <w:b/>
          <w:bCs/>
          <w:sz w:val="24"/>
        </w:rPr>
      </w:pPr>
      <w:r>
        <w:rPr>
          <w:rFonts w:ascii="宋体" w:hAnsi="宋体" w:cs="宋体" w:hint="eastAsia"/>
          <w:b/>
          <w:bCs/>
          <w:sz w:val="24"/>
        </w:rPr>
        <w:t>配送供应能力调配相关研究</w:t>
      </w:r>
    </w:p>
    <w:p w14:paraId="726AC5F7"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 xml:space="preserve">     随着众包平台上任务数量和参与用户数量的增加，用户在众多任务中寻找适合自己完成的任务变得更困难，进而导致用户对众包参与的积极性下降。因此，研究相应的任务匹配机制成为众包领域的一个热门研究方向。Karger等人意识到参与众包的人员能力不尽相同，因此他们提出了一种基于概率的众包系</w:t>
      </w:r>
      <w:r>
        <w:rPr>
          <w:rFonts w:ascii="宋体" w:hAnsi="宋体" w:cs="宋体" w:hint="eastAsia"/>
          <w:sz w:val="24"/>
        </w:rPr>
        <w:lastRenderedPageBreak/>
        <w:t>统通用模型。在此基础上，他们开发了一种新的任务分配算法，以最小化众包系统的运营成本，并优化参与者分配和任务分配的匹配程度。这种算法可以帮助确保任务被分配给最合适的参与者，从而提高整个众包系统的效率和生产力[18]。</w:t>
      </w:r>
      <w:proofErr w:type="spellStart"/>
      <w:r>
        <w:rPr>
          <w:rFonts w:ascii="宋体" w:hAnsi="宋体" w:cs="宋体" w:hint="eastAsia"/>
          <w:sz w:val="24"/>
        </w:rPr>
        <w:t>Moayedikia</w:t>
      </w:r>
      <w:proofErr w:type="spellEnd"/>
      <w:r>
        <w:rPr>
          <w:rFonts w:ascii="宋体" w:hAnsi="宋体" w:cs="宋体" w:hint="eastAsia"/>
          <w:sz w:val="24"/>
        </w:rPr>
        <w:t xml:space="preserve"> 等人提出了基于马尔可夫链蒙特卡洛的微任务分配方法，使系统能够根据当前众包工人的能力和过去表现情况，实时地推断他们最适合完成的任务类型，并将任务分配给他们[19]。Michele D. Simoni等认为众包平台采用的模式不仅对可持续性至关重要，而且涉及绕行长度、停车行为和日常交通变化的运营方面也至关重要。汽车众包交付通常比公共交通的交付具有更高的负面影响。然而，限制众包配送员与原始行程的偏差，提供足够的停车选择，并激励非高峰交付，可以显着降低众包外部性[20]。Guo等将众包配送作为传统配送网络的补充，遵循概念框架提出的五项基本原则，可以降低最后一公里的物流成本。此外，线下参与率对保证新型混合最后一公里模式的可行性起着关键作用[21]。Zhou等提出了一种基于影响域的众包交付定价策略。通过所提出的定价算法扩展了三阶段包裹交付框架，双曲时间折扣函数来估计驾驶员接受包裹的感知奖励，最终使经济效用和稳定分配率分别提高了9%以上和6%以上，平均交货时间和平均交货价格也有所提高[22]。</w:t>
      </w:r>
    </w:p>
    <w:p w14:paraId="053996BC" w14:textId="77777777" w:rsidR="0039732A" w:rsidRDefault="0039732A">
      <w:pPr>
        <w:spacing w:line="400" w:lineRule="atLeast"/>
        <w:ind w:firstLineChars="200" w:firstLine="480"/>
        <w:rPr>
          <w:rFonts w:ascii="宋体" w:hAnsi="宋体" w:cs="宋体" w:hint="eastAsia"/>
          <w:sz w:val="24"/>
        </w:rPr>
      </w:pPr>
    </w:p>
    <w:p w14:paraId="0D586378" w14:textId="77777777" w:rsidR="0039732A" w:rsidRDefault="00000000">
      <w:pPr>
        <w:numPr>
          <w:ilvl w:val="0"/>
          <w:numId w:val="2"/>
        </w:numPr>
        <w:spacing w:line="400" w:lineRule="atLeast"/>
        <w:rPr>
          <w:rFonts w:ascii="宋体" w:hAnsi="宋体" w:cs="宋体" w:hint="eastAsia"/>
          <w:b/>
          <w:bCs/>
          <w:sz w:val="24"/>
        </w:rPr>
      </w:pPr>
      <w:r>
        <w:rPr>
          <w:rFonts w:ascii="宋体" w:hAnsi="宋体" w:cs="宋体" w:hint="eastAsia"/>
          <w:b/>
          <w:bCs/>
          <w:sz w:val="24"/>
        </w:rPr>
        <w:t>动态定价相关研究</w:t>
      </w:r>
    </w:p>
    <w:p w14:paraId="12ECBCC7"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动态定价是一种根据市场需求和供给情况来灵活调整价格的策略。与传统的固定定价相比，动态定价可以更好地适应市场变化，提高企业的收益和市场竞争力。最早Kincaid和Darling在1963年开始研究易逝品连续时间动态定价问题[23]。1994年，Gallego和Van Ryzin在收益管理领域引入了动态定价的方法，他们的研究被称为GVR模型，为后来的研究奠定了深厚基础[24]。Talluri和VanRyzin[25]，</w:t>
      </w:r>
      <w:proofErr w:type="spellStart"/>
      <w:r>
        <w:rPr>
          <w:rFonts w:ascii="宋体" w:hAnsi="宋体" w:cs="宋体" w:hint="eastAsia"/>
          <w:sz w:val="24"/>
        </w:rPr>
        <w:t>Elamghraby</w:t>
      </w:r>
      <w:proofErr w:type="spellEnd"/>
      <w:r>
        <w:rPr>
          <w:rFonts w:ascii="宋体" w:hAnsi="宋体" w:cs="宋体" w:hint="eastAsia"/>
          <w:sz w:val="24"/>
        </w:rPr>
        <w:t>和</w:t>
      </w:r>
      <w:proofErr w:type="spellStart"/>
      <w:r>
        <w:rPr>
          <w:rFonts w:ascii="宋体" w:hAnsi="宋体" w:cs="宋体" w:hint="eastAsia"/>
          <w:sz w:val="24"/>
        </w:rPr>
        <w:t>Keskinocak</w:t>
      </w:r>
      <w:proofErr w:type="spellEnd"/>
      <w:r>
        <w:rPr>
          <w:rFonts w:ascii="宋体" w:hAnsi="宋体" w:cs="宋体" w:hint="eastAsia"/>
          <w:sz w:val="24"/>
        </w:rPr>
        <w:t>[26]等学者在收益管理领域的研究中，着重关注动态定价策略如何反映市场信息的更新这一该领域研究的核心问题。并且做出了出色的综述，为此领域的研究提供了重要的参考。Su的研究关注市场中不同类型的消费者在动态定价问题中的作用，并探讨了如何优化定价策略以最大化厂商的收益[27]。</w:t>
      </w:r>
    </w:p>
    <w:p w14:paraId="1F12CB07" w14:textId="77777777" w:rsidR="0039732A" w:rsidRDefault="0039732A">
      <w:pPr>
        <w:spacing w:line="400" w:lineRule="atLeast"/>
        <w:ind w:firstLineChars="200" w:firstLine="480"/>
        <w:rPr>
          <w:rFonts w:ascii="宋体" w:hAnsi="宋体" w:cs="宋体" w:hint="eastAsia"/>
          <w:sz w:val="24"/>
        </w:rPr>
      </w:pPr>
    </w:p>
    <w:p w14:paraId="2F038FE1" w14:textId="77777777" w:rsidR="0039732A" w:rsidRDefault="00000000">
      <w:pPr>
        <w:numPr>
          <w:ilvl w:val="0"/>
          <w:numId w:val="4"/>
        </w:numPr>
        <w:spacing w:line="400" w:lineRule="atLeast"/>
        <w:rPr>
          <w:rFonts w:ascii="宋体" w:hAnsi="宋体" w:cs="宋体" w:hint="eastAsia"/>
          <w:b/>
          <w:bCs/>
          <w:sz w:val="24"/>
        </w:rPr>
      </w:pPr>
      <w:r>
        <w:rPr>
          <w:rFonts w:ascii="宋体" w:hAnsi="宋体" w:cs="宋体" w:hint="eastAsia"/>
          <w:b/>
          <w:bCs/>
          <w:sz w:val="24"/>
        </w:rPr>
        <w:t>服务动态定价相关研究</w:t>
      </w:r>
    </w:p>
    <w:p w14:paraId="36B37764"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关于服务动态定价，N Penmetsa等认为定价制度仅在消费者对现有功能的估值异质性相对较大时才会有所不同，在这种情况下，垄断者认为只为那些有较高估值的消费者提供服务是最优选择[28]。Masuda 和 Whang探讨了如何在不了解市场需求的情况下，通过灵活的定价策略来最大化利润。他们的研究关注于如</w:t>
      </w:r>
      <w:r>
        <w:rPr>
          <w:rFonts w:ascii="宋体" w:hAnsi="宋体" w:cs="宋体" w:hint="eastAsia"/>
          <w:sz w:val="24"/>
        </w:rPr>
        <w:lastRenderedPageBreak/>
        <w:t>何通过观察市场反应和消费者行为来调整价格，以满足不同消费者的需求，并提高收益[29]。Ma和Deng等学者的研究集中在无线通信领域中移动数据的最优动态定价，他们考虑了不同移动数据用户的需求和使用情况，通过建立模型将动态定价问题转化为线性规划的形式，以寻求最优的定价策略[30]。Banerjee、Riquelme和Johari等学者则研究了有提供者和消费者随机到达的平台动态定价模型，在这种模型中，服务提供者的加入是基于他们对长期期望收入的考量，而消费者（即商家）支付固定的佣金。价格在短期内根据市场上活跃的提供者队列长度进行选择，以响应等待被服务的需求[31]。</w:t>
      </w:r>
    </w:p>
    <w:p w14:paraId="1DF80A34" w14:textId="77777777" w:rsidR="0039732A" w:rsidRDefault="0039732A">
      <w:pPr>
        <w:spacing w:line="400" w:lineRule="atLeast"/>
        <w:ind w:firstLineChars="200" w:firstLine="480"/>
        <w:rPr>
          <w:rFonts w:ascii="宋体" w:hAnsi="宋体" w:cs="宋体" w:hint="eastAsia"/>
          <w:sz w:val="24"/>
        </w:rPr>
      </w:pPr>
    </w:p>
    <w:p w14:paraId="4FAC1C52" w14:textId="77777777" w:rsidR="0039732A" w:rsidRDefault="00000000">
      <w:pPr>
        <w:numPr>
          <w:ilvl w:val="0"/>
          <w:numId w:val="4"/>
        </w:numPr>
        <w:spacing w:line="400" w:lineRule="atLeast"/>
        <w:rPr>
          <w:rFonts w:ascii="宋体" w:hAnsi="宋体" w:cs="宋体" w:hint="eastAsia"/>
          <w:b/>
          <w:bCs/>
          <w:sz w:val="24"/>
        </w:rPr>
      </w:pPr>
      <w:r>
        <w:rPr>
          <w:rFonts w:ascii="宋体" w:hAnsi="宋体" w:cs="宋体" w:hint="eastAsia"/>
          <w:b/>
          <w:bCs/>
          <w:sz w:val="24"/>
        </w:rPr>
        <w:t>供需及定价相关研究</w:t>
      </w:r>
    </w:p>
    <w:p w14:paraId="18C74ECE"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共享经济理念下的众包物流模式，存在供应市场和物流需求市场的市场，这种模式下服务需求和供应都具有随即发生和波动变化的特点，通过动态定价策略和平台的组织作用，供应和需求之间可以更加有效地匹配，实现资源的最优分配。</w:t>
      </w:r>
    </w:p>
    <w:p w14:paraId="31270695" w14:textId="77777777" w:rsidR="0039732A" w:rsidRDefault="00000000">
      <w:pPr>
        <w:spacing w:line="400" w:lineRule="atLeast"/>
        <w:ind w:rightChars="250" w:right="525"/>
        <w:outlineLvl w:val="1"/>
        <w:rPr>
          <w:rFonts w:ascii="宋体" w:hAnsi="宋体" w:cs="宋体" w:hint="eastAsia"/>
          <w:sz w:val="24"/>
        </w:rPr>
      </w:pPr>
      <w:r>
        <w:rPr>
          <w:rFonts w:ascii="宋体" w:hAnsi="宋体" w:cs="宋体" w:hint="eastAsia"/>
          <w:sz w:val="24"/>
        </w:rPr>
        <w:t>目前已经有大量的学者研究供需和定价问题，最早的供需和定价问题研究是报童模型，Petruzzi 和 Dada 对这类问题进行了综述[32]。在供应链的设计中，为了调整企业与服务提供者之间的激励，工资被用作一种契约机制。</w:t>
      </w:r>
      <w:proofErr w:type="spellStart"/>
      <w:r>
        <w:rPr>
          <w:rFonts w:ascii="宋体" w:hAnsi="宋体" w:cs="宋体" w:hint="eastAsia"/>
          <w:sz w:val="24"/>
        </w:rPr>
        <w:t>Cachon</w:t>
      </w:r>
      <w:proofErr w:type="spellEnd"/>
      <w:r>
        <w:rPr>
          <w:rFonts w:ascii="宋体" w:hAnsi="宋体" w:cs="宋体" w:hint="eastAsia"/>
          <w:sz w:val="24"/>
        </w:rPr>
        <w:t>的研究表明，通过一个固定的工资合同无法完全协调供应链系统的行为[33]。已有的研究中，有一些考虑了动态价格的供应链系统，但</w:t>
      </w:r>
      <w:proofErr w:type="spellStart"/>
      <w:r>
        <w:rPr>
          <w:rFonts w:ascii="宋体" w:hAnsi="宋体" w:cs="宋体" w:hint="eastAsia"/>
          <w:sz w:val="24"/>
        </w:rPr>
        <w:t>Mieghem</w:t>
      </w:r>
      <w:proofErr w:type="spellEnd"/>
      <w:r>
        <w:rPr>
          <w:rFonts w:ascii="宋体" w:hAnsi="宋体" w:cs="宋体" w:hint="eastAsia"/>
          <w:sz w:val="24"/>
        </w:rPr>
        <w:t xml:space="preserve"> 和 Dada只考虑单一的供应者，并没有研究动态价格与动态工资之间的关系，也没有考虑到供应链各方的利益[34]。另外，Gilbert的研究通过一个单独的工作机构来研究公司如何通过生产来调整其短期能力，但研究并未考虑工资因素[35]。Besanko和</w:t>
      </w:r>
      <w:proofErr w:type="spellStart"/>
      <w:r>
        <w:rPr>
          <w:rFonts w:ascii="宋体" w:hAnsi="宋体" w:cs="宋体" w:hint="eastAsia"/>
          <w:sz w:val="24"/>
        </w:rPr>
        <w:t>Doraszelski</w:t>
      </w:r>
      <w:proofErr w:type="spellEnd"/>
      <w:r>
        <w:rPr>
          <w:rFonts w:ascii="宋体" w:hAnsi="宋体" w:cs="宋体" w:hint="eastAsia"/>
          <w:sz w:val="24"/>
        </w:rPr>
        <w:t>指出，即使是成熟的产业也很少能长期处于稳定状态。他们还研究了多个供应者之间的竞争，并发现竞争可能导致过高的进入成本[36]。</w:t>
      </w:r>
    </w:p>
    <w:p w14:paraId="4134627D" w14:textId="77777777" w:rsidR="0039732A" w:rsidRDefault="0039732A">
      <w:pPr>
        <w:spacing w:line="400" w:lineRule="atLeast"/>
        <w:ind w:rightChars="250" w:right="525"/>
        <w:outlineLvl w:val="1"/>
        <w:rPr>
          <w:rFonts w:ascii="宋体" w:hAnsi="宋体" w:cs="宋体" w:hint="eastAsia"/>
          <w:sz w:val="24"/>
        </w:rPr>
      </w:pPr>
    </w:p>
    <w:p w14:paraId="11B31F84" w14:textId="77777777" w:rsidR="0039732A" w:rsidRDefault="00000000">
      <w:pPr>
        <w:spacing w:line="400" w:lineRule="atLeast"/>
        <w:ind w:rightChars="250" w:right="525"/>
        <w:outlineLvl w:val="1"/>
        <w:rPr>
          <w:rFonts w:ascii="宋体" w:hAnsi="宋体" w:cs="宋体" w:hint="eastAsia"/>
          <w:b/>
          <w:bCs/>
          <w:sz w:val="24"/>
        </w:rPr>
      </w:pPr>
      <w:r>
        <w:rPr>
          <w:rFonts w:ascii="宋体" w:hAnsi="宋体" w:cs="宋体" w:hint="eastAsia"/>
          <w:sz w:val="24"/>
        </w:rPr>
        <w:t xml:space="preserve">  </w:t>
      </w:r>
      <w:r>
        <w:rPr>
          <w:rFonts w:ascii="宋体" w:hAnsi="宋体" w:cs="宋体" w:hint="eastAsia"/>
          <w:b/>
          <w:bCs/>
          <w:sz w:val="24"/>
        </w:rPr>
        <w:t xml:space="preserve">   1.3.2 国内研究现状</w:t>
      </w:r>
    </w:p>
    <w:p w14:paraId="1FCCD715" w14:textId="77777777" w:rsidR="0039732A" w:rsidRDefault="00000000">
      <w:pPr>
        <w:adjustRightInd w:val="0"/>
        <w:snapToGrid w:val="0"/>
        <w:spacing w:line="400" w:lineRule="atLeast"/>
        <w:rPr>
          <w:rFonts w:ascii="宋体" w:hAnsi="宋体" w:cs="宋体" w:hint="eastAsia"/>
          <w:b/>
          <w:bCs/>
          <w:sz w:val="24"/>
        </w:rPr>
      </w:pPr>
      <w:r>
        <w:rPr>
          <w:rFonts w:ascii="宋体" w:hAnsi="宋体" w:cs="宋体" w:hint="eastAsia"/>
          <w:b/>
          <w:bCs/>
          <w:sz w:val="24"/>
        </w:rPr>
        <w:t>1. 双边市场相关研究</w:t>
      </w:r>
    </w:p>
    <w:p w14:paraId="10640916" w14:textId="77777777" w:rsidR="0039732A" w:rsidRDefault="00000000">
      <w:pPr>
        <w:adjustRightInd w:val="0"/>
        <w:snapToGrid w:val="0"/>
        <w:spacing w:line="400" w:lineRule="atLeast"/>
        <w:rPr>
          <w:rFonts w:ascii="宋体" w:hAnsi="宋体" w:cs="宋体" w:hint="eastAsia"/>
          <w:b/>
          <w:bCs/>
          <w:sz w:val="24"/>
        </w:rPr>
      </w:pPr>
      <w:r>
        <w:rPr>
          <w:rFonts w:ascii="宋体" w:hAnsi="宋体" w:cs="宋体" w:hint="eastAsia"/>
          <w:b/>
          <w:bCs/>
          <w:sz w:val="24"/>
        </w:rPr>
        <w:t>（1）双边市场平台相关研究</w:t>
      </w:r>
    </w:p>
    <w:p w14:paraId="68BD5D44"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 xml:space="preserve">  国内关于双边市场的研究，最早在2006年程贵孙等提出传统的基于单边市场特征的产业规制理论,无法解释平台企业的经济行为,也就无法解决具有双边市场特征的平台产业中的垄断与竞争问题[37]。纪汉霖和王小芳从平台间互联接入费的视角研究了对称和非对称平台互联，并指出平台互联互通能够提高平台的利润和社会福利;非对称平台互联时,平台互联会抵消强势平台的用户规模优势[38]。岳中刚在分析双边市场的特征及类型的基础上,研究了垄断交易平台和</w:t>
      </w:r>
      <w:r>
        <w:rPr>
          <w:rFonts w:ascii="宋体" w:hAnsi="宋体" w:cs="宋体" w:hint="eastAsia"/>
          <w:sz w:val="24"/>
        </w:rPr>
        <w:lastRenderedPageBreak/>
        <w:t>竞争性交易平台的定价策略、定价的影响因素及影响机理。结论表明, 双边市场的定价策略与单边市场迥然不同,用户的价格结构并不反映其成本结构[39]。胥莉等指出在双边市场同时具有初始规模优势,并且在双边市场同时具有较高品牌价值评价的平台企业将设定更加倾斜的价格结构(交换费),并且通过这种倾斜价格结构的强化机制削弱竞争对手。但是,当双边市场的交叉网络外部性比较弱的时候,弱势平台企业可以不断提高双边市场用户的价值评价来获得更多的市场[40]。</w:t>
      </w:r>
    </w:p>
    <w:p w14:paraId="43AFF675" w14:textId="77777777" w:rsidR="0039732A" w:rsidRDefault="0039732A">
      <w:pPr>
        <w:spacing w:line="400" w:lineRule="atLeast"/>
        <w:ind w:firstLineChars="200" w:firstLine="480"/>
        <w:rPr>
          <w:rFonts w:ascii="宋体" w:hAnsi="宋体" w:cs="宋体" w:hint="eastAsia"/>
          <w:sz w:val="24"/>
        </w:rPr>
      </w:pPr>
    </w:p>
    <w:p w14:paraId="508ED0E7" w14:textId="77777777" w:rsidR="0039732A" w:rsidRDefault="00000000">
      <w:pPr>
        <w:numPr>
          <w:ilvl w:val="0"/>
          <w:numId w:val="4"/>
        </w:numPr>
        <w:adjustRightInd w:val="0"/>
        <w:snapToGrid w:val="0"/>
        <w:spacing w:line="400" w:lineRule="atLeast"/>
        <w:rPr>
          <w:rFonts w:ascii="宋体" w:hAnsi="宋体" w:cs="宋体" w:hint="eastAsia"/>
          <w:b/>
          <w:bCs/>
          <w:sz w:val="24"/>
        </w:rPr>
      </w:pPr>
      <w:r>
        <w:rPr>
          <w:rFonts w:ascii="宋体" w:hAnsi="宋体" w:cs="宋体" w:hint="eastAsia"/>
          <w:b/>
          <w:bCs/>
          <w:sz w:val="24"/>
        </w:rPr>
        <w:t>用户归属行为相关研究</w:t>
      </w:r>
    </w:p>
    <w:p w14:paraId="11F10510"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 xml:space="preserve">  纪汉霖和张永庆对多归属的研究文献进行总结并结合多归属理论和我国平台竞争的案例提出了用户多归属条件下的平台竞争策略[41]。纪汉霖在之前研究的基础上,从用户归属行为的视角对双边市场类型进行了划分,并在竞争平台有差异以及用户部分多归属的条件下考虑了平台定价的博弈论模型,得出用户部分多归属会降低平台的定价和利润,用户单归属时的平台利润最高,平台具有阻止用户多归属的内在激励,同时平台差异化会提高竞争平台的利润水平[42]。在此之后，纪汉霖和王小芳考虑了平台有差异并且用户部分多归属的双边市场竞争模型,对于差异化的两个平台同时定价以及大小平台次序定价这三种情况进行了对比分析。得出相互竞争的两个平台对两边用户的定价都是正的;在两个平台同时定价以及小平台优先定价时,大平台在定价、单归属用户数量以及平台利润方面相对于小平台占据优势;同时大平台和小平台都倾向于让竞争对手先定价,采用"后发制人"的竞争策略;两个平台用户网络外部性的增强会导致用户多归属数量的提高[43]。王志宏等认为当用户有相同的归属行为时,平台将提升匹配能力以增加收益;当用户均为单归属时,平台收取注册费与交易费;而当用户均为部分多归属时,平台仅收取注册费;当用户归属行为不同时,平台的定价策略将由供需匹配能力、货运需求方支付酬金和货运供应方产生的网络外部性系数大小决定;同时平台差异化程度影响着多归属用户数量的大小[44]。赵菊等认为用户的定价在垄断环境下不受网络外部性的影响，而寡头市场下会随着组内网络外部性的增强而提高。平台利润在垄断情形下与消费者(卖方)之间的组内网络外部性呈现单调递增(减)关系，而寡头竞争情况下完全相反，且平台利润会由于消费者的多归属而减少[45]。</w:t>
      </w:r>
    </w:p>
    <w:p w14:paraId="665BF3CD" w14:textId="77777777" w:rsidR="0039732A" w:rsidRDefault="0039732A">
      <w:pPr>
        <w:spacing w:line="400" w:lineRule="atLeast"/>
        <w:ind w:firstLineChars="200" w:firstLine="480"/>
        <w:rPr>
          <w:rFonts w:ascii="宋体" w:hAnsi="宋体" w:cs="宋体" w:hint="eastAsia"/>
          <w:sz w:val="24"/>
        </w:rPr>
      </w:pPr>
    </w:p>
    <w:p w14:paraId="70A4FA21" w14:textId="77777777" w:rsidR="0039732A" w:rsidRDefault="00000000">
      <w:pPr>
        <w:numPr>
          <w:ilvl w:val="0"/>
          <w:numId w:val="5"/>
        </w:numPr>
        <w:adjustRightInd w:val="0"/>
        <w:snapToGrid w:val="0"/>
        <w:spacing w:line="400" w:lineRule="atLeast"/>
        <w:rPr>
          <w:rFonts w:ascii="宋体" w:hAnsi="宋体" w:cs="宋体" w:hint="eastAsia"/>
          <w:b/>
          <w:bCs/>
          <w:sz w:val="24"/>
        </w:rPr>
      </w:pPr>
      <w:r>
        <w:rPr>
          <w:rFonts w:ascii="宋体" w:hAnsi="宋体" w:cs="宋体" w:hint="eastAsia"/>
          <w:b/>
          <w:bCs/>
          <w:sz w:val="24"/>
        </w:rPr>
        <w:t>众包物流相关研究</w:t>
      </w:r>
    </w:p>
    <w:p w14:paraId="041CAB18" w14:textId="77777777" w:rsidR="0039732A" w:rsidRDefault="00000000">
      <w:pPr>
        <w:numPr>
          <w:ilvl w:val="0"/>
          <w:numId w:val="6"/>
        </w:numPr>
        <w:adjustRightInd w:val="0"/>
        <w:snapToGrid w:val="0"/>
        <w:spacing w:line="400" w:lineRule="atLeast"/>
        <w:rPr>
          <w:rFonts w:ascii="宋体" w:hAnsi="宋体" w:cs="宋体" w:hint="eastAsia"/>
          <w:b/>
          <w:bCs/>
          <w:sz w:val="24"/>
        </w:rPr>
      </w:pPr>
      <w:r>
        <w:rPr>
          <w:rFonts w:ascii="宋体" w:hAnsi="宋体" w:cs="宋体" w:hint="eastAsia"/>
          <w:b/>
          <w:bCs/>
          <w:sz w:val="24"/>
        </w:rPr>
        <w:t>大众参与行为相关研究</w:t>
      </w:r>
    </w:p>
    <w:p w14:paraId="5ADC68CC"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 xml:space="preserve">  国内首先由王蒙蒙等提出新兴的众包配送系统需要面临吸引足够多愿意</w:t>
      </w:r>
      <w:r>
        <w:rPr>
          <w:rFonts w:ascii="宋体" w:hAnsi="宋体" w:cs="宋体" w:hint="eastAsia"/>
          <w:sz w:val="24"/>
        </w:rPr>
        <w:lastRenderedPageBreak/>
        <w:t>参与系统并能为其增加价值的人这一难题[46]。孟韬等基于技术接受模型,认为预期收益、努力期望、信任和促进条件4种因素会对大众参与众包的行为产生影响,并选取威客参与者样本,实证检验了这些因素对众包参与行为的影响[47]。夏恩君和王文涛认为在外因方面,形象与感知有用性的关系不显著,感知有用性与满意度的关系不显著;在内因方面,娱乐动机与沉浸的关系不显著,除此之外,其他内因和外因共同影响社会大众的参与动机[48]。韩清池认为对外部收益、内部收益、关系收益的期望以及共创体验显著地正向影响面向创新的众包参与态度;社会信任、态度显著地正向影响面向创新的众包参与意愿[49]。郭捷和王嘉伟发现对众包物流大众参与行为的影响因素按总影响力从大到小排列依次为:便利条件、参与意愿、获益期望、社会影响、感知风险[50]。</w:t>
      </w:r>
    </w:p>
    <w:p w14:paraId="54AD32F9" w14:textId="77777777" w:rsidR="0039732A" w:rsidRDefault="0039732A">
      <w:pPr>
        <w:spacing w:line="400" w:lineRule="atLeast"/>
        <w:ind w:firstLineChars="200" w:firstLine="480"/>
        <w:rPr>
          <w:rFonts w:ascii="宋体" w:hAnsi="宋体" w:cs="宋体" w:hint="eastAsia"/>
          <w:sz w:val="24"/>
        </w:rPr>
      </w:pPr>
    </w:p>
    <w:p w14:paraId="138964A2" w14:textId="77777777" w:rsidR="0039732A" w:rsidRDefault="00000000">
      <w:pPr>
        <w:numPr>
          <w:ilvl w:val="0"/>
          <w:numId w:val="6"/>
        </w:numPr>
        <w:adjustRightInd w:val="0"/>
        <w:snapToGrid w:val="0"/>
        <w:spacing w:line="400" w:lineRule="atLeast"/>
        <w:rPr>
          <w:rFonts w:ascii="宋体" w:hAnsi="宋体" w:cs="宋体" w:hint="eastAsia"/>
          <w:b/>
          <w:bCs/>
          <w:sz w:val="24"/>
        </w:rPr>
      </w:pPr>
      <w:r>
        <w:rPr>
          <w:rFonts w:ascii="宋体" w:hAnsi="宋体" w:cs="宋体" w:hint="eastAsia"/>
          <w:b/>
          <w:bCs/>
          <w:sz w:val="24"/>
        </w:rPr>
        <w:t>配送供应能力调配相关研究</w:t>
      </w:r>
    </w:p>
    <w:p w14:paraId="18E65D17"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 xml:space="preserve">  关于运力调度，慕静等在一定客户满意度下,以最大化众包物流配送人员收益为目标,构建了基于即时配送和收益激励的众包物流运力调度问题模型[51]。冯鑫和陈旎珊同时考虑客户服务水平和物流成本，建立了基于众包物流配送模式的生产配送协同调度双目标优化模型。分别设计了Epsilon约束算法和非支配排序遗传算法(NSGA-II)用于求解问题的帕累托前沿，并构造数值算例测试算法的求解效果[52]。余海燕等根据跑腿订单稀疏且取送货距离远，配送员收益依赖于配送距离等特征，为了提高跑腿代购订单的配送时效及配送员收益，建立实时订单分配与路径优化模型，设计基于滚动时域的远程直配与短程合单策略。运用数值分析的方法，验证该策略的有效性，并与普通众包合单策略进行对比研究，进一步通过配送员的车容量、限制配送距离和总订单数量等参数的敏感性分析研究其适用性[53]。孟秀丽等认为众包物流平台可根据传统物流服务价格和自由配送员数量，设定最优服务价格和配送员单位报酬；发包方福利与自由配送员数量正相关，并随满意度的增大先增大、后减小，总体自由配送员福利与发包方满意度正相关，并随自由配送员数量的增大先增大、后减小；当发包方满意度较低且传统物流服务价格较高时，众包物流价格优势显著，最优自由配送员数量越多越好，反之，最优自由配送员数量会减少[54]。武小平等考虑了大众活跃度分别构建了在集中式决策、分散式决策以及具有成本分担的分散式决策下的最优控制问题微分博弈模型，分析了三种情形下参与主体控制违规行为的努力水平和众包系统整体收益变化的趋势， 探讨了大众活跃度、奖惩因子和分担比例等因素对参与主体控制违规行为努力水平的影响[55]。</w:t>
      </w:r>
    </w:p>
    <w:p w14:paraId="588E04B6" w14:textId="77777777" w:rsidR="0039732A" w:rsidRDefault="0039732A">
      <w:pPr>
        <w:spacing w:line="400" w:lineRule="atLeast"/>
        <w:ind w:firstLineChars="200" w:firstLine="480"/>
        <w:rPr>
          <w:rFonts w:ascii="宋体" w:hAnsi="宋体" w:cs="宋体" w:hint="eastAsia"/>
          <w:sz w:val="24"/>
        </w:rPr>
      </w:pPr>
    </w:p>
    <w:p w14:paraId="5B578D49" w14:textId="77777777" w:rsidR="0039732A" w:rsidRDefault="00000000">
      <w:pPr>
        <w:numPr>
          <w:ilvl w:val="0"/>
          <w:numId w:val="5"/>
        </w:numPr>
        <w:adjustRightInd w:val="0"/>
        <w:snapToGrid w:val="0"/>
        <w:spacing w:line="400" w:lineRule="atLeast"/>
        <w:rPr>
          <w:rFonts w:ascii="宋体" w:hAnsi="宋体" w:cs="宋体" w:hint="eastAsia"/>
          <w:b/>
          <w:bCs/>
          <w:sz w:val="24"/>
        </w:rPr>
      </w:pPr>
      <w:r>
        <w:rPr>
          <w:rFonts w:ascii="宋体" w:hAnsi="宋体" w:cs="宋体" w:hint="eastAsia"/>
          <w:b/>
          <w:bCs/>
          <w:sz w:val="24"/>
        </w:rPr>
        <w:t>动态定价相关研究</w:t>
      </w:r>
    </w:p>
    <w:p w14:paraId="48D41B2F" w14:textId="77777777" w:rsidR="0039732A" w:rsidRDefault="00000000">
      <w:pPr>
        <w:numPr>
          <w:ilvl w:val="0"/>
          <w:numId w:val="7"/>
        </w:numPr>
        <w:adjustRightInd w:val="0"/>
        <w:snapToGrid w:val="0"/>
        <w:spacing w:line="400" w:lineRule="atLeast"/>
        <w:rPr>
          <w:rFonts w:ascii="宋体" w:hAnsi="宋体" w:cs="宋体" w:hint="eastAsia"/>
          <w:b/>
          <w:bCs/>
          <w:sz w:val="24"/>
        </w:rPr>
      </w:pPr>
      <w:r>
        <w:rPr>
          <w:rFonts w:ascii="宋体" w:hAnsi="宋体" w:cs="宋体" w:hint="eastAsia"/>
          <w:b/>
          <w:bCs/>
          <w:sz w:val="24"/>
        </w:rPr>
        <w:lastRenderedPageBreak/>
        <w:t>服务动态定价相关研究</w:t>
      </w:r>
    </w:p>
    <w:p w14:paraId="0C23C8F9" w14:textId="77777777" w:rsidR="0039732A" w:rsidRDefault="0039732A">
      <w:pPr>
        <w:adjustRightInd w:val="0"/>
        <w:snapToGrid w:val="0"/>
        <w:spacing w:line="400" w:lineRule="atLeast"/>
        <w:rPr>
          <w:rFonts w:ascii="宋体" w:hAnsi="宋体" w:cs="宋体" w:hint="eastAsia"/>
          <w:b/>
          <w:bCs/>
          <w:sz w:val="24"/>
        </w:rPr>
      </w:pPr>
    </w:p>
    <w:p w14:paraId="53E1A557"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国内有关服务动态定价，彭志强等将客户自主决定交易价格的思想引入到收益管理中,建立了服务提供商基于客户定价模式的两周期定价模型[56]。林志炳和张岐山提出需求是价格,服务水平的线性函数,采用最优控制方法求解最优价格和服务函数,分析了时间衰变因子对最优价格的影响以及两种需求弹性的性质。最后借助数值计算的方法研究了控制变量和状态变量的轨迹以及模型参数对目标函数值的影响情况[57]。杨清清等在完全竞争市场上,将服务产品价格当作随机变量模拟,提出用偏微分方程来描述服务产品的金融特性,并为买入卖出期权价格建立偏微分方程。通过建立整数线性规划计算不同期权执行价格产品的出售数量。最后通过数值算例证明此种定价方法比不考虑期权的定价方法能取得更高收益[58]。王文杰等提出众包物流社会配送服务价格增长率随着平台竞争的加剧而增加,可以有效调控众包物流服务的供应与需求平衡,优化众包物流平台的期望收益[59]。吴传良认为引入网络渠道后,市场份额增加的比例越大,商品的价格、物流服务的价格以及双渠道供应链参与方的利润都会越大,另外,通过数值分析发现价格敏感性系数和质量敏感性系数对双渠道供应链定价决策都会产生一定的影响[60]。王大飞等指出服务商提高服务质量能够缓解消费者的策略购买行为，并提高制造商、服务商的利润和增加消费者剩余与社会福利；高服务价值占比能够使服务商提高服务质量，使供应链成员的利润、消费者剩余和社会福利都得到提高，并会扩大服务商提高服务质量与不提高服务质量两种决策下供应链成员的利润和社会福利的差距[61]。</w:t>
      </w:r>
    </w:p>
    <w:p w14:paraId="1290CCE1" w14:textId="77777777" w:rsidR="0039732A" w:rsidRDefault="0039732A">
      <w:pPr>
        <w:spacing w:line="400" w:lineRule="atLeast"/>
        <w:ind w:firstLineChars="200" w:firstLine="480"/>
        <w:rPr>
          <w:rFonts w:ascii="宋体" w:hAnsi="宋体" w:cs="宋体" w:hint="eastAsia"/>
          <w:sz w:val="24"/>
        </w:rPr>
      </w:pPr>
    </w:p>
    <w:p w14:paraId="58109826" w14:textId="77777777" w:rsidR="0039732A" w:rsidRDefault="00000000">
      <w:pPr>
        <w:numPr>
          <w:ilvl w:val="0"/>
          <w:numId w:val="7"/>
        </w:numPr>
        <w:adjustRightInd w:val="0"/>
        <w:snapToGrid w:val="0"/>
        <w:spacing w:line="400" w:lineRule="atLeast"/>
        <w:rPr>
          <w:rFonts w:ascii="宋体" w:hAnsi="宋体" w:cs="宋体" w:hint="eastAsia"/>
          <w:b/>
          <w:bCs/>
          <w:sz w:val="24"/>
        </w:rPr>
      </w:pPr>
      <w:r>
        <w:rPr>
          <w:rFonts w:ascii="宋体" w:hAnsi="宋体" w:cs="宋体" w:hint="eastAsia"/>
          <w:b/>
          <w:bCs/>
          <w:sz w:val="24"/>
        </w:rPr>
        <w:t>供需及定价相关研究</w:t>
      </w:r>
    </w:p>
    <w:p w14:paraId="0FA9BD6E"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 xml:space="preserve">  马祖军为使供应链得到优化、供需双方达到双赢的目的,提出了供需双方合作博弈条件下的最优批量及数量折扣定价模型。据此,可计算折扣的取值范围,再根据供需双方博弈力量以及对供应链业绩的贡献,即可确定合理的价格折扣[62]。龙卫洋和尤家香依据现代金融理论,运用逆向随机微分方程数学方法,按照投保人和保险人供需双方各自的投资回报预期目标,分别建立了动态的寿险定价数学模型,并运用不同的数学方法分别对模型求解,得出了相应的从供需双方角度考虑投资回报的定价公式[63]。王文杰等认为众包物流服务最优价格随着市场需求的波动而动态变化,众包物流服务商之间的竞争会对最优众包物流服务价格产生影响,价格竞争越激烈,最优众包物流服务价格越低。而且,众包物流服务商之间的价格竞争会降低服务商的期望收益[64]。梁玉秀和吴丽花指出在垄断型市场结构下，当政府采取激励性政策时，平台定价随用户间交叉网络外部性的增加</w:t>
      </w:r>
      <w:r>
        <w:rPr>
          <w:rFonts w:ascii="宋体" w:hAnsi="宋体" w:cs="宋体" w:hint="eastAsia"/>
          <w:sz w:val="24"/>
        </w:rPr>
        <w:lastRenderedPageBreak/>
        <w:t>而增加；当政府采取约束性政策时，平台定价与政府限制力度负相关，平台定价随政府限制力度的增强而降低。在竞争型市场结构下，当政府采取激励性政策时，平台定价随平台服务差异化系数的增加而降低；当政府采取约束性政策时，平台定价随政府限制力度的增强呈先增后降的趋势[65]。孟秀丽等发现纯传统和纯众包两种物流模式下配送员单位报酬率相同时，存在一个平台利润、配送员利润和双方总利润的各自均衡点，若单位报酬率大于均衡点，纯众包物流运营模式更优；若配送员接单数量对物流平台服务质量敏感程度较低时，纯众包模式更优；较高时，纯传统模式更优；适中时，混合模式更优；自由配送员之间交互作用适中时，纯众包物流运营模式更优，交互作用太小或太大时，纯传统物流运营模式更优；虽然更多控制权与更大的单位报酬率相关联，平台从专职配送员收取的交易费总高于从自由配送员收取的费用，但交互作用使众包物流运营模式下配送员单位报酬率低于传统物流运营模式下配送员单位报酬率成为可能[66]</w:t>
      </w:r>
    </w:p>
    <w:p w14:paraId="7DD4CD58" w14:textId="77777777" w:rsidR="0039732A" w:rsidRDefault="0039732A">
      <w:pPr>
        <w:spacing w:line="400" w:lineRule="atLeast"/>
        <w:ind w:rightChars="250" w:right="525"/>
        <w:outlineLvl w:val="1"/>
        <w:rPr>
          <w:rFonts w:ascii="宋体" w:hAnsi="宋体" w:cs="宋体" w:hint="eastAsia"/>
          <w:sz w:val="24"/>
        </w:rPr>
      </w:pPr>
    </w:p>
    <w:p w14:paraId="67D6A57F" w14:textId="77777777" w:rsidR="0039732A" w:rsidRDefault="00000000">
      <w:pPr>
        <w:tabs>
          <w:tab w:val="center" w:pos="3890"/>
        </w:tabs>
        <w:spacing w:line="400" w:lineRule="atLeast"/>
        <w:ind w:rightChars="250" w:right="525"/>
        <w:outlineLvl w:val="1"/>
        <w:rPr>
          <w:rFonts w:ascii="宋体" w:hAnsi="宋体" w:cs="宋体" w:hint="eastAsia"/>
          <w:b/>
          <w:bCs/>
          <w:sz w:val="24"/>
        </w:rPr>
      </w:pPr>
      <w:r>
        <w:rPr>
          <w:rFonts w:ascii="宋体" w:hAnsi="宋体" w:cs="宋体" w:hint="eastAsia"/>
          <w:sz w:val="24"/>
        </w:rPr>
        <w:t xml:space="preserve">  </w:t>
      </w:r>
      <w:r>
        <w:rPr>
          <w:rFonts w:ascii="宋体" w:hAnsi="宋体" w:cs="宋体" w:hint="eastAsia"/>
          <w:b/>
          <w:bCs/>
          <w:sz w:val="24"/>
        </w:rPr>
        <w:t xml:space="preserve"> 1.4 研究内容与方法</w:t>
      </w:r>
      <w:r>
        <w:rPr>
          <w:rFonts w:ascii="宋体" w:hAnsi="宋体" w:cs="宋体" w:hint="eastAsia"/>
          <w:b/>
          <w:bCs/>
          <w:sz w:val="24"/>
        </w:rPr>
        <w:tab/>
      </w:r>
    </w:p>
    <w:p w14:paraId="3097F525" w14:textId="77777777" w:rsidR="0039732A" w:rsidRDefault="00000000">
      <w:pPr>
        <w:spacing w:line="400" w:lineRule="atLeast"/>
        <w:outlineLvl w:val="0"/>
        <w:rPr>
          <w:rFonts w:ascii="宋体" w:hAnsi="宋体" w:cs="宋体" w:hint="eastAsia"/>
          <w:b/>
          <w:bCs/>
          <w:sz w:val="24"/>
        </w:rPr>
      </w:pPr>
      <w:r>
        <w:rPr>
          <w:rFonts w:ascii="宋体" w:hAnsi="宋体" w:cs="宋体" w:hint="eastAsia"/>
          <w:b/>
          <w:bCs/>
          <w:sz w:val="24"/>
        </w:rPr>
        <w:t>（一）主要内容</w:t>
      </w:r>
    </w:p>
    <w:p w14:paraId="50A45785"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论文主要研究了用户部分多归属行为结构下的众包物流平台在配送服务最优动态定价策略，并分析消费者和社会配送人员部分多归属比例对平台定价、收益、供需平衡和配送人员收益的影响。</w:t>
      </w:r>
    </w:p>
    <w:p w14:paraId="4BBE634E"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论文第一部分主要是对研究现状进行分析，以及对相关概念和理论基础进行梳理。在此基础上，提出论文总体思路，研究方法以及要考虑的参数等。为下一部分进行模型构建做好铺垫。</w:t>
      </w:r>
    </w:p>
    <w:p w14:paraId="61F486F1"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论文第二部分考虑消费者、配送人员和存在用户部分多归属行为的情况下，分别建立众包物流平台最优定价模型，分析供需平衡时平台最优价格轨迹，并讨论对供需和运力的影响。</w:t>
      </w:r>
    </w:p>
    <w:p w14:paraId="7CE9C30F"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论文第三部分主要是通过算例仿真，分析参数对平台最优定价、供应能力和平台收益的影响情况。最后对三种情景下的最优定价策略进行对比分析，为众包物流平台定价策略提出建议。</w:t>
      </w:r>
    </w:p>
    <w:p w14:paraId="2EED0BCA" w14:textId="77777777" w:rsidR="0039732A" w:rsidRDefault="00000000">
      <w:pPr>
        <w:spacing w:line="400" w:lineRule="atLeast"/>
        <w:ind w:firstLineChars="200" w:firstLine="480"/>
        <w:rPr>
          <w:rFonts w:ascii="宋体" w:hAnsi="宋体" w:cs="宋体" w:hint="eastAsia"/>
          <w:sz w:val="24"/>
        </w:rPr>
      </w:pPr>
      <w:r>
        <w:rPr>
          <w:rFonts w:ascii="宋体" w:hAnsi="宋体" w:cs="宋体" w:hint="eastAsia"/>
          <w:sz w:val="24"/>
        </w:rPr>
        <w:t>论文第四部分主要是综合研究内容和结论进行对比和总结，分析研究需要补充的不足。最后，阐述对研究方向的贡献和未来的展望。</w:t>
      </w:r>
    </w:p>
    <w:p w14:paraId="56EA093E" w14:textId="77777777" w:rsidR="0039732A" w:rsidRDefault="0039732A">
      <w:pPr>
        <w:tabs>
          <w:tab w:val="center" w:pos="3890"/>
        </w:tabs>
        <w:spacing w:line="400" w:lineRule="atLeast"/>
        <w:ind w:rightChars="250" w:right="525"/>
        <w:outlineLvl w:val="1"/>
        <w:rPr>
          <w:rFonts w:ascii="宋体" w:hAnsi="宋体" w:cs="宋体" w:hint="eastAsia"/>
          <w:sz w:val="24"/>
        </w:rPr>
      </w:pPr>
    </w:p>
    <w:p w14:paraId="6B716696" w14:textId="77777777" w:rsidR="0039732A" w:rsidRDefault="00000000">
      <w:pPr>
        <w:spacing w:line="400" w:lineRule="atLeast"/>
        <w:ind w:rightChars="250" w:right="525"/>
        <w:outlineLvl w:val="1"/>
        <w:rPr>
          <w:rFonts w:ascii="宋体" w:hAnsi="宋体" w:cs="宋体" w:hint="eastAsia"/>
          <w:b/>
          <w:bCs/>
          <w:sz w:val="24"/>
        </w:rPr>
      </w:pPr>
      <w:r>
        <w:rPr>
          <w:rFonts w:ascii="宋体" w:hAnsi="宋体" w:cs="宋体" w:hint="eastAsia"/>
          <w:b/>
          <w:bCs/>
          <w:sz w:val="24"/>
        </w:rPr>
        <w:t xml:space="preserve">   1.5 技术路线与创新点</w:t>
      </w:r>
    </w:p>
    <w:p w14:paraId="78798B3D" w14:textId="77777777" w:rsidR="0039732A" w:rsidRDefault="00000000">
      <w:pPr>
        <w:spacing w:line="400" w:lineRule="atLeast"/>
        <w:ind w:rightChars="250" w:right="525" w:firstLine="420"/>
        <w:outlineLvl w:val="1"/>
        <w:rPr>
          <w:rFonts w:ascii="宋体" w:hAnsi="宋体" w:cs="宋体" w:hint="eastAsia"/>
          <w:sz w:val="24"/>
        </w:rPr>
      </w:pPr>
      <w:r>
        <w:rPr>
          <w:rFonts w:ascii="宋体" w:hAnsi="宋体" w:cs="宋体" w:hint="eastAsia"/>
          <w:sz w:val="24"/>
        </w:rPr>
        <w:t>在本研究中，研究的技术路线和创新点是精心设计的，目的是确保研究能够有效解决研究中的核心问题，并在现有的研究基础上有所突破。整个研究过程可以分为几个主要步骤，每个步骤都有其特定的目标和任务，而创新</w:t>
      </w:r>
      <w:r>
        <w:rPr>
          <w:rFonts w:ascii="宋体" w:hAnsi="宋体" w:cs="宋体" w:hint="eastAsia"/>
          <w:sz w:val="24"/>
        </w:rPr>
        <w:lastRenderedPageBreak/>
        <w:t>点则贯穿于整个研究过程中。</w:t>
      </w:r>
    </w:p>
    <w:p w14:paraId="43573ADC" w14:textId="77777777" w:rsidR="0039732A" w:rsidRDefault="00000000">
      <w:pPr>
        <w:spacing w:line="400" w:lineRule="atLeast"/>
        <w:ind w:rightChars="250" w:right="525" w:firstLine="420"/>
        <w:outlineLvl w:val="1"/>
        <w:rPr>
          <w:rFonts w:ascii="宋体" w:hAnsi="宋体" w:cs="宋体" w:hint="eastAsia"/>
          <w:sz w:val="24"/>
        </w:rPr>
      </w:pPr>
      <w:r>
        <w:rPr>
          <w:rFonts w:ascii="宋体" w:hAnsi="宋体" w:cs="宋体" w:hint="eastAsia"/>
          <w:sz w:val="24"/>
        </w:rPr>
        <w:t>首先，问题定义</w:t>
      </w:r>
      <w:commentRangeStart w:id="0"/>
      <w:r>
        <w:rPr>
          <w:rFonts w:ascii="宋体" w:hAnsi="宋体" w:cs="宋体" w:hint="eastAsia"/>
          <w:sz w:val="24"/>
        </w:rPr>
        <w:t>是研究研究</w:t>
      </w:r>
      <w:commentRangeEnd w:id="0"/>
      <w:r>
        <w:rPr>
          <w:rStyle w:val="af"/>
        </w:rPr>
        <w:commentReference w:id="0"/>
      </w:r>
      <w:r>
        <w:rPr>
          <w:rFonts w:ascii="宋体" w:hAnsi="宋体" w:cs="宋体" w:hint="eastAsia"/>
          <w:sz w:val="24"/>
        </w:rPr>
        <w:t>的起点。在这个阶段，研究明确了研究的核心问题，并且确定了研究目标。这一步骤的关键在于找到一个既有理论意义，又有实际应用价值的问题。研究通过深入的行业调研和与专家的讨论，确定了一个具有挑战性但又有潜在影响力的研究方向。接下来是 文献综述。这一部分虽然看起来比较传统，但实际上是奠定整个研究基础的重要环节。研究花了大量时间对现有的相关研究进行了深入分析，目的不仅是为了理解前人的工作，还为了找出其中的不足和空白。这一步帮助研究确定了研究的切入点，以及研究可以在哪些方面进行创新。通过文献调研，研究也了解了当前领域中使用的主要方法和工具，为后续的技术选择提供了指导。第三步是 数据收集。对于任何研究来说，数据都是至关重要的。在本研究中，研究不仅依赖于现有的数据源，还设计了特定的实验来收集新的数据。数据的质量直接关系到研究结果的可信度和精确度。因此，研究在数据收集过程中格外注重数据的多样性和代表性，以确保能够覆盖所有可能影响结果的因素。</w:t>
      </w:r>
    </w:p>
    <w:p w14:paraId="53BBDAA8" w14:textId="77777777" w:rsidR="0039732A" w:rsidRDefault="00000000">
      <w:pPr>
        <w:spacing w:line="400" w:lineRule="atLeast"/>
        <w:ind w:rightChars="250" w:right="525" w:firstLine="420"/>
        <w:outlineLvl w:val="1"/>
        <w:rPr>
          <w:rFonts w:ascii="宋体" w:hAnsi="宋体" w:cs="宋体" w:hint="eastAsia"/>
          <w:sz w:val="24"/>
        </w:rPr>
      </w:pPr>
      <w:r>
        <w:rPr>
          <w:rFonts w:ascii="宋体" w:hAnsi="宋体" w:cs="宋体" w:hint="eastAsia"/>
          <w:sz w:val="24"/>
        </w:rPr>
        <w:t>在数据收集完成之后，研究进入模型开发阶段。这一步是整个研究的核心部分。研究结合文献中的理论框架和实际收集的数据，设计并开发了一个新的模型。这个模型不仅仅是对现有方法的简单改进，而是针对研究的具体研究问题量身定制的。在开发过程中，研究采用了最新的算法和技术，力求在效率和准确性上都有所提升。这个模型是研究中的一个重要创新点，因为它能够更好地适应实际场景中的复杂情况。实验与验证则是对模型进行测试和优化的阶段。在这个过程中，研究通过一系列的实验，验证了模型的性能，并对其进行了调整和优化。实验结果表明，研究的模型在处理复杂问题时表现优异，具有较高的实际应用价值。这一阶段的工作不仅验证了模型的有效性，也为进一步的研究提供了宝贵的数据支持。</w:t>
      </w:r>
    </w:p>
    <w:p w14:paraId="3304A128" w14:textId="77777777" w:rsidR="0039732A" w:rsidRDefault="00000000">
      <w:pPr>
        <w:spacing w:line="400" w:lineRule="atLeast"/>
        <w:ind w:rightChars="250" w:right="525" w:firstLine="420"/>
        <w:outlineLvl w:val="1"/>
        <w:rPr>
          <w:rFonts w:ascii="宋体" w:hAnsi="宋体" w:cs="宋体" w:hint="eastAsia"/>
          <w:sz w:val="24"/>
        </w:rPr>
      </w:pPr>
      <w:r>
        <w:rPr>
          <w:rFonts w:ascii="宋体" w:hAnsi="宋体" w:cs="宋体" w:hint="eastAsia"/>
          <w:sz w:val="24"/>
        </w:rPr>
        <w:t>接下来谈谈创新点。在本研究中，研究的创新不仅体现在方法和技术上，还在应用层面有了新的突破。首先，在方法创新方面，研究提出了一种新的理论框架，并在此基础上开发了特定的算法。这种方法在处理复杂问题时表现出了更高的效率和更好的适应性。其次，技术创新是研究的一大亮点。研究结合了最新的技术，如大数据分析和机器学习，提出了更为智能化的解决方案。这些技术创新使得研究的研究成果不仅仅停留在理论层面，还具备了很强的实用性。应用创新也是本研究的一大特点。研究不仅在理论上进行了创新，还确保这些创新能够在实际中得到应用。例如，研究开发的模型和算法可以直接应用于某些具体行业中，帮助解决实际问题，提高工作效率和质</w:t>
      </w:r>
      <w:r>
        <w:rPr>
          <w:rFonts w:ascii="宋体" w:hAnsi="宋体" w:cs="宋体" w:hint="eastAsia"/>
          <w:sz w:val="24"/>
        </w:rPr>
        <w:lastRenderedPageBreak/>
        <w:t>量。这种理论与实践的紧密结合，使得研究的研究成果具备了更广泛的应用前景。</w:t>
      </w:r>
    </w:p>
    <w:p w14:paraId="53A74C74" w14:textId="77777777" w:rsidR="0039732A" w:rsidRDefault="00000000">
      <w:pPr>
        <w:spacing w:line="400" w:lineRule="atLeast"/>
        <w:ind w:rightChars="250" w:right="525"/>
        <w:outlineLvl w:val="1"/>
        <w:rPr>
          <w:rFonts w:ascii="宋体" w:hAnsi="宋体" w:cs="宋体" w:hint="eastAsia"/>
          <w:sz w:val="24"/>
        </w:rPr>
      </w:pPr>
      <w:r>
        <w:rPr>
          <w:rFonts w:ascii="宋体" w:hAnsi="宋体" w:cs="宋体" w:hint="eastAsia"/>
          <w:sz w:val="24"/>
        </w:rPr>
        <w:t>最后，不得不提的是本研究在跨学科创新方面的尝试。现代研究越来越依赖于不同学科之间的交叉和融合，而本研究在这方面也做了许多努力。在研究过程中，将计算机科学、统计学等多个学科的知识融合在一起，形成了一个全新的研究框架。这种跨学科的创新使得研究的研究能够从更广阔的视角出发，提供更加全面和深刻的解决方案。</w:t>
      </w:r>
    </w:p>
    <w:p w14:paraId="542CDE93" w14:textId="77777777" w:rsidR="0039732A" w:rsidRDefault="00000000">
      <w:pPr>
        <w:spacing w:line="400" w:lineRule="atLeast"/>
        <w:ind w:rightChars="250" w:right="525"/>
        <w:outlineLvl w:val="1"/>
        <w:rPr>
          <w:rFonts w:ascii="宋体" w:hAnsi="宋体" w:cs="宋体" w:hint="eastAsia"/>
          <w:sz w:val="24"/>
        </w:rPr>
      </w:pPr>
      <w:r>
        <w:rPr>
          <w:rFonts w:ascii="宋体" w:hAnsi="宋体" w:cs="宋体" w:hint="eastAsia"/>
          <w:sz w:val="24"/>
        </w:rPr>
        <w:t>总结来说，本研究的技术路线和创新点体现了研究在解决复杂问题方面的综合能力。从问题定义到模型开发，再到实验验证，力求在每个环节有所创新。通过这些创新，研究的研究不仅丰富了相关领域的理论基础，还为实际应用提供了新的思路和工具，推动了该领域的进一步发展。</w:t>
      </w:r>
    </w:p>
    <w:p w14:paraId="58637E79" w14:textId="77777777" w:rsidR="0039732A" w:rsidRDefault="0039732A">
      <w:pPr>
        <w:spacing w:line="400" w:lineRule="atLeast"/>
        <w:ind w:rightChars="250" w:right="525"/>
        <w:outlineLvl w:val="1"/>
        <w:rPr>
          <w:rFonts w:ascii="宋体" w:hAnsi="宋体" w:cs="宋体" w:hint="eastAsia"/>
          <w:sz w:val="24"/>
        </w:rPr>
      </w:pPr>
    </w:p>
    <w:p w14:paraId="7BF7D653"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2 相关概念与理论基础</w:t>
      </w:r>
    </w:p>
    <w:p w14:paraId="6DE61D58"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 xml:space="preserve">   2.1 部分多归属行为</w:t>
      </w:r>
    </w:p>
    <w:p w14:paraId="3000A817" w14:textId="77777777" w:rsidR="0039732A" w:rsidRDefault="00000000">
      <w:pPr>
        <w:spacing w:line="400" w:lineRule="exact"/>
        <w:ind w:firstLine="420"/>
        <w:outlineLvl w:val="0"/>
        <w:rPr>
          <w:rFonts w:ascii="宋体" w:hAnsi="宋体" w:cs="宋体" w:hint="eastAsia"/>
          <w:sz w:val="24"/>
        </w:rPr>
      </w:pPr>
      <w:r>
        <w:rPr>
          <w:rFonts w:ascii="宋体" w:hAnsi="宋体" w:cs="宋体" w:hint="eastAsia"/>
          <w:sz w:val="24"/>
        </w:rPr>
        <w:t>在现代组织和社会网络中，个人常常会同时参与多个群体或组织，这种现象在学术上被称为“部分多归属行为”。简单来说，部分多归属行为是指个体在多个组织或群体中都有归属感和参与感，而不仅仅局限于某一个特定的组织或群体。这个概念在近年来的研究中受到越来越多的关注，因为它能够解释许多现实中的复杂社会关系和行为模式。</w:t>
      </w:r>
    </w:p>
    <w:p w14:paraId="243D3C38" w14:textId="77777777" w:rsidR="0039732A" w:rsidRDefault="0039732A">
      <w:pPr>
        <w:spacing w:line="400" w:lineRule="exact"/>
        <w:outlineLvl w:val="0"/>
        <w:rPr>
          <w:rFonts w:ascii="宋体" w:hAnsi="宋体" w:cs="宋体" w:hint="eastAsia"/>
          <w:sz w:val="24"/>
        </w:rPr>
      </w:pPr>
    </w:p>
    <w:p w14:paraId="5C3BFD38"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 xml:space="preserve">     2.1.1 概念界定</w:t>
      </w:r>
    </w:p>
    <w:p w14:paraId="046E3520" w14:textId="77777777" w:rsidR="0039732A" w:rsidRDefault="00000000">
      <w:pPr>
        <w:spacing w:line="400" w:lineRule="exact"/>
        <w:ind w:firstLine="420"/>
        <w:outlineLvl w:val="0"/>
        <w:rPr>
          <w:rFonts w:ascii="宋体" w:hAnsi="宋体" w:cs="宋体" w:hint="eastAsia"/>
          <w:sz w:val="24"/>
        </w:rPr>
      </w:pPr>
      <w:r>
        <w:rPr>
          <w:rFonts w:ascii="宋体" w:hAnsi="宋体" w:cs="宋体" w:hint="eastAsia"/>
          <w:sz w:val="24"/>
        </w:rPr>
        <w:t>部分多归属行为这个概念其实并不难理解，它就是指个体同时属于多个群体或组织，并且在这些群体或组织中都保持一定的参与度。比如，一个人可能同时是公司员工、业余足球队的成员、社区志愿者，同时还是某个在线论坛的活跃用户。在这些不同的群体中，他都有着某种归属感，并且参与其中的活动，这就是部分多归属行为的典型例子。</w:t>
      </w:r>
    </w:p>
    <w:p w14:paraId="12F8AFB2" w14:textId="77777777" w:rsidR="0039732A" w:rsidRDefault="00000000">
      <w:pPr>
        <w:spacing w:line="400" w:lineRule="exact"/>
        <w:ind w:firstLine="420"/>
        <w:outlineLvl w:val="0"/>
        <w:rPr>
          <w:rFonts w:ascii="宋体" w:hAnsi="宋体" w:cs="宋体" w:hint="eastAsia"/>
          <w:sz w:val="24"/>
        </w:rPr>
      </w:pPr>
      <w:r>
        <w:rPr>
          <w:rFonts w:ascii="宋体" w:hAnsi="宋体" w:cs="宋体" w:hint="eastAsia"/>
          <w:sz w:val="24"/>
        </w:rPr>
        <w:t>从学术角度来看，部分多归属行为的研究起源于对社会网络和组织行为的深入探讨。早期的研究主要集中在单一归属行为上，即个体只在某一个组织或群体中有归属感和参与感。但随着社会网络的多样化和组织形式的复杂化，学者们逐渐意识到，这种单一归属的情况并不能全面解释现实中的复杂情况。于是，部分多归属行为的概念应运而生，并且逐渐成为一个重要的研究领域。</w:t>
      </w:r>
    </w:p>
    <w:p w14:paraId="601FFD3B" w14:textId="77777777" w:rsidR="0039732A" w:rsidRDefault="00000000">
      <w:pPr>
        <w:spacing w:line="400" w:lineRule="exact"/>
        <w:outlineLvl w:val="0"/>
        <w:rPr>
          <w:rFonts w:ascii="宋体" w:hAnsi="宋体" w:cs="宋体" w:hint="eastAsia"/>
          <w:sz w:val="24"/>
        </w:rPr>
      </w:pPr>
      <w:r>
        <w:rPr>
          <w:rFonts w:ascii="宋体" w:hAnsi="宋体" w:cs="宋体" w:hint="eastAsia"/>
          <w:sz w:val="24"/>
        </w:rPr>
        <w:t>部分多归属行为的一个重要特征是它的动态性。个体的归属感并不是固定不变的，而是随着时间、环境和个人需求的变化而不断调整的。比如，一个人在某个阶段可能更加投入于工作组织，但随着家庭责任的增加，他可能会逐渐减少在工作组</w:t>
      </w:r>
      <w:r>
        <w:rPr>
          <w:rFonts w:ascii="宋体" w:hAnsi="宋体" w:cs="宋体" w:hint="eastAsia"/>
          <w:sz w:val="24"/>
        </w:rPr>
        <w:lastRenderedPageBreak/>
        <w:t>织中的参与，转而增加在家庭或其他社交群体中的参与度。这种动态的调整过程，使得部分多归属行为变得更加复杂和有趣[67]。</w:t>
      </w:r>
    </w:p>
    <w:p w14:paraId="4642AFB4"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 xml:space="preserve">     2.1.2 构成要素</w:t>
      </w:r>
    </w:p>
    <w:p w14:paraId="075B5C1E" w14:textId="77777777" w:rsidR="0039732A" w:rsidRDefault="00000000">
      <w:pPr>
        <w:spacing w:line="400" w:lineRule="exact"/>
        <w:ind w:firstLine="420"/>
        <w:outlineLvl w:val="0"/>
        <w:rPr>
          <w:rFonts w:ascii="宋体" w:hAnsi="宋体" w:cs="宋体" w:hint="eastAsia"/>
          <w:sz w:val="24"/>
        </w:rPr>
      </w:pPr>
      <w:r>
        <w:rPr>
          <w:rFonts w:ascii="宋体" w:hAnsi="宋体" w:cs="宋体" w:hint="eastAsia"/>
          <w:sz w:val="24"/>
        </w:rPr>
        <w:t>要深入理解部分多归属行为，研究需要从多个角度来分析其构成要素。这些要素包括个体的角色多样性、归属感、参与度和身份认同等。这些要素相互作用，共同决定了个体在多个组织或群体中的行为模式。</w:t>
      </w:r>
    </w:p>
    <w:p w14:paraId="56E9A890" w14:textId="77777777" w:rsidR="0039732A" w:rsidRDefault="00000000">
      <w:pPr>
        <w:spacing w:line="400" w:lineRule="exact"/>
        <w:outlineLvl w:val="0"/>
        <w:rPr>
          <w:rFonts w:ascii="宋体" w:hAnsi="宋体" w:cs="宋体" w:hint="eastAsia"/>
          <w:sz w:val="24"/>
        </w:rPr>
      </w:pPr>
      <w:r>
        <w:rPr>
          <w:rFonts w:ascii="宋体" w:hAnsi="宋体" w:cs="宋体" w:hint="eastAsia"/>
          <w:sz w:val="24"/>
        </w:rPr>
        <w:t>角色多样性是部分多归属行为的核心要素之一。个体在不同的组织或群体中扮演着不同的角色，每个角色都代表着一种特定的身份和责任。比如，一个人可能在公司里是部门经理，在社区里是志愿者，而在家庭中是父母。这些不同的角色要求他在不同的情境下表现出不同的行为和态度。因此，角色多样性决定了个体的行为复杂性，并且直接影响其在不同组织中的归属感和参与度[68]。</w:t>
      </w:r>
    </w:p>
    <w:p w14:paraId="5CF488F5" w14:textId="77777777" w:rsidR="0039732A" w:rsidRDefault="00000000">
      <w:pPr>
        <w:spacing w:line="400" w:lineRule="exact"/>
        <w:outlineLvl w:val="0"/>
        <w:rPr>
          <w:rFonts w:ascii="宋体" w:hAnsi="宋体" w:cs="宋体" w:hint="eastAsia"/>
          <w:sz w:val="24"/>
        </w:rPr>
      </w:pPr>
      <w:r>
        <w:rPr>
          <w:rFonts w:ascii="宋体" w:hAnsi="宋体" w:cs="宋体" w:hint="eastAsia"/>
          <w:sz w:val="24"/>
        </w:rPr>
        <w:t>归属感是指个体在某个组织或群体中感受到的连接感和归属感。归属感的强弱直接影响个体的参与度和忠诚度。如果一个人在某个群体中感受不到归属感，那么他可能会减少在该群体中的参与，甚至逐渐脱离这个群体。另一方面，强烈的归属感则会促使个体更加积极地参与群体活动，增强其在群体中的存在感[69]。</w:t>
      </w:r>
    </w:p>
    <w:p w14:paraId="2C370761" w14:textId="77777777" w:rsidR="0039732A" w:rsidRDefault="00000000">
      <w:pPr>
        <w:spacing w:line="400" w:lineRule="exact"/>
        <w:outlineLvl w:val="0"/>
        <w:rPr>
          <w:rFonts w:ascii="宋体" w:hAnsi="宋体" w:cs="宋体" w:hint="eastAsia"/>
          <w:sz w:val="24"/>
        </w:rPr>
      </w:pPr>
      <w:r>
        <w:rPr>
          <w:rFonts w:ascii="宋体" w:hAnsi="宋体" w:cs="宋体" w:hint="eastAsia"/>
          <w:sz w:val="24"/>
        </w:rPr>
        <w:t>参与度 则是衡量个体在某个组织或群体中实际投入的时间和精力。参与度不仅仅是指个体参加了多少次活动，更重要的是他在这些活动中的投入程度。比如，一个人在某个志愿者组织中频繁参加活动，但如果他只是被动参与，而没有实际投入，那么他的参与度就会被认为较低。相反，如果他在活动中积极贡献想法和时间，那么他的参与度就会被认为较高[70]。</w:t>
      </w:r>
    </w:p>
    <w:p w14:paraId="5622EF0D" w14:textId="77777777" w:rsidR="0039732A" w:rsidRDefault="00000000">
      <w:pPr>
        <w:spacing w:line="400" w:lineRule="exact"/>
        <w:outlineLvl w:val="0"/>
        <w:rPr>
          <w:rFonts w:ascii="宋体" w:hAnsi="宋体" w:cs="宋体" w:hint="eastAsia"/>
          <w:sz w:val="24"/>
        </w:rPr>
      </w:pPr>
      <w:r>
        <w:rPr>
          <w:rFonts w:ascii="宋体" w:hAnsi="宋体" w:cs="宋体" w:hint="eastAsia"/>
          <w:sz w:val="24"/>
        </w:rPr>
        <w:t>身份认同是指个体如何看待自己在某个组织或群体中的角色和地位。身份认同的强弱会影响个体在该群体中的行为表现。如果一个人对自己的身份认同感强，那么他可能会更加努力地履行自己的角色，并且更加在意自己在群体中的表现。相反，如果身份认同感较弱，个体可能会对群体中的事务不太关心，甚至产生疏离感[71]。</w:t>
      </w:r>
    </w:p>
    <w:p w14:paraId="1539A542" w14:textId="77777777" w:rsidR="0039732A" w:rsidRDefault="00000000">
      <w:pPr>
        <w:spacing w:line="400" w:lineRule="exact"/>
        <w:outlineLvl w:val="0"/>
        <w:rPr>
          <w:rFonts w:ascii="宋体" w:hAnsi="宋体" w:cs="宋体" w:hint="eastAsia"/>
          <w:sz w:val="24"/>
        </w:rPr>
      </w:pPr>
      <w:r>
        <w:rPr>
          <w:rFonts w:ascii="宋体" w:hAnsi="宋体" w:cs="宋体" w:hint="eastAsia"/>
          <w:sz w:val="24"/>
        </w:rPr>
        <w:t>此外，时间分配也是部分多归属行为中的一个重要因素。个体在多个群体或组织中的时间分配往往是有限的，因此如何平衡各个角色的时间投入，成为了部分多归属行为研究中的一个关键问题。时间分配的好坏，直接影响到个体在各个群体中的参与效果和归属感。如果时间分配不当，个体可能会在某些群体中显得缺席或参与不足，进而影响到他在该群体中的地位和影响力[72]。</w:t>
      </w:r>
    </w:p>
    <w:p w14:paraId="5F859F27" w14:textId="77777777" w:rsidR="0039732A" w:rsidRDefault="00000000">
      <w:pPr>
        <w:spacing w:line="400" w:lineRule="exact"/>
        <w:outlineLvl w:val="0"/>
        <w:rPr>
          <w:rFonts w:ascii="宋体" w:hAnsi="宋体" w:cs="宋体" w:hint="eastAsia"/>
          <w:sz w:val="24"/>
        </w:rPr>
      </w:pPr>
      <w:r>
        <w:rPr>
          <w:rFonts w:ascii="宋体" w:hAnsi="宋体" w:cs="宋体" w:hint="eastAsia"/>
          <w:sz w:val="24"/>
        </w:rPr>
        <w:t>综上所述，部分多归属行为是一个多维度的复杂现象，它涉及到角色多样性、归属感、参与度、身份认同以及时间分配等多个要素。这些要素共同作用，决定了个体在多个群体或组织中的行为模式。在现代社会中，随着组织形式的多样化和网络化，部分多归属行为的研究显得尤为重要。通过理解这些构成要素，研究可</w:t>
      </w:r>
      <w:r>
        <w:rPr>
          <w:rFonts w:ascii="宋体" w:hAnsi="宋体" w:cs="宋体" w:hint="eastAsia"/>
          <w:sz w:val="24"/>
        </w:rPr>
        <w:lastRenderedPageBreak/>
        <w:t>以更好地把握个体在复杂社会网络中的行为特征，从而为相关的管理实践和社会政策提供理论支持。</w:t>
      </w:r>
    </w:p>
    <w:p w14:paraId="243794A1" w14:textId="77777777" w:rsidR="0039732A" w:rsidRDefault="00000000">
      <w:pPr>
        <w:spacing w:line="400" w:lineRule="exact"/>
        <w:outlineLvl w:val="0"/>
        <w:rPr>
          <w:rFonts w:ascii="宋体" w:hAnsi="宋体" w:cs="宋体" w:hint="eastAsia"/>
          <w:sz w:val="24"/>
        </w:rPr>
      </w:pPr>
      <w:r>
        <w:rPr>
          <w:rFonts w:ascii="宋体" w:hAnsi="宋体" w:cs="宋体" w:hint="eastAsia"/>
          <w:sz w:val="24"/>
        </w:rPr>
        <w:t>未来的研究可以进一步探讨如何在实际管理中有效应对部分多归属行为带来的挑战，比如如何平衡不同组织对个体的需求，以及如何在多个群体中有效分配资源。这些问题的解决，不仅需要理论上的深入探讨，还需要在实践中进行广泛的验证和应用。</w:t>
      </w:r>
    </w:p>
    <w:p w14:paraId="034DA8D4" w14:textId="77777777" w:rsidR="0039732A" w:rsidRDefault="0039732A">
      <w:pPr>
        <w:spacing w:line="400" w:lineRule="exact"/>
        <w:outlineLvl w:val="0"/>
        <w:rPr>
          <w:rFonts w:ascii="宋体" w:hAnsi="宋体" w:cs="宋体" w:hint="eastAsia"/>
          <w:sz w:val="24"/>
        </w:rPr>
      </w:pPr>
    </w:p>
    <w:p w14:paraId="5552734E"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 xml:space="preserve">   2.2 众包物流平台</w:t>
      </w:r>
    </w:p>
    <w:p w14:paraId="571E4A35"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 xml:space="preserve">     2.2.1 概念界定</w:t>
      </w:r>
    </w:p>
    <w:p w14:paraId="4011C00D" w14:textId="77777777" w:rsidR="0039732A" w:rsidRDefault="00000000">
      <w:pPr>
        <w:spacing w:line="400" w:lineRule="exact"/>
        <w:ind w:firstLine="420"/>
        <w:outlineLvl w:val="0"/>
        <w:rPr>
          <w:rFonts w:ascii="宋体" w:hAnsi="宋体" w:cs="宋体" w:hint="eastAsia"/>
          <w:sz w:val="24"/>
        </w:rPr>
      </w:pPr>
      <w:r>
        <w:rPr>
          <w:rFonts w:ascii="宋体" w:hAnsi="宋体" w:cs="宋体" w:hint="eastAsia"/>
          <w:sz w:val="24"/>
        </w:rPr>
        <w:t>众包物流平台是随着共享经济和互联网技术的发展而兴起的一种新型物流模式。它通过将零散的运输需求和闲置的社会资源整合在一起，实现更为灵活和高效的配送服务。在传统物流模式中，物流公司是唯一的运输资源提供者，而众包物流平台则打破了这一传统，将普通人和非专业的运输资源引入到物流服务的供给侧。这意味着任何拥有空闲时间或车辆的人都可以成为配送员，从而拓宽了物流服务的供给渠道[73]。众包物流平台通过互联网技术和移动应用程序，构建了一个双边市场，连接了有配送需求的用户和可以提供配送服务的个人或企业。它不仅满足了多样化、个性化的物流需求，还能够有效降低物流成本，提高资源利用率。这种模式特别适合于即时配送、同城快递等需要快速响应的物流场景[74]。</w:t>
      </w:r>
    </w:p>
    <w:p w14:paraId="040182AD" w14:textId="77777777" w:rsidR="0039732A" w:rsidRDefault="0039732A">
      <w:pPr>
        <w:spacing w:line="400" w:lineRule="exact"/>
        <w:outlineLvl w:val="0"/>
        <w:rPr>
          <w:rFonts w:ascii="宋体" w:hAnsi="宋体" w:cs="宋体" w:hint="eastAsia"/>
          <w:sz w:val="24"/>
        </w:rPr>
      </w:pPr>
    </w:p>
    <w:p w14:paraId="48FED30E"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 xml:space="preserve">     2.2.2 运行机制</w:t>
      </w:r>
    </w:p>
    <w:p w14:paraId="72F3A05E" w14:textId="77777777" w:rsidR="0039732A" w:rsidRDefault="00000000">
      <w:pPr>
        <w:spacing w:line="400" w:lineRule="exact"/>
        <w:ind w:firstLine="420"/>
        <w:outlineLvl w:val="0"/>
        <w:rPr>
          <w:rFonts w:ascii="宋体" w:hAnsi="宋体" w:cs="宋体" w:hint="eastAsia"/>
          <w:sz w:val="24"/>
        </w:rPr>
      </w:pPr>
      <w:r>
        <w:rPr>
          <w:rFonts w:ascii="宋体" w:hAnsi="宋体" w:cs="宋体" w:hint="eastAsia"/>
          <w:sz w:val="24"/>
        </w:rPr>
        <w:t>众包物流平台的运行机制可以简单概括为信息发布、任务匹配、配送执行和反馈评价四个阶段。首先，用户通过平台发布配送需求，包括货物信息、配送时间和地点等详细内容。然后，平台根据这些信息，通过大数据和算法，将配送任务匹配给合适的配送员。这个匹配过程通常考虑到距离、时间要求、配送员的评分等多种因素，以确保任务能够高效完成[75]。</w:t>
      </w:r>
    </w:p>
    <w:p w14:paraId="075C1FA7" w14:textId="77777777" w:rsidR="0039732A" w:rsidRDefault="00000000">
      <w:pPr>
        <w:spacing w:line="400" w:lineRule="exact"/>
        <w:outlineLvl w:val="0"/>
        <w:rPr>
          <w:rFonts w:ascii="宋体" w:hAnsi="宋体" w:cs="宋体" w:hint="eastAsia"/>
          <w:sz w:val="24"/>
        </w:rPr>
      </w:pPr>
      <w:r>
        <w:rPr>
          <w:rFonts w:ascii="宋体" w:hAnsi="宋体" w:cs="宋体" w:hint="eastAsia"/>
          <w:sz w:val="24"/>
        </w:rPr>
        <w:t>在任务匹配之后，配送员接单并开始执行配送任务。在这个过程中，平台通常会提供导航、路线优化等服务，帮助配送员提高配送效率。此外，平台也会通过实时监控和提醒功能，确保配送过程的顺畅进行。任务完成后，用户可以对配送员的服务进行评价，这些评价会影响配送员的评分和未来接单的机会，从而形成一种良性循环，提升平台的整体服务质量[76]。</w:t>
      </w:r>
    </w:p>
    <w:p w14:paraId="7436F38D" w14:textId="77777777" w:rsidR="0039732A" w:rsidRDefault="00000000">
      <w:pPr>
        <w:outlineLvl w:val="0"/>
        <w:rPr>
          <w:rFonts w:ascii="宋体" w:hAnsi="宋体" w:cs="宋体" w:hint="eastAsia"/>
          <w:sz w:val="24"/>
        </w:rPr>
      </w:pPr>
      <w:r>
        <w:rPr>
          <w:rFonts w:ascii="宋体" w:hAnsi="宋体" w:cs="宋体" w:hint="eastAsia"/>
          <w:noProof/>
          <w:sz w:val="24"/>
        </w:rPr>
        <w:lastRenderedPageBreak/>
        <w:drawing>
          <wp:inline distT="0" distB="0" distL="114300" distR="114300" wp14:anchorId="1B451A26" wp14:editId="4508F45A">
            <wp:extent cx="5260340" cy="2028190"/>
            <wp:effectExtent l="0" t="0" r="1651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0340" cy="2028190"/>
                    </a:xfrm>
                    <a:prstGeom prst="rect">
                      <a:avLst/>
                    </a:prstGeom>
                  </pic:spPr>
                </pic:pic>
              </a:graphicData>
            </a:graphic>
          </wp:inline>
        </w:drawing>
      </w:r>
    </w:p>
    <w:p w14:paraId="7B2A56AA" w14:textId="77777777" w:rsidR="0039732A" w:rsidRDefault="00000000">
      <w:pPr>
        <w:jc w:val="center"/>
        <w:outlineLvl w:val="0"/>
        <w:rPr>
          <w:rFonts w:ascii="宋体" w:hAnsi="宋体" w:cs="宋体" w:hint="eastAsia"/>
          <w:b/>
          <w:bCs/>
          <w:sz w:val="24"/>
        </w:rPr>
      </w:pPr>
      <w:r>
        <w:rPr>
          <w:rFonts w:ascii="宋体" w:hAnsi="宋体" w:cs="宋体" w:hint="eastAsia"/>
          <w:b/>
          <w:bCs/>
          <w:sz w:val="24"/>
        </w:rPr>
        <w:t>众包物流平台的运行机制</w:t>
      </w:r>
    </w:p>
    <w:p w14:paraId="224BAE12" w14:textId="77777777" w:rsidR="0039732A" w:rsidRDefault="0039732A">
      <w:pPr>
        <w:outlineLvl w:val="0"/>
        <w:rPr>
          <w:rFonts w:ascii="宋体" w:hAnsi="宋体" w:cs="宋体" w:hint="eastAsia"/>
          <w:sz w:val="24"/>
        </w:rPr>
      </w:pPr>
    </w:p>
    <w:p w14:paraId="4C61BB2F" w14:textId="77777777" w:rsidR="0039732A" w:rsidRDefault="0039732A">
      <w:pPr>
        <w:spacing w:line="400" w:lineRule="exact"/>
        <w:outlineLvl w:val="0"/>
        <w:rPr>
          <w:rFonts w:ascii="宋体" w:hAnsi="宋体" w:cs="宋体" w:hint="eastAsia"/>
          <w:sz w:val="24"/>
        </w:rPr>
      </w:pPr>
    </w:p>
    <w:p w14:paraId="5C56E153" w14:textId="77777777" w:rsidR="0039732A" w:rsidRDefault="00000000">
      <w:pPr>
        <w:spacing w:line="400" w:lineRule="exact"/>
        <w:outlineLvl w:val="0"/>
        <w:rPr>
          <w:rFonts w:ascii="宋体" w:hAnsi="宋体" w:cs="宋体" w:hint="eastAsia"/>
          <w:b/>
          <w:bCs/>
          <w:sz w:val="24"/>
        </w:rPr>
      </w:pPr>
      <w:r>
        <w:rPr>
          <w:rFonts w:ascii="宋体" w:hAnsi="宋体" w:cs="宋体" w:hint="eastAsia"/>
          <w:sz w:val="24"/>
        </w:rPr>
        <w:t xml:space="preserve">  </w:t>
      </w:r>
      <w:r>
        <w:rPr>
          <w:rFonts w:ascii="宋体" w:hAnsi="宋体" w:cs="宋体" w:hint="eastAsia"/>
          <w:b/>
          <w:bCs/>
          <w:sz w:val="24"/>
        </w:rPr>
        <w:t xml:space="preserve"> 2.3 动态定价策略</w:t>
      </w:r>
    </w:p>
    <w:p w14:paraId="0C0F1289"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 xml:space="preserve">     2.3.1 概念界定</w:t>
      </w:r>
    </w:p>
    <w:p w14:paraId="3946BC08" w14:textId="77777777" w:rsidR="0039732A" w:rsidRDefault="00000000">
      <w:pPr>
        <w:spacing w:line="400" w:lineRule="exact"/>
        <w:ind w:firstLine="420"/>
        <w:outlineLvl w:val="0"/>
        <w:rPr>
          <w:rFonts w:ascii="宋体" w:hAnsi="宋体" w:cs="宋体" w:hint="eastAsia"/>
          <w:sz w:val="24"/>
        </w:rPr>
      </w:pPr>
      <w:r>
        <w:rPr>
          <w:rFonts w:ascii="宋体" w:hAnsi="宋体" w:cs="宋体" w:hint="eastAsia"/>
          <w:sz w:val="24"/>
        </w:rPr>
        <w:t>动态定价策略是一种根据市场供需情况实时调整价格的策略，旨在通过价格机制调节供需关系。在众包物流平台中，动态定价策略被广泛应用，尤其是在高峰时段或配送资源紧张的情况下，平台会通过提高价格吸引更多的配送员参与，从而缓解供需不平衡的局面[77]。动态定价策略的优势在于它能够在不同的时间段和不同的市场环境下灵活应对，既能在需求高峰期保障服务的供给，又能在需求低迷时避免资源浪费。同时，这种定价策略还可以根据配送员的个人情况（如评分、历史表现等）进行个性化调整，进一步优化资源配置[78]。</w:t>
      </w:r>
    </w:p>
    <w:p w14:paraId="69A84377" w14:textId="77777777" w:rsidR="0039732A" w:rsidRDefault="0039732A">
      <w:pPr>
        <w:spacing w:line="400" w:lineRule="exact"/>
        <w:outlineLvl w:val="0"/>
        <w:rPr>
          <w:rFonts w:ascii="宋体" w:hAnsi="宋体" w:cs="宋体" w:hint="eastAsia"/>
          <w:sz w:val="24"/>
        </w:rPr>
      </w:pPr>
    </w:p>
    <w:p w14:paraId="77310DC9"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 xml:space="preserve">     2.3.2 基本特性</w:t>
      </w:r>
    </w:p>
    <w:p w14:paraId="2FEAC4E4" w14:textId="77777777" w:rsidR="0039732A" w:rsidRDefault="00000000">
      <w:pPr>
        <w:spacing w:line="400" w:lineRule="exact"/>
        <w:ind w:firstLine="420"/>
        <w:outlineLvl w:val="0"/>
        <w:rPr>
          <w:rFonts w:ascii="宋体" w:hAnsi="宋体" w:cs="宋体" w:hint="eastAsia"/>
          <w:sz w:val="24"/>
        </w:rPr>
      </w:pPr>
      <w:r>
        <w:rPr>
          <w:rFonts w:ascii="宋体" w:hAnsi="宋体" w:cs="宋体" w:hint="eastAsia"/>
          <w:sz w:val="24"/>
        </w:rPr>
        <w:t>动态定价策略具有以下几个基本特性：首先，它是高度灵活的，能够根据市场环境的变化即时调整价格。其次，动态定价策略强调供需平衡，通过价格机制激励或抑制配送员的行为，从而实现资源的最优配置。第三，动态定价策略还具有个性化特征，可以根据不同用户或配送员的特定情况进行差异化定价。这种灵活和个性化的定价方式，使得众包物流平台能够在激烈的市场竞争中保持较高的服务水平[79]。</w:t>
      </w:r>
    </w:p>
    <w:p w14:paraId="5C9035D2" w14:textId="77777777" w:rsidR="0039732A" w:rsidRDefault="0039732A">
      <w:pPr>
        <w:spacing w:line="400" w:lineRule="exact"/>
        <w:outlineLvl w:val="0"/>
        <w:rPr>
          <w:rFonts w:ascii="宋体" w:hAnsi="宋体" w:cs="宋体" w:hint="eastAsia"/>
          <w:sz w:val="24"/>
        </w:rPr>
      </w:pPr>
    </w:p>
    <w:p w14:paraId="236D8EB6" w14:textId="77777777" w:rsidR="0039732A" w:rsidRDefault="00000000">
      <w:pPr>
        <w:spacing w:line="400" w:lineRule="exact"/>
        <w:outlineLvl w:val="1"/>
        <w:rPr>
          <w:rFonts w:ascii="宋体" w:hAnsi="宋体" w:cs="宋体" w:hint="eastAsia"/>
          <w:b/>
          <w:bCs/>
          <w:sz w:val="24"/>
        </w:rPr>
      </w:pPr>
      <w:r>
        <w:rPr>
          <w:rFonts w:ascii="宋体" w:hAnsi="宋体" w:cs="宋体" w:hint="eastAsia"/>
          <w:sz w:val="24"/>
        </w:rPr>
        <w:t xml:space="preserve">  </w:t>
      </w:r>
      <w:r>
        <w:rPr>
          <w:rFonts w:ascii="宋体" w:hAnsi="宋体" w:cs="宋体" w:hint="eastAsia"/>
          <w:b/>
          <w:bCs/>
          <w:sz w:val="24"/>
        </w:rPr>
        <w:t xml:space="preserve"> 2.4 双边市场理论</w:t>
      </w:r>
    </w:p>
    <w:p w14:paraId="3D08924A"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2.4.1 网络外部性</w:t>
      </w:r>
    </w:p>
    <w:p w14:paraId="0CE1073D"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t>双边市场理论是理解众包物流平台运行机制的关键理论之一。双边市场是指通过平台，连接两类互为需求方的市场主体，如众包物流平台中的用户和配送员。平台在双边市场中扮演着中介角色，通过促进交易来获取收益。在双边市场中，</w:t>
      </w:r>
      <w:r>
        <w:rPr>
          <w:rFonts w:ascii="宋体" w:hAnsi="宋体" w:cs="宋体" w:hint="eastAsia"/>
          <w:sz w:val="24"/>
        </w:rPr>
        <w:lastRenderedPageBreak/>
        <w:t>网络外部性是一个重要的概念，即一方市场规模的增加会对另一方市场产生积极影响。例如，当更多用户加入众包物流平台时，配送员的选择范围扩大，配送效率提高，反过来也会吸引更多用户加入平台[80]。</w:t>
      </w:r>
    </w:p>
    <w:p w14:paraId="2FDF6748"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这种网络外部性的正反馈效应，意味着平台必须在初期阶段迅速扩大用户和配送员的规模，才能形成良性循环。同时，平台需要通过各种手段（如补贴、优惠活动等）来激励双方市场的参与，以确保网络外部性的发挥[81]。</w:t>
      </w:r>
    </w:p>
    <w:p w14:paraId="288A10DF" w14:textId="77777777" w:rsidR="0039732A" w:rsidRDefault="0039732A">
      <w:pPr>
        <w:spacing w:line="400" w:lineRule="exact"/>
        <w:outlineLvl w:val="1"/>
        <w:rPr>
          <w:rFonts w:ascii="宋体" w:hAnsi="宋体" w:cs="宋体" w:hint="eastAsia"/>
          <w:sz w:val="24"/>
        </w:rPr>
      </w:pPr>
    </w:p>
    <w:p w14:paraId="53B5FB13"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2.4.2 交易机制</w:t>
      </w:r>
    </w:p>
    <w:p w14:paraId="076DED5C"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t>在双边市场中，交易机制的设计至关重要。对于众包物流平台而言，交易机制不仅包括任务匹配的算法设计，还涉及支付系统、评价系统等一系列环节的优化。平台需要确保交易过程的公平性、透明性和高效性，以提高用户和配送员的满意度。首先，任务匹配机制需要在考虑多方因素的基础上，实现高效的资源配置。其次，支付机制要确保资金的安全和及时结算，避免因资金问题导致的纠纷。最后，评价机制的设计应鼓励用户和配送员进行真实反馈，通过评分体系提高整体服务质量。通过优化这些交易机制，平台可以有效促进交易，提升用户粘性和配送员的积极性[82]。</w:t>
      </w:r>
    </w:p>
    <w:p w14:paraId="1F3793A7" w14:textId="77777777" w:rsidR="0039732A" w:rsidRDefault="0039732A">
      <w:pPr>
        <w:spacing w:line="400" w:lineRule="exact"/>
        <w:outlineLvl w:val="1"/>
        <w:rPr>
          <w:rFonts w:ascii="宋体" w:hAnsi="宋体" w:cs="宋体" w:hint="eastAsia"/>
          <w:b/>
          <w:bCs/>
          <w:sz w:val="24"/>
        </w:rPr>
      </w:pPr>
    </w:p>
    <w:p w14:paraId="32282E1C" w14:textId="77777777" w:rsidR="0039732A" w:rsidRDefault="00000000">
      <w:pPr>
        <w:numPr>
          <w:ilvl w:val="0"/>
          <w:numId w:val="8"/>
        </w:numPr>
        <w:spacing w:line="400" w:lineRule="exact"/>
        <w:outlineLvl w:val="1"/>
        <w:rPr>
          <w:rFonts w:ascii="宋体" w:hAnsi="宋体" w:cs="宋体" w:hint="eastAsia"/>
          <w:sz w:val="24"/>
        </w:rPr>
      </w:pPr>
      <w:r>
        <w:rPr>
          <w:rFonts w:ascii="宋体" w:hAnsi="宋体" w:cs="宋体" w:hint="eastAsia"/>
          <w:b/>
          <w:bCs/>
          <w:sz w:val="24"/>
        </w:rPr>
        <w:t>任务匹配机制</w:t>
      </w:r>
    </w:p>
    <w:p w14:paraId="4A7DA3BD"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任务匹配机制是众包物流平台核心的组成部分之一，它直接影响到任务的分配效率和资源的优化配置。有效的任务匹配机制需要考虑多方面的因素，包括配送员的地理位置、配送能力、历史表现和用户的需求特征等。</w:t>
      </w:r>
    </w:p>
    <w:p w14:paraId="50FF7302" w14:textId="77777777" w:rsidR="0039732A" w:rsidRDefault="00000000">
      <w:pPr>
        <w:numPr>
          <w:ilvl w:val="0"/>
          <w:numId w:val="9"/>
        </w:numPr>
        <w:spacing w:line="400" w:lineRule="exact"/>
        <w:outlineLvl w:val="1"/>
        <w:rPr>
          <w:rFonts w:ascii="宋体" w:hAnsi="宋体" w:cs="宋体" w:hint="eastAsia"/>
          <w:sz w:val="24"/>
        </w:rPr>
      </w:pPr>
      <w:r>
        <w:rPr>
          <w:rFonts w:ascii="宋体" w:hAnsi="宋体" w:cs="宋体" w:hint="eastAsia"/>
          <w:b/>
          <w:bCs/>
          <w:sz w:val="24"/>
        </w:rPr>
        <w:t>地理位置与配送能力</w:t>
      </w:r>
      <w:r>
        <w:rPr>
          <w:rFonts w:ascii="宋体" w:hAnsi="宋体" w:cs="宋体" w:hint="eastAsia"/>
          <w:sz w:val="24"/>
        </w:rPr>
        <w:t>：平台需要使用实时地理位置数据来匹配距离较近的配送员，以减少配送时间和成本。此外，配送员的能力也应被纳入考量，例如配送员是否具有处理特定类型任务的经验或设备。通过综合考虑这些因素，平台能够实现更加高效的资源配置。</w:t>
      </w:r>
    </w:p>
    <w:p w14:paraId="72EBFC66" w14:textId="77777777" w:rsidR="0039732A" w:rsidRDefault="00000000">
      <w:pPr>
        <w:numPr>
          <w:ilvl w:val="0"/>
          <w:numId w:val="9"/>
        </w:numPr>
        <w:spacing w:line="400" w:lineRule="exact"/>
        <w:outlineLvl w:val="1"/>
        <w:rPr>
          <w:rFonts w:ascii="宋体" w:hAnsi="宋体" w:cs="宋体" w:hint="eastAsia"/>
          <w:sz w:val="24"/>
        </w:rPr>
      </w:pPr>
      <w:r>
        <w:rPr>
          <w:rFonts w:ascii="宋体" w:hAnsi="宋体" w:cs="宋体" w:hint="eastAsia"/>
          <w:b/>
          <w:bCs/>
          <w:sz w:val="24"/>
        </w:rPr>
        <w:t>动态调整</w:t>
      </w:r>
      <w:r>
        <w:rPr>
          <w:rFonts w:ascii="宋体" w:hAnsi="宋体" w:cs="宋体" w:hint="eastAsia"/>
          <w:sz w:val="24"/>
        </w:rPr>
        <w:t>：在高峰期或特殊情况下，平台应具备动态调整的能力。例如，当某一地区的订单激增时，系统应能够快速识别并调整匹配策略，确保订单能够及时处理。这种动态调整能力可以通过实时数据分析和预测算法来实现，从而提高平台的灵活性和响应速度。</w:t>
      </w:r>
    </w:p>
    <w:p w14:paraId="623ECBBD" w14:textId="77777777" w:rsidR="0039732A" w:rsidRDefault="00000000">
      <w:pPr>
        <w:spacing w:line="400" w:lineRule="exact"/>
        <w:ind w:left="360"/>
        <w:outlineLvl w:val="1"/>
        <w:rPr>
          <w:rFonts w:ascii="宋体" w:hAnsi="宋体" w:cs="宋体" w:hint="eastAsia"/>
          <w:sz w:val="24"/>
          <w:lang w:eastAsia="zh"/>
        </w:rPr>
      </w:pPr>
      <w:r>
        <w:rPr>
          <w:rFonts w:ascii="宋体" w:hAnsi="宋体" w:cs="宋体" w:hint="eastAsia"/>
          <w:sz w:val="24"/>
          <w:lang w:eastAsia="zh"/>
        </w:rPr>
        <w:t xml:space="preserve"> </w:t>
      </w:r>
    </w:p>
    <w:p w14:paraId="1E1B0713"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2. 支付机制</w:t>
      </w:r>
    </w:p>
    <w:p w14:paraId="0DEB2F95"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支付机制是平台交易过程中的关键环节，它涉及资金的安全、结算的及时性以及费用的透明度等方面。</w:t>
      </w:r>
    </w:p>
    <w:p w14:paraId="128D2C24" w14:textId="77777777" w:rsidR="0039732A" w:rsidRDefault="00000000">
      <w:pPr>
        <w:numPr>
          <w:ilvl w:val="0"/>
          <w:numId w:val="10"/>
        </w:numPr>
        <w:spacing w:line="400" w:lineRule="exact"/>
        <w:outlineLvl w:val="1"/>
        <w:rPr>
          <w:rFonts w:ascii="宋体" w:hAnsi="宋体" w:cs="宋体" w:hint="eastAsia"/>
          <w:sz w:val="24"/>
        </w:rPr>
      </w:pPr>
      <w:r>
        <w:rPr>
          <w:rFonts w:ascii="宋体" w:hAnsi="宋体" w:cs="宋体" w:hint="eastAsia"/>
          <w:b/>
          <w:bCs/>
          <w:sz w:val="24"/>
        </w:rPr>
        <w:t>资金安全</w:t>
      </w:r>
      <w:r>
        <w:rPr>
          <w:rFonts w:ascii="宋体" w:hAnsi="宋体" w:cs="宋体" w:hint="eastAsia"/>
          <w:sz w:val="24"/>
        </w:rPr>
        <w:t>：平台需要采取多种措施来保障支付过程中的资金安全。这包括</w:t>
      </w:r>
      <w:r>
        <w:rPr>
          <w:rFonts w:ascii="宋体" w:hAnsi="宋体" w:cs="宋体" w:hint="eastAsia"/>
          <w:sz w:val="24"/>
        </w:rPr>
        <w:lastRenderedPageBreak/>
        <w:t>使用加密技术保护用户和配送员的支付信息，确保交易数据的安全性。此外，平台还应具备防范欺诈和恶意行为的机制，例如通过身份验证和风险评估来防止虚假交易和资金流失。</w:t>
      </w:r>
    </w:p>
    <w:p w14:paraId="4CE31FB8" w14:textId="77777777" w:rsidR="0039732A" w:rsidRDefault="00000000">
      <w:pPr>
        <w:numPr>
          <w:ilvl w:val="0"/>
          <w:numId w:val="10"/>
        </w:numPr>
        <w:spacing w:line="400" w:lineRule="exact"/>
        <w:outlineLvl w:val="1"/>
        <w:rPr>
          <w:rFonts w:ascii="宋体" w:hAnsi="宋体" w:cs="宋体" w:hint="eastAsia"/>
          <w:sz w:val="24"/>
        </w:rPr>
      </w:pPr>
      <w:r>
        <w:rPr>
          <w:rFonts w:ascii="宋体" w:hAnsi="宋体" w:cs="宋体" w:hint="eastAsia"/>
          <w:b/>
          <w:bCs/>
          <w:sz w:val="24"/>
        </w:rPr>
        <w:t>及时结算</w:t>
      </w:r>
      <w:r>
        <w:rPr>
          <w:rFonts w:ascii="宋体" w:hAnsi="宋体" w:cs="宋体" w:hint="eastAsia"/>
          <w:sz w:val="24"/>
        </w:rPr>
        <w:t>：配送员的收入结算需要及时且准确，以确保其劳动得到合理的回报。平台可以通过设置固定的结算周期（如每日、每周或每月）来进行资金的结算，并提供详细的结算报告。为了提高透明度，平台应清晰地列出费用明细，包括佣金、奖励和扣款等。</w:t>
      </w:r>
    </w:p>
    <w:p w14:paraId="4044A9FD" w14:textId="77777777" w:rsidR="0039732A" w:rsidRDefault="00000000">
      <w:pPr>
        <w:spacing w:line="400" w:lineRule="exact"/>
        <w:ind w:left="360"/>
        <w:outlineLvl w:val="1"/>
        <w:rPr>
          <w:rFonts w:ascii="宋体" w:hAnsi="宋体" w:cs="宋体" w:hint="eastAsia"/>
          <w:sz w:val="24"/>
          <w:lang w:eastAsia="zh"/>
        </w:rPr>
      </w:pPr>
      <w:r>
        <w:rPr>
          <w:rFonts w:ascii="宋体" w:hAnsi="宋体" w:cs="宋体" w:hint="eastAsia"/>
          <w:sz w:val="24"/>
          <w:lang w:eastAsia="zh"/>
        </w:rPr>
        <w:t xml:space="preserve"> </w:t>
      </w:r>
    </w:p>
    <w:p w14:paraId="253A2814"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3. 评价机制</w:t>
      </w:r>
    </w:p>
    <w:p w14:paraId="43204096"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评价机制是平台用于收集用户和配送员反馈的工具，它对提高服务质量和平台信誉有着重要作用。</w:t>
      </w:r>
    </w:p>
    <w:p w14:paraId="475A929C" w14:textId="77777777" w:rsidR="0039732A" w:rsidRDefault="00000000">
      <w:pPr>
        <w:numPr>
          <w:ilvl w:val="0"/>
          <w:numId w:val="11"/>
        </w:numPr>
        <w:spacing w:line="400" w:lineRule="exact"/>
        <w:outlineLvl w:val="1"/>
        <w:rPr>
          <w:rFonts w:ascii="宋体" w:hAnsi="宋体" w:cs="宋体" w:hint="eastAsia"/>
          <w:sz w:val="24"/>
        </w:rPr>
      </w:pPr>
      <w:r>
        <w:rPr>
          <w:rFonts w:ascii="宋体" w:hAnsi="宋体" w:cs="宋体" w:hint="eastAsia"/>
          <w:b/>
          <w:bCs/>
          <w:sz w:val="24"/>
        </w:rPr>
        <w:t>真实反馈</w:t>
      </w:r>
      <w:r>
        <w:rPr>
          <w:rFonts w:ascii="宋体" w:hAnsi="宋体" w:cs="宋体" w:hint="eastAsia"/>
          <w:sz w:val="24"/>
        </w:rPr>
        <w:t>：平台应设计一个鼓励用户和配送员进行真实反馈的系统。评价系统可以包括评分、评论和建议等形式，用户可以对配送员的服务进行评价，配送员也可以对用户的行为进行反馈。平台可以通过设置评价激励机制，如积分奖励或优先任务分配，鼓励用户和配送员提供真实、客观的反馈。</w:t>
      </w:r>
    </w:p>
    <w:p w14:paraId="78B73586" w14:textId="77777777" w:rsidR="0039732A" w:rsidRDefault="00000000">
      <w:pPr>
        <w:numPr>
          <w:ilvl w:val="0"/>
          <w:numId w:val="11"/>
        </w:numPr>
        <w:spacing w:line="400" w:lineRule="exact"/>
        <w:outlineLvl w:val="1"/>
        <w:rPr>
          <w:rFonts w:ascii="宋体" w:hAnsi="宋体" w:cs="宋体" w:hint="eastAsia"/>
          <w:sz w:val="24"/>
        </w:rPr>
      </w:pPr>
      <w:r>
        <w:rPr>
          <w:rFonts w:ascii="宋体" w:hAnsi="宋体" w:cs="宋体" w:hint="eastAsia"/>
          <w:b/>
          <w:bCs/>
          <w:sz w:val="24"/>
        </w:rPr>
        <w:t>反馈处理</w:t>
      </w:r>
      <w:r>
        <w:rPr>
          <w:rFonts w:ascii="宋体" w:hAnsi="宋体" w:cs="宋体" w:hint="eastAsia"/>
          <w:sz w:val="24"/>
        </w:rPr>
        <w:t>：平台需要建立有效的反馈处理机制，对用户和配送员的投诉和建议进行及时的处理。通过设立专门的客服团队和投诉处理流程，平台能够快速响应并解决问题，提升用户和配送员的满意度。</w:t>
      </w:r>
    </w:p>
    <w:p w14:paraId="278D4121" w14:textId="77777777" w:rsidR="0039732A" w:rsidRDefault="00000000">
      <w:pPr>
        <w:spacing w:line="400" w:lineRule="exact"/>
        <w:ind w:left="360"/>
        <w:outlineLvl w:val="1"/>
        <w:rPr>
          <w:rFonts w:ascii="宋体" w:hAnsi="宋体" w:cs="宋体" w:hint="eastAsia"/>
          <w:sz w:val="24"/>
          <w:lang w:eastAsia="zh"/>
        </w:rPr>
      </w:pPr>
      <w:r>
        <w:rPr>
          <w:rFonts w:ascii="宋体" w:hAnsi="宋体" w:cs="宋体" w:hint="eastAsia"/>
          <w:sz w:val="24"/>
          <w:lang w:eastAsia="zh"/>
        </w:rPr>
        <w:t xml:space="preserve"> </w:t>
      </w:r>
    </w:p>
    <w:p w14:paraId="710854BE"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4. 交易机制的综合优化</w:t>
      </w:r>
    </w:p>
    <w:p w14:paraId="67A80158"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为了进一步提升交易机制的效率和效果，平台可以从以下几个方面进行综合优化：</w:t>
      </w:r>
    </w:p>
    <w:p w14:paraId="334884C8" w14:textId="77777777" w:rsidR="0039732A" w:rsidRDefault="00000000">
      <w:pPr>
        <w:numPr>
          <w:ilvl w:val="0"/>
          <w:numId w:val="12"/>
        </w:numPr>
        <w:spacing w:line="400" w:lineRule="exact"/>
        <w:outlineLvl w:val="1"/>
        <w:rPr>
          <w:rFonts w:ascii="宋体" w:hAnsi="宋体" w:cs="宋体" w:hint="eastAsia"/>
          <w:sz w:val="24"/>
        </w:rPr>
      </w:pPr>
      <w:r>
        <w:rPr>
          <w:rFonts w:ascii="宋体" w:hAnsi="宋体" w:cs="宋体" w:hint="eastAsia"/>
          <w:b/>
          <w:bCs/>
          <w:sz w:val="24"/>
        </w:rPr>
        <w:t>数据驱动决策</w:t>
      </w:r>
      <w:r>
        <w:rPr>
          <w:rFonts w:ascii="宋体" w:hAnsi="宋体" w:cs="宋体" w:hint="eastAsia"/>
          <w:sz w:val="24"/>
        </w:rPr>
        <w:t>：通过大数据分析和人工智能技术，平台可以实时监控交易过程中的各项指标，并根据数据做出优化决策。例如，平台可以通过数据分析来识别高峰期的特点，调整任务匹配和定价策略，从而提高运营效率。</w:t>
      </w:r>
    </w:p>
    <w:p w14:paraId="001AB125" w14:textId="77777777" w:rsidR="0039732A" w:rsidRDefault="00000000">
      <w:pPr>
        <w:numPr>
          <w:ilvl w:val="0"/>
          <w:numId w:val="12"/>
        </w:numPr>
        <w:spacing w:line="400" w:lineRule="exact"/>
        <w:outlineLvl w:val="1"/>
        <w:rPr>
          <w:rFonts w:ascii="宋体" w:hAnsi="宋体" w:cs="宋体" w:hint="eastAsia"/>
          <w:sz w:val="24"/>
        </w:rPr>
      </w:pPr>
      <w:r>
        <w:rPr>
          <w:rFonts w:ascii="宋体" w:hAnsi="宋体" w:cs="宋体" w:hint="eastAsia"/>
          <w:b/>
          <w:bCs/>
          <w:sz w:val="24"/>
        </w:rPr>
        <w:t>用户体验的提升</w:t>
      </w:r>
      <w:r>
        <w:rPr>
          <w:rFonts w:ascii="宋体" w:hAnsi="宋体" w:cs="宋体" w:hint="eastAsia"/>
          <w:sz w:val="24"/>
        </w:rPr>
        <w:t>：优化交易机制不仅仅是技术问题，还涉及用户体验的提升。平台应关注用户在交易过程中的每一个环节，从任务发布、匹配、配送到支付和评价，确保每个环节都能够提供顺畅的体验。例如，简化任务发布流程、提高支付速度、改善评价反馈机制等，都有助于提升用户体验。</w:t>
      </w:r>
    </w:p>
    <w:p w14:paraId="1B0A8CAB" w14:textId="77777777" w:rsidR="0039732A" w:rsidRDefault="00000000">
      <w:pPr>
        <w:numPr>
          <w:ilvl w:val="0"/>
          <w:numId w:val="12"/>
        </w:numPr>
        <w:spacing w:line="400" w:lineRule="exact"/>
        <w:outlineLvl w:val="1"/>
        <w:rPr>
          <w:rFonts w:ascii="宋体" w:hAnsi="宋体" w:cs="宋体" w:hint="eastAsia"/>
          <w:sz w:val="24"/>
        </w:rPr>
      </w:pPr>
      <w:r>
        <w:rPr>
          <w:rFonts w:ascii="宋体" w:hAnsi="宋体" w:cs="宋体" w:hint="eastAsia"/>
          <w:b/>
          <w:bCs/>
          <w:sz w:val="24"/>
        </w:rPr>
        <w:t>技术创新</w:t>
      </w:r>
      <w:r>
        <w:rPr>
          <w:rFonts w:ascii="宋体" w:hAnsi="宋体" w:cs="宋体" w:hint="eastAsia"/>
          <w:sz w:val="24"/>
        </w:rPr>
        <w:t>：随着科技的不断进步，平台可以利用新兴技术来提升交易机制的效果。例如，区块链技术可以用于提高支付的安全性和透明度，智能合约可以用于自动化任务匹配和支付结算。通过技术创新，平台能够实现更加高效和智能的交易机制。</w:t>
      </w:r>
    </w:p>
    <w:p w14:paraId="7EC346BF"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
    <w:p w14:paraId="247E18AE"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lastRenderedPageBreak/>
        <w:t xml:space="preserve">   2.5 最优控制理论</w:t>
      </w:r>
    </w:p>
    <w:p w14:paraId="14859877" w14:textId="77777777" w:rsidR="0039732A" w:rsidRDefault="00000000">
      <w:pPr>
        <w:spacing w:line="400" w:lineRule="exact"/>
        <w:ind w:firstLineChars="200" w:firstLine="482"/>
        <w:outlineLvl w:val="2"/>
        <w:rPr>
          <w:rFonts w:ascii="宋体" w:hAnsi="宋体" w:cs="宋体" w:hint="eastAsia"/>
          <w:b/>
          <w:bCs/>
          <w:sz w:val="24"/>
        </w:rPr>
      </w:pPr>
      <w:r>
        <w:rPr>
          <w:rFonts w:ascii="宋体" w:hAnsi="宋体" w:cs="宋体" w:hint="eastAsia"/>
          <w:b/>
          <w:bCs/>
          <w:sz w:val="24"/>
        </w:rPr>
        <w:t xml:space="preserve"> 2.5.1 古典变分法</w:t>
      </w:r>
    </w:p>
    <w:p w14:paraId="6436CB1F"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最优控制理论是众包物流平台在资源调度和路径优化方面的重要理论工具。古典变分法是最优控制理论的基础，它通过研究函数的极值问题，帮助确定最优控制策略。在物流配送中，古典变分法可以用于确定最优的配送路径和时间安排，从而最大化效率和降低成本[83]。</w:t>
      </w:r>
    </w:p>
    <w:p w14:paraId="251B3F74"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古典变分法的应用需要考虑多种因素，包括配送任务的时间窗口、车辆的容量限制以及道路条件等。通过对这些因素进行综合分析，可以得到一条最优的配送路线，确保在最短时间内完成最大量的配送任务[84]。</w:t>
      </w:r>
    </w:p>
    <w:p w14:paraId="215DFACB" w14:textId="77777777" w:rsidR="0039732A" w:rsidRDefault="0039732A">
      <w:pPr>
        <w:spacing w:line="400" w:lineRule="exact"/>
        <w:ind w:firstLineChars="200" w:firstLine="480"/>
        <w:outlineLvl w:val="2"/>
        <w:rPr>
          <w:rFonts w:ascii="宋体" w:hAnsi="宋体" w:cs="宋体" w:hint="eastAsia"/>
          <w:sz w:val="24"/>
        </w:rPr>
      </w:pPr>
    </w:p>
    <w:p w14:paraId="2D6AF352" w14:textId="77777777" w:rsidR="0039732A" w:rsidRDefault="00000000">
      <w:pPr>
        <w:spacing w:line="400" w:lineRule="exact"/>
        <w:ind w:firstLineChars="200" w:firstLine="482"/>
        <w:outlineLvl w:val="2"/>
        <w:rPr>
          <w:rFonts w:ascii="宋体" w:hAnsi="宋体" w:cs="宋体" w:hint="eastAsia"/>
          <w:sz w:val="24"/>
        </w:rPr>
      </w:pPr>
      <w:r>
        <w:rPr>
          <w:rFonts w:ascii="宋体" w:hAnsi="宋体" w:cs="宋体" w:hint="eastAsia"/>
          <w:b/>
          <w:bCs/>
          <w:sz w:val="24"/>
        </w:rPr>
        <w:t>1. 古典变分法的基本原理</w:t>
      </w:r>
    </w:p>
    <w:p w14:paraId="7B0565C1"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古典变分法的核心思想是通过优化函数（或称目标函数）的极值来确定最佳控制策略。这种方法的基础是变分原理，主要研究函数在某些约束条件下的极值问题。在众包物流平台中，古典变分法应用于配送路径和时间调度时，通常涉及以下几个关键步骤：</w:t>
      </w:r>
    </w:p>
    <w:p w14:paraId="191D9C92" w14:textId="77777777" w:rsidR="0039732A" w:rsidRDefault="00000000">
      <w:pPr>
        <w:numPr>
          <w:ilvl w:val="0"/>
          <w:numId w:val="13"/>
        </w:numPr>
        <w:spacing w:line="400" w:lineRule="exact"/>
        <w:ind w:firstLineChars="200" w:firstLine="482"/>
        <w:outlineLvl w:val="2"/>
        <w:rPr>
          <w:rFonts w:ascii="宋体" w:hAnsi="宋体" w:cs="宋体" w:hint="eastAsia"/>
          <w:sz w:val="24"/>
        </w:rPr>
      </w:pPr>
      <w:r>
        <w:rPr>
          <w:rFonts w:ascii="宋体" w:hAnsi="宋体" w:cs="宋体" w:hint="eastAsia"/>
          <w:b/>
          <w:bCs/>
          <w:sz w:val="24"/>
        </w:rPr>
        <w:t>目标函数的定义</w:t>
      </w:r>
      <w:r>
        <w:rPr>
          <w:rFonts w:ascii="宋体" w:hAnsi="宋体" w:cs="宋体" w:hint="eastAsia"/>
          <w:sz w:val="24"/>
        </w:rPr>
        <w:t>：在物流配送中，目标函数通常是与成本、时间或其他效益相关的函数。例如，目标函数可能是配送总成本或总时间，它们通常包括车辆的运营成本、司机的工资、燃料费用等。</w:t>
      </w:r>
    </w:p>
    <w:p w14:paraId="200C3F78" w14:textId="77777777" w:rsidR="0039732A" w:rsidRDefault="00000000">
      <w:pPr>
        <w:spacing w:line="400" w:lineRule="exact"/>
        <w:ind w:leftChars="200" w:left="420"/>
        <w:outlineLvl w:val="2"/>
        <w:rPr>
          <w:rFonts w:ascii="宋体" w:hAnsi="宋体" w:cs="宋体" w:hint="eastAsia"/>
          <w:sz w:val="24"/>
          <w:lang w:eastAsia="zh"/>
        </w:rPr>
      </w:pPr>
      <w:r>
        <w:rPr>
          <w:rFonts w:ascii="宋体" w:hAnsi="宋体" w:cs="宋体" w:hint="eastAsia"/>
          <w:sz w:val="24"/>
          <w:lang w:eastAsia="zh"/>
        </w:rPr>
        <w:t xml:space="preserve"> </w:t>
      </w:r>
    </w:p>
    <w:p w14:paraId="10EB9B70" w14:textId="77777777" w:rsidR="0039732A" w:rsidRDefault="00000000">
      <w:pPr>
        <w:spacing w:line="400" w:lineRule="exact"/>
        <w:ind w:firstLineChars="200" w:firstLine="482"/>
        <w:outlineLvl w:val="2"/>
        <w:rPr>
          <w:rFonts w:ascii="宋体" w:hAnsi="宋体" w:cs="宋体" w:hint="eastAsia"/>
          <w:sz w:val="24"/>
        </w:rPr>
      </w:pPr>
      <w:r>
        <w:rPr>
          <w:rFonts w:ascii="宋体" w:hAnsi="宋体" w:cs="宋体" w:hint="eastAsia"/>
          <w:b/>
          <w:bCs/>
          <w:sz w:val="24"/>
        </w:rPr>
        <w:t>2. 古典变分法在物流配送中的应用</w:t>
      </w:r>
    </w:p>
    <w:p w14:paraId="39B6DE0C"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在实际的物流配送中，古典变分法的应用可以显著提高配送效率和降低运营成本。以下是一些具体应用的示例：</w:t>
      </w:r>
    </w:p>
    <w:p w14:paraId="37713B57"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配送路径优化</w:t>
      </w:r>
      <w:r>
        <w:rPr>
          <w:rFonts w:ascii="宋体" w:hAnsi="宋体" w:cs="宋体" w:hint="eastAsia"/>
          <w:sz w:val="24"/>
        </w:rPr>
        <w:t>：通过古典变分法，可以确定在给定约束条件下的最优配送路径。例如，平台可以设定一个目标函数来最小化总配送时间，并在考虑了车辆容量限制、时间窗口约束和道路条件的情况下，通过优化算法求解出最优路径。这不仅可以减少运输时间，还可以降低燃料消耗和车辆磨损，从而降低整体成本。</w:t>
      </w:r>
    </w:p>
    <w:p w14:paraId="0DFE4F4D"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时间窗口管理</w:t>
      </w:r>
      <w:r>
        <w:rPr>
          <w:rFonts w:ascii="宋体" w:hAnsi="宋体" w:cs="宋体" w:hint="eastAsia"/>
          <w:sz w:val="24"/>
        </w:rPr>
        <w:t>：在许多情况下，配送任务需要在特定的时间窗口内完成。例如，某些客户可能要求在上午10点到12点之间接收货物。古典变分法可以用来优化配送时间表，确保所有任务在满足时间窗口约束的同时，也实现整体效率的最大化。通过调整配送顺序和时间安排，平台可以有效地满足客户需求，并提高整体服务水平。</w:t>
      </w:r>
    </w:p>
    <w:p w14:paraId="7034F684" w14:textId="77777777" w:rsidR="0039732A" w:rsidRDefault="00000000">
      <w:pPr>
        <w:spacing w:line="400" w:lineRule="exact"/>
        <w:ind w:leftChars="200" w:left="420"/>
        <w:outlineLvl w:val="2"/>
        <w:rPr>
          <w:rFonts w:ascii="宋体" w:hAnsi="宋体" w:cs="宋体" w:hint="eastAsia"/>
          <w:sz w:val="24"/>
          <w:lang w:eastAsia="zh"/>
        </w:rPr>
      </w:pPr>
      <w:r>
        <w:rPr>
          <w:rFonts w:ascii="宋体" w:hAnsi="宋体" w:cs="宋体" w:hint="eastAsia"/>
          <w:sz w:val="24"/>
          <w:lang w:eastAsia="zh"/>
        </w:rPr>
        <w:t xml:space="preserve"> </w:t>
      </w:r>
    </w:p>
    <w:p w14:paraId="3AE212F9" w14:textId="77777777" w:rsidR="0039732A" w:rsidRDefault="00000000">
      <w:pPr>
        <w:spacing w:line="400" w:lineRule="exact"/>
        <w:ind w:firstLineChars="200" w:firstLine="482"/>
        <w:outlineLvl w:val="2"/>
        <w:rPr>
          <w:rFonts w:ascii="宋体" w:hAnsi="宋体" w:cs="宋体" w:hint="eastAsia"/>
          <w:sz w:val="24"/>
        </w:rPr>
      </w:pPr>
      <w:r>
        <w:rPr>
          <w:rFonts w:ascii="宋体" w:hAnsi="宋体" w:cs="宋体" w:hint="eastAsia"/>
          <w:b/>
          <w:bCs/>
          <w:sz w:val="24"/>
        </w:rPr>
        <w:t>3. 古典变分法的实施挑战</w:t>
      </w:r>
    </w:p>
    <w:p w14:paraId="0DFEBF64"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尽管古典变分法在优化物流配送方面具有显著优势，但在实际应用中也面临</w:t>
      </w:r>
      <w:r>
        <w:rPr>
          <w:rFonts w:ascii="宋体" w:hAnsi="宋体" w:cs="宋体" w:hint="eastAsia"/>
          <w:sz w:val="24"/>
        </w:rPr>
        <w:lastRenderedPageBreak/>
        <w:t>一些挑战：</w:t>
      </w:r>
    </w:p>
    <w:p w14:paraId="01010625"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计算复杂性</w:t>
      </w:r>
      <w:r>
        <w:rPr>
          <w:rFonts w:ascii="宋体" w:hAnsi="宋体" w:cs="宋体" w:hint="eastAsia"/>
          <w:sz w:val="24"/>
        </w:rPr>
        <w:t>：古典变分法涉及求解复杂的偏微分方程，这在计算上可能是非常昂贵的。尤其是当配送任务和约束条件非常复杂时，求解这些方程可能需要大量的计算资源。为了解决这一问题，平台可以采用数值优化技术或近似算法，以提高计算效率。</w:t>
      </w:r>
    </w:p>
    <w:p w14:paraId="1F55705E"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数据不确定性</w:t>
      </w:r>
      <w:r>
        <w:rPr>
          <w:rFonts w:ascii="宋体" w:hAnsi="宋体" w:cs="宋体" w:hint="eastAsia"/>
          <w:sz w:val="24"/>
        </w:rPr>
        <w:t>：在实际应用中，配送任务的相关数据可能存在不确定性，例如交通状况、天气变化等。古典变分法通常假设数据是确定的，但在现实中，数据的不确定性可能会影响优化结果。为此，平台需要结合数据预测和调整机制，以应对不确定性带来的挑战。</w:t>
      </w:r>
    </w:p>
    <w:p w14:paraId="2BC47F19" w14:textId="77777777" w:rsidR="0039732A" w:rsidRDefault="00000000">
      <w:pPr>
        <w:spacing w:line="400" w:lineRule="exact"/>
        <w:ind w:leftChars="200" w:left="420"/>
        <w:outlineLvl w:val="2"/>
        <w:rPr>
          <w:rFonts w:ascii="宋体" w:hAnsi="宋体" w:cs="宋体" w:hint="eastAsia"/>
          <w:sz w:val="24"/>
          <w:lang w:eastAsia="zh"/>
        </w:rPr>
      </w:pPr>
      <w:r>
        <w:rPr>
          <w:rFonts w:ascii="宋体" w:hAnsi="宋体" w:cs="宋体" w:hint="eastAsia"/>
          <w:sz w:val="24"/>
          <w:lang w:eastAsia="zh"/>
        </w:rPr>
        <w:t xml:space="preserve"> </w:t>
      </w:r>
    </w:p>
    <w:p w14:paraId="2C4CA2DC" w14:textId="77777777" w:rsidR="0039732A" w:rsidRDefault="00000000">
      <w:pPr>
        <w:spacing w:line="400" w:lineRule="exact"/>
        <w:ind w:firstLineChars="200" w:firstLine="482"/>
        <w:outlineLvl w:val="2"/>
        <w:rPr>
          <w:rFonts w:ascii="宋体" w:hAnsi="宋体" w:cs="宋体" w:hint="eastAsia"/>
          <w:sz w:val="24"/>
        </w:rPr>
      </w:pPr>
      <w:r>
        <w:rPr>
          <w:rFonts w:ascii="宋体" w:hAnsi="宋体" w:cs="宋体" w:hint="eastAsia"/>
          <w:b/>
          <w:bCs/>
          <w:sz w:val="24"/>
        </w:rPr>
        <w:t>4. 古典变分法的未来发展</w:t>
      </w:r>
    </w:p>
    <w:p w14:paraId="131099AB"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随着技术的进步和数据科学的发展，古典变分法在物流配送中的应用也在不断演进。未来的发展方向可能包括：</w:t>
      </w:r>
    </w:p>
    <w:p w14:paraId="7EE3F8BE"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集成智能算法</w:t>
      </w:r>
      <w:r>
        <w:rPr>
          <w:rFonts w:ascii="宋体" w:hAnsi="宋体" w:cs="宋体" w:hint="eastAsia"/>
          <w:sz w:val="24"/>
        </w:rPr>
        <w:t>：结合古典变分法与现代智能算法（如人工智能、机器学习），可以进一步提升优化效果。智能算法可以帮助更好地处理数据不确定性和动态变化，提供更加灵活和精准的优化策略。</w:t>
      </w:r>
    </w:p>
    <w:p w14:paraId="14EC457B"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实时优化</w:t>
      </w:r>
      <w:r>
        <w:rPr>
          <w:rFonts w:ascii="宋体" w:hAnsi="宋体" w:cs="宋体" w:hint="eastAsia"/>
          <w:sz w:val="24"/>
        </w:rPr>
        <w:t>：未来的物流平台可能会采用实时优化技术，以应对动态环境中的变化。通过实时数据分析和快速调整，平台能够及时响应市场需求和环境变化，提高整体效率和服务水平。</w:t>
      </w:r>
      <w:r>
        <w:rPr>
          <w:rFonts w:ascii="宋体" w:hAnsi="宋体" w:cs="宋体" w:hint="eastAsia"/>
          <w:sz w:val="24"/>
          <w:lang w:eastAsia="zh"/>
        </w:rPr>
        <w:t xml:space="preserve"> </w:t>
      </w:r>
    </w:p>
    <w:p w14:paraId="47324238" w14:textId="77777777" w:rsidR="0039732A" w:rsidRDefault="0039732A">
      <w:pPr>
        <w:spacing w:line="400" w:lineRule="exact"/>
        <w:ind w:firstLineChars="200" w:firstLine="480"/>
        <w:outlineLvl w:val="2"/>
        <w:rPr>
          <w:rFonts w:ascii="宋体" w:hAnsi="宋体" w:cs="宋体" w:hint="eastAsia"/>
          <w:sz w:val="24"/>
        </w:rPr>
      </w:pPr>
    </w:p>
    <w:p w14:paraId="6E234392" w14:textId="77777777" w:rsidR="0039732A" w:rsidRDefault="00000000">
      <w:pPr>
        <w:spacing w:line="400" w:lineRule="exact"/>
        <w:ind w:firstLineChars="200" w:firstLine="482"/>
        <w:outlineLvl w:val="2"/>
        <w:rPr>
          <w:rFonts w:ascii="宋体" w:hAnsi="宋体" w:cs="宋体" w:hint="eastAsia"/>
          <w:b/>
          <w:bCs/>
          <w:sz w:val="24"/>
        </w:rPr>
      </w:pPr>
      <w:r>
        <w:rPr>
          <w:rFonts w:ascii="宋体" w:hAnsi="宋体" w:cs="宋体" w:hint="eastAsia"/>
          <w:b/>
          <w:bCs/>
          <w:sz w:val="24"/>
        </w:rPr>
        <w:t xml:space="preserve"> 2.5.2 最大值原理</w:t>
      </w:r>
    </w:p>
    <w:p w14:paraId="59E42116"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最大值原理是最优控制理论中的另一重要工具。它基于控制变量的优化，旨在通过选择最优的控制策略，使系统达到最优状态。在众包物流平台中，最大值原理可以用于优化任务分配和调度过程。例如，通过对配送员的动态调度，可以确保在高峰时段最大化配送资源的利用效率[85]。</w:t>
      </w:r>
    </w:p>
    <w:p w14:paraId="1FD63C4F"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最大值原理的应用不仅局限于路径优化，还可以扩展到其他方面，如配送员的工作时间安排、任务优先级排序等。通过最大化关键变量，平台可以显著提高整体运营效率，并在市场竞争中占据优势[86]。</w:t>
      </w:r>
    </w:p>
    <w:p w14:paraId="78D46B14" w14:textId="77777777" w:rsidR="0039732A" w:rsidRDefault="0039732A">
      <w:pPr>
        <w:spacing w:line="400" w:lineRule="exact"/>
        <w:ind w:firstLineChars="200" w:firstLine="480"/>
        <w:outlineLvl w:val="2"/>
        <w:rPr>
          <w:rFonts w:ascii="宋体" w:hAnsi="宋体" w:cs="宋体" w:hint="eastAsia"/>
          <w:sz w:val="24"/>
        </w:rPr>
      </w:pPr>
    </w:p>
    <w:p w14:paraId="081CC9F1" w14:textId="77777777" w:rsidR="0039732A" w:rsidRDefault="00000000">
      <w:pPr>
        <w:spacing w:line="400" w:lineRule="exact"/>
        <w:ind w:firstLineChars="200" w:firstLine="482"/>
        <w:outlineLvl w:val="2"/>
        <w:rPr>
          <w:rFonts w:ascii="宋体" w:hAnsi="宋体" w:cs="宋体" w:hint="eastAsia"/>
          <w:b/>
          <w:bCs/>
          <w:sz w:val="24"/>
        </w:rPr>
      </w:pPr>
      <w:r>
        <w:rPr>
          <w:rFonts w:ascii="宋体" w:hAnsi="宋体" w:cs="宋体" w:hint="eastAsia"/>
          <w:b/>
          <w:bCs/>
          <w:sz w:val="24"/>
        </w:rPr>
        <w:t xml:space="preserve"> 2.5.3 动态规划</w:t>
      </w:r>
    </w:p>
    <w:p w14:paraId="537BD6C6"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动态规划是最优控制理论中广泛应用的算法之一。它通过将复杂问题分解为若干子问题，并逐步求解这些子问题，最终得到最优解。在众包物流平台中，动态规划可以用于解决多任务、多约束的复杂调度问题。例如，当平台需要同时处理大量配送任务时，动态规划可以帮助找到全局最优的任务分配方案，避免局部</w:t>
      </w:r>
      <w:r>
        <w:rPr>
          <w:rFonts w:ascii="宋体" w:hAnsi="宋体" w:cs="宋体" w:hint="eastAsia"/>
          <w:sz w:val="24"/>
        </w:rPr>
        <w:lastRenderedPageBreak/>
        <w:t>最优导致的效率低下[87]。</w:t>
      </w:r>
    </w:p>
    <w:p w14:paraId="50EB5AEC"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动态规划的优势在于它能够处理复杂的多阶段决策问题，使得平台能够在面对不确定性和多变的市场环境时，依然保持较高的运行效率。这对于提升平台的整体服务质量和用户体验具有重要意义[88]。</w:t>
      </w:r>
    </w:p>
    <w:p w14:paraId="700BE646" w14:textId="77777777" w:rsidR="0039732A" w:rsidRDefault="0039732A">
      <w:pPr>
        <w:spacing w:line="400" w:lineRule="exact"/>
        <w:ind w:firstLineChars="200" w:firstLine="480"/>
        <w:outlineLvl w:val="2"/>
        <w:rPr>
          <w:rFonts w:ascii="宋体" w:hAnsi="宋体" w:cs="宋体" w:hint="eastAsia"/>
          <w:sz w:val="24"/>
        </w:rPr>
      </w:pPr>
    </w:p>
    <w:p w14:paraId="138E03C4"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2.6 本章小结</w:t>
      </w:r>
    </w:p>
    <w:p w14:paraId="4A334541"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t>本章主要探讨了众包物流平台、动态定价策略、双边市场理论以及最优控制理论等相关概念和理论基础。通过分析众包物流平台的运行机制，研究了解到信息的高效匹配和资源的灵活调度是其成功的关键。而动态定价策略作为调节供需平衡的重要工具，在平台的运行中发挥着不可或缺的作用。</w:t>
      </w:r>
    </w:p>
    <w:p w14:paraId="2BF49A4B"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t>双边市场理论为研究提供了理解平台经济运行机制的重要框架，特别是网络外部性和交易机制的设计，对平台的长期发展至关重要。最后，最优控制理论为平台的资源调度和路径优化提供了有效的工具，通过古典变分法、最大值原理和动态规划等方法，可以帮助平台在复杂的市场环境中实现最优的运营效果。</w:t>
      </w:r>
    </w:p>
    <w:p w14:paraId="61CFF441"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通过对这些理论和概念的综合分析，可以为后续的研究和实践提供坚实的理论基础，也为众包物流平台的进一步优化和发展提供了方向和思路。在实际应用中，如何将这些理论与平台的实际运营结合起来，将是未来研究的重要课题。</w:t>
      </w:r>
    </w:p>
    <w:p w14:paraId="01DA469F" w14:textId="77777777" w:rsidR="0039732A" w:rsidRDefault="0039732A">
      <w:pPr>
        <w:spacing w:line="400" w:lineRule="exact"/>
        <w:outlineLvl w:val="1"/>
        <w:rPr>
          <w:rFonts w:ascii="宋体" w:hAnsi="宋体" w:cs="宋体" w:hint="eastAsia"/>
          <w:sz w:val="24"/>
        </w:rPr>
      </w:pPr>
    </w:p>
    <w:p w14:paraId="2DD3EF8B"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3众包物流平台配送定价策略的研究现状分析</w:t>
      </w:r>
    </w:p>
    <w:p w14:paraId="369980AA" w14:textId="77777777" w:rsidR="0039732A" w:rsidRDefault="00000000">
      <w:pPr>
        <w:spacing w:line="400" w:lineRule="exact"/>
        <w:ind w:firstLine="420"/>
        <w:outlineLvl w:val="0"/>
        <w:rPr>
          <w:rFonts w:ascii="宋体" w:hAnsi="宋体" w:cs="宋体" w:hint="eastAsia"/>
        </w:rPr>
      </w:pPr>
      <w:r>
        <w:rPr>
          <w:rFonts w:ascii="宋体" w:hAnsi="宋体" w:cs="宋体" w:hint="eastAsia"/>
        </w:rPr>
        <w:t>随着共享经济的发展，众包物流平台逐渐成为现代物流行业的重要组成部分。通过利用闲置的社会资源，众包物流平台能够以更灵活的方式满足消费者日益多样化的需求。配送定价策略在众包物流平台中占据了至关重要的地位，它不仅影响平台的整体运营效率，也直接关系到用户和配送员的利益。因此，研究众包物流平台的配送定价策略，对于提升平台服务质量和优化资源配置具有重要意义。</w:t>
      </w:r>
    </w:p>
    <w:p w14:paraId="39E9CA15" w14:textId="77777777" w:rsidR="0039732A" w:rsidRDefault="0039732A">
      <w:pPr>
        <w:pStyle w:val="af0"/>
        <w:spacing w:line="400" w:lineRule="exact"/>
        <w:ind w:left="780" w:firstLineChars="0" w:firstLine="0"/>
        <w:outlineLvl w:val="1"/>
        <w:rPr>
          <w:rFonts w:ascii="宋体" w:hAnsi="宋体" w:cs="宋体" w:hint="eastAsia"/>
          <w:sz w:val="24"/>
        </w:rPr>
      </w:pPr>
    </w:p>
    <w:p w14:paraId="58FA56AD" w14:textId="77777777" w:rsidR="0039732A" w:rsidRDefault="00000000">
      <w:pPr>
        <w:spacing w:line="400" w:lineRule="exact"/>
        <w:outlineLvl w:val="2"/>
        <w:rPr>
          <w:rFonts w:ascii="宋体" w:hAnsi="宋体" w:cs="宋体" w:hint="eastAsia"/>
          <w:b/>
          <w:bCs/>
          <w:sz w:val="24"/>
        </w:rPr>
      </w:pPr>
      <w:r>
        <w:rPr>
          <w:rFonts w:ascii="宋体" w:hAnsi="宋体" w:cs="宋体" w:hint="eastAsia"/>
          <w:b/>
          <w:bCs/>
          <w:sz w:val="24"/>
        </w:rPr>
        <w:t>3.1.1 影响要素</w:t>
      </w:r>
    </w:p>
    <w:p w14:paraId="16DC1CE4"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在众包物流平台的配送定价过程中，影响因素众多，主要包括以下几个方面：</w:t>
      </w:r>
    </w:p>
    <w:p w14:paraId="154D1BD7"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市场供需关系</w:t>
      </w:r>
      <w:r>
        <w:rPr>
          <w:rFonts w:ascii="宋体" w:hAnsi="宋体" w:cs="宋体" w:hint="eastAsia"/>
          <w:sz w:val="24"/>
        </w:rPr>
        <w:t>：供需关系是决定配送价格的最直接因素。在高峰时段，配送需求激增，平台为了激励更多配送员参与配送，会相应提高配送价格；反之，在需求低迷时，平台则可能通过降低价格来刺激需求[88]。</w:t>
      </w:r>
    </w:p>
    <w:p w14:paraId="4A31C5BF"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配送距离与时间</w:t>
      </w:r>
      <w:r>
        <w:rPr>
          <w:rFonts w:ascii="宋体" w:hAnsi="宋体" w:cs="宋体" w:hint="eastAsia"/>
          <w:sz w:val="24"/>
        </w:rPr>
        <w:t>：配送任务的距离和时间要求直接影响定价。长距离配送任务通常会因耗时较长而价格较高。此外，紧急任务或在特殊时间段（如深夜）的配送需求，也会导致价格上涨，以吸引配送员接单[89]。</w:t>
      </w:r>
    </w:p>
    <w:p w14:paraId="727C0487"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配送员供给情况</w:t>
      </w:r>
      <w:r>
        <w:rPr>
          <w:rFonts w:ascii="宋体" w:hAnsi="宋体" w:cs="宋体" w:hint="eastAsia"/>
          <w:sz w:val="24"/>
        </w:rPr>
        <w:t>：配送员的供给情况也是影响价格的关键因素之一。当平台上的</w:t>
      </w:r>
      <w:r>
        <w:rPr>
          <w:rFonts w:ascii="宋体" w:hAnsi="宋体" w:cs="宋体" w:hint="eastAsia"/>
          <w:sz w:val="24"/>
        </w:rPr>
        <w:lastRenderedPageBreak/>
        <w:t>活跃配送员数量不足时，配送价格会因供给不足而上涨；相反，当配送员数量充足时，价格则趋于稳定甚至下降[90]。</w:t>
      </w:r>
    </w:p>
    <w:p w14:paraId="5323F6DF" w14:textId="77777777" w:rsidR="0039732A" w:rsidRDefault="00000000">
      <w:pPr>
        <w:spacing w:line="400" w:lineRule="exact"/>
        <w:outlineLvl w:val="2"/>
        <w:rPr>
          <w:rFonts w:ascii="宋体" w:hAnsi="宋体" w:cs="宋体" w:hint="eastAsia"/>
          <w:sz w:val="24"/>
        </w:rPr>
      </w:pPr>
      <w:r>
        <w:rPr>
          <w:rFonts w:ascii="宋体" w:hAnsi="宋体" w:cs="宋体" w:hint="eastAsia"/>
          <w:sz w:val="24"/>
        </w:rPr>
        <w:t>在众包物流平台的配送定价过程中，影响因素多种多样且相互交织。以下是影响配送定价的几个主要方面，以及对每一因素的详细分析：</w:t>
      </w:r>
    </w:p>
    <w:p w14:paraId="25C2AF11" w14:textId="77777777" w:rsidR="0039732A" w:rsidRDefault="00000000">
      <w:pPr>
        <w:spacing w:line="400" w:lineRule="exact"/>
        <w:outlineLvl w:val="2"/>
        <w:rPr>
          <w:rFonts w:ascii="宋体" w:hAnsi="宋体" w:cs="宋体" w:hint="eastAsia"/>
          <w:b/>
          <w:bCs/>
          <w:sz w:val="24"/>
        </w:rPr>
      </w:pPr>
      <w:r>
        <w:rPr>
          <w:rFonts w:ascii="宋体" w:hAnsi="宋体" w:cs="宋体" w:hint="eastAsia"/>
          <w:b/>
          <w:bCs/>
          <w:sz w:val="24"/>
        </w:rPr>
        <w:t>1.市场供需关系</w:t>
      </w:r>
    </w:p>
    <w:p w14:paraId="38C2E1CA" w14:textId="77777777" w:rsidR="0039732A" w:rsidRDefault="00000000">
      <w:pPr>
        <w:spacing w:line="400" w:lineRule="exact"/>
        <w:outlineLvl w:val="2"/>
        <w:rPr>
          <w:rFonts w:ascii="宋体" w:hAnsi="宋体" w:cs="宋体" w:hint="eastAsia"/>
          <w:sz w:val="24"/>
        </w:rPr>
      </w:pPr>
      <w:r>
        <w:rPr>
          <w:rFonts w:ascii="宋体" w:hAnsi="宋体" w:cs="宋体" w:hint="eastAsia"/>
          <w:sz w:val="24"/>
        </w:rPr>
        <w:t>市场供需关系是影响配送定价的最直接因素。供需关系的变化可以显著影响配送价格：</w:t>
      </w:r>
    </w:p>
    <w:p w14:paraId="275CC838"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高峰时段的需求激增</w:t>
      </w:r>
      <w:r>
        <w:rPr>
          <w:rFonts w:ascii="宋体" w:hAnsi="宋体" w:cs="宋体" w:hint="eastAsia"/>
          <w:sz w:val="24"/>
        </w:rPr>
        <w:t>：在高峰时段，消费者对配送服务的需求增加，平台需要激励更多的配送员参与到配送任务中。为了吸引足够的配送员，平台会提高配送价格，从而保证需求能够得到及时满足。这种定价策略不仅能够平衡供需关系，还能够确保配送员的收入增加，从而提升他们的积极性和满意度。例如，电商大促销期间，平台常常会提高配送价格，以应对大量订单的需求。</w:t>
      </w:r>
    </w:p>
    <w:p w14:paraId="2D79CAE9"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需求低迷时的价格调整</w:t>
      </w:r>
      <w:r>
        <w:rPr>
          <w:rFonts w:ascii="宋体" w:hAnsi="宋体" w:cs="宋体" w:hint="eastAsia"/>
          <w:sz w:val="24"/>
        </w:rPr>
        <w:t>：在需求较低的时期，配送任务减少，平台为了激发消费者的需求，可能会降低配送价格。这种调整不仅有助于增加订单量，还能吸引消费者选择平台的服务。此外，低价格策略也有助于提高配送员的接单积极性，从而优化整体服务效率。</w:t>
      </w:r>
    </w:p>
    <w:p w14:paraId="346A19D2" w14:textId="77777777" w:rsidR="0039732A" w:rsidRDefault="00000000">
      <w:pPr>
        <w:spacing w:line="400" w:lineRule="exact"/>
        <w:outlineLvl w:val="2"/>
        <w:rPr>
          <w:rFonts w:ascii="宋体" w:hAnsi="宋体" w:cs="宋体" w:hint="eastAsia"/>
          <w:b/>
          <w:bCs/>
          <w:sz w:val="24"/>
        </w:rPr>
      </w:pPr>
      <w:r>
        <w:rPr>
          <w:rFonts w:ascii="宋体" w:hAnsi="宋体" w:cs="宋体" w:hint="eastAsia"/>
          <w:b/>
          <w:bCs/>
          <w:sz w:val="24"/>
        </w:rPr>
        <w:t>2. 配送距离与时间</w:t>
      </w:r>
    </w:p>
    <w:p w14:paraId="656D6A93"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配送任务的距离和时间要求直接影响配送定价：</w:t>
      </w:r>
    </w:p>
    <w:p w14:paraId="2523E9C2"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长距离配送的高成本</w:t>
      </w:r>
      <w:r>
        <w:rPr>
          <w:rFonts w:ascii="宋体" w:hAnsi="宋体" w:cs="宋体" w:hint="eastAsia"/>
          <w:sz w:val="24"/>
        </w:rPr>
        <w:t>：长距离配送通常意味着配送员需要花费更多的时间和精力，这会增加配送成本。为了补偿配送员的劳动和成本，平台通常会对长距离配送任务设置较高的价格。比如，从城市中心到郊区的配送任务，相较于短距离的任务，价格通常会更高。</w:t>
      </w:r>
    </w:p>
    <w:p w14:paraId="6DCB7092" w14:textId="77777777" w:rsidR="0039732A" w:rsidRDefault="00000000">
      <w:pPr>
        <w:spacing w:line="400" w:lineRule="exact"/>
        <w:outlineLvl w:val="2"/>
        <w:rPr>
          <w:rFonts w:ascii="宋体" w:hAnsi="宋体" w:cs="宋体" w:hint="eastAsia"/>
          <w:b/>
          <w:bCs/>
          <w:sz w:val="24"/>
        </w:rPr>
      </w:pPr>
      <w:r>
        <w:rPr>
          <w:rFonts w:ascii="宋体" w:hAnsi="宋体" w:cs="宋体" w:hint="eastAsia"/>
          <w:b/>
          <w:bCs/>
          <w:sz w:val="24"/>
        </w:rPr>
        <w:t>3. 配送员供给情况</w:t>
      </w:r>
    </w:p>
    <w:p w14:paraId="30AA7A9D" w14:textId="77777777" w:rsidR="0039732A" w:rsidRDefault="00000000">
      <w:pPr>
        <w:spacing w:line="400" w:lineRule="exact"/>
        <w:outlineLvl w:val="2"/>
        <w:rPr>
          <w:rFonts w:ascii="宋体" w:hAnsi="宋体" w:cs="宋体" w:hint="eastAsia"/>
          <w:sz w:val="24"/>
        </w:rPr>
      </w:pPr>
      <w:r>
        <w:rPr>
          <w:rFonts w:ascii="宋体" w:hAnsi="宋体" w:cs="宋体" w:hint="eastAsia"/>
          <w:sz w:val="24"/>
        </w:rPr>
        <w:t>配送员的供给情况是影响价格的一个重要因素：</w:t>
      </w:r>
    </w:p>
    <w:p w14:paraId="172EB054"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供给不足时的价格上涨</w:t>
      </w:r>
      <w:r>
        <w:rPr>
          <w:rFonts w:ascii="宋体" w:hAnsi="宋体" w:cs="宋体" w:hint="eastAsia"/>
          <w:sz w:val="24"/>
        </w:rPr>
        <w:t>：当平台上的活跃配送员数量不足时，配送员的供给与需求之间的差距会导致价格上涨。这种情况下，平台通过提高配送价格，来激励更多的配送员加入平台，满足配送需求。例如，在恶劣天气或特殊事件期间，配送员供给不足，平台通常会调整价格以确保配送服务的正常运作。</w:t>
      </w:r>
    </w:p>
    <w:p w14:paraId="33544E78"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供给充足时的价格稳定</w:t>
      </w:r>
      <w:r>
        <w:rPr>
          <w:rFonts w:ascii="宋体" w:hAnsi="宋体" w:cs="宋体" w:hint="eastAsia"/>
          <w:sz w:val="24"/>
        </w:rPr>
        <w:t>：当配送员数量充足时，平台可以通过稳定价格来维持市场的平衡。此时，价格的变化幅度较小，平台的定价策略会更加注重于提升服务质量和用户体验，而不是通过价格手段来调节供需关系。</w:t>
      </w:r>
    </w:p>
    <w:p w14:paraId="44531328" w14:textId="77777777" w:rsidR="0039732A" w:rsidRDefault="00000000">
      <w:pPr>
        <w:spacing w:line="400" w:lineRule="exact"/>
        <w:outlineLvl w:val="2"/>
        <w:rPr>
          <w:rFonts w:ascii="宋体" w:hAnsi="宋体" w:cs="宋体" w:hint="eastAsia"/>
          <w:b/>
          <w:bCs/>
          <w:sz w:val="24"/>
        </w:rPr>
      </w:pPr>
      <w:r>
        <w:rPr>
          <w:rFonts w:ascii="宋体" w:hAnsi="宋体" w:cs="宋体" w:hint="eastAsia"/>
          <w:b/>
          <w:bCs/>
          <w:sz w:val="24"/>
        </w:rPr>
        <w:t>4. 天气和道路状况</w:t>
      </w:r>
    </w:p>
    <w:p w14:paraId="4212BCE6" w14:textId="77777777" w:rsidR="0039732A" w:rsidRDefault="00000000">
      <w:pPr>
        <w:spacing w:line="400" w:lineRule="exact"/>
        <w:outlineLvl w:val="2"/>
        <w:rPr>
          <w:rFonts w:ascii="宋体" w:hAnsi="宋体" w:cs="宋体" w:hint="eastAsia"/>
          <w:sz w:val="24"/>
        </w:rPr>
      </w:pPr>
      <w:r>
        <w:rPr>
          <w:rFonts w:ascii="宋体" w:hAnsi="宋体" w:cs="宋体" w:hint="eastAsia"/>
          <w:sz w:val="24"/>
        </w:rPr>
        <w:t>天气和道路状况对配送价格的影响也不容忽视：</w:t>
      </w:r>
    </w:p>
    <w:p w14:paraId="63E59573"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恶劣天气的影响</w:t>
      </w:r>
      <w:r>
        <w:rPr>
          <w:rFonts w:ascii="宋体" w:hAnsi="宋体" w:cs="宋体" w:hint="eastAsia"/>
          <w:sz w:val="24"/>
        </w:rPr>
        <w:t>：在恶劣天气条件下，如大雨、暴雪或强风等，配送难度增加，</w:t>
      </w:r>
      <w:r>
        <w:rPr>
          <w:rFonts w:ascii="宋体" w:hAnsi="宋体" w:cs="宋体" w:hint="eastAsia"/>
          <w:sz w:val="24"/>
        </w:rPr>
        <w:lastRenderedPageBreak/>
        <w:t>配送员需要付出额外的努力和时间。为了补偿这些额外的劳动和风险，平台通常会提高价格。例如，在暴雪天气中，配送员可能需要处理滑溜的道路和低能见度的问题，平台会相应提高配送价格以吸引更多的配送员。</w:t>
      </w:r>
    </w:p>
    <w:p w14:paraId="79A34B12"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交通堵塞的影响</w:t>
      </w:r>
      <w:r>
        <w:rPr>
          <w:rFonts w:ascii="宋体" w:hAnsi="宋体" w:cs="宋体" w:hint="eastAsia"/>
          <w:sz w:val="24"/>
        </w:rPr>
        <w:t>：交通堵塞也是影响配送价格的因素之一。在高峰期或交通事故多发时，配送时间被延长，配送员需要花费更多的时间在路上。平台通常会在这种情况下调整价格，以反映配送时间的增加和道路通行的困难。例如，在节假日交通高峰期间，平台可能会提高价格以应对长时间的交通堵塞。</w:t>
      </w:r>
    </w:p>
    <w:p w14:paraId="0883D9C5" w14:textId="77777777" w:rsidR="0039732A" w:rsidRDefault="00000000">
      <w:pPr>
        <w:spacing w:line="400" w:lineRule="exact"/>
        <w:outlineLvl w:val="2"/>
        <w:rPr>
          <w:rFonts w:ascii="宋体" w:hAnsi="宋体" w:cs="宋体" w:hint="eastAsia"/>
          <w:b/>
          <w:bCs/>
          <w:sz w:val="24"/>
        </w:rPr>
      </w:pPr>
      <w:r>
        <w:rPr>
          <w:rFonts w:ascii="宋体" w:hAnsi="宋体" w:cs="宋体" w:hint="eastAsia"/>
          <w:b/>
          <w:bCs/>
          <w:sz w:val="24"/>
        </w:rPr>
        <w:t>5. 平台竞争策略</w:t>
      </w:r>
    </w:p>
    <w:p w14:paraId="45460128" w14:textId="77777777" w:rsidR="0039732A" w:rsidRDefault="00000000">
      <w:pPr>
        <w:spacing w:line="400" w:lineRule="exact"/>
        <w:outlineLvl w:val="2"/>
        <w:rPr>
          <w:rFonts w:ascii="宋体" w:hAnsi="宋体" w:cs="宋体" w:hint="eastAsia"/>
          <w:sz w:val="24"/>
        </w:rPr>
      </w:pPr>
      <w:r>
        <w:rPr>
          <w:rFonts w:ascii="宋体" w:hAnsi="宋体" w:cs="宋体" w:hint="eastAsia"/>
          <w:sz w:val="24"/>
        </w:rPr>
        <w:t>众包物流平台之间的竞争也是影响定价的重要因素：</w:t>
      </w:r>
    </w:p>
    <w:p w14:paraId="0C198D52"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补贴政策和优惠活动</w:t>
      </w:r>
      <w:r>
        <w:rPr>
          <w:rFonts w:ascii="宋体" w:hAnsi="宋体" w:cs="宋体" w:hint="eastAsia"/>
          <w:sz w:val="24"/>
        </w:rPr>
        <w:t>：为了吸引更多的用户和配送员，一些平台会采取补贴政策或优惠活动。这些活动通常会导致短期内价格的波动。例如，新兴平台可能会通过提供高额补贴来吸引配送员加入，同时通过降低配送价格来吸引用户使用其服务。长期来看，这种竞争策略有助于提升平台的市场份额，但也可能影响平台的盈利能力。</w:t>
      </w:r>
    </w:p>
    <w:p w14:paraId="4B4F36F0" w14:textId="77777777" w:rsidR="0039732A" w:rsidRDefault="00000000">
      <w:pPr>
        <w:spacing w:line="400" w:lineRule="exact"/>
        <w:outlineLvl w:val="2"/>
        <w:rPr>
          <w:rFonts w:ascii="宋体" w:hAnsi="宋体" w:cs="宋体" w:hint="eastAsia"/>
          <w:b/>
          <w:bCs/>
          <w:sz w:val="24"/>
        </w:rPr>
      </w:pPr>
      <w:r>
        <w:rPr>
          <w:rFonts w:ascii="宋体" w:hAnsi="宋体" w:cs="宋体" w:hint="eastAsia"/>
          <w:b/>
          <w:bCs/>
          <w:sz w:val="24"/>
        </w:rPr>
        <w:t>6.综合分析</w:t>
      </w:r>
    </w:p>
    <w:p w14:paraId="38FB7F36" w14:textId="77777777" w:rsidR="0039732A" w:rsidRDefault="00000000">
      <w:pPr>
        <w:spacing w:line="400" w:lineRule="exact"/>
        <w:outlineLvl w:val="2"/>
        <w:rPr>
          <w:rFonts w:ascii="宋体" w:hAnsi="宋体" w:cs="宋体" w:hint="eastAsia"/>
          <w:sz w:val="24"/>
        </w:rPr>
      </w:pPr>
      <w:r>
        <w:rPr>
          <w:rFonts w:ascii="宋体" w:hAnsi="宋体" w:cs="宋体" w:hint="eastAsia"/>
          <w:sz w:val="24"/>
        </w:rPr>
        <w:t>在实际操作中，众包物流平台需要综合考虑以上多个因素来制定合理的配送定价策略。通过准确把握市场供需关系、配送任务的特点、配送员的供给情况、天气和道路状况以及平台竞争策略，平台能够在不同情况下优化定价，以实现服务质量和经济效益的平衡。</w:t>
      </w:r>
    </w:p>
    <w:p w14:paraId="234C1548"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数据驱动的定价决策</w:t>
      </w:r>
      <w:r>
        <w:rPr>
          <w:rFonts w:ascii="宋体" w:hAnsi="宋体" w:cs="宋体" w:hint="eastAsia"/>
          <w:sz w:val="24"/>
        </w:rPr>
        <w:t>：平台可以通过数据分析和预测来更精准地调整价格。例如，通过分析历史数据和实时信息，平台可以预测高峰时段和低谷时段的需求变化，从而提前调整价格策略。此外，平台还可以利用数据分析来了解配送员的供给情况和用户的价格敏感度，以制定更加科学和灵活的定价方案。</w:t>
      </w:r>
    </w:p>
    <w:p w14:paraId="00FC8A8A" w14:textId="77777777" w:rsidR="0039732A" w:rsidRDefault="00000000">
      <w:pPr>
        <w:tabs>
          <w:tab w:val="left" w:pos="720"/>
        </w:tabs>
        <w:spacing w:line="400" w:lineRule="exact"/>
        <w:outlineLvl w:val="2"/>
        <w:rPr>
          <w:rFonts w:ascii="宋体" w:hAnsi="宋体" w:cs="宋体" w:hint="eastAsia"/>
          <w:sz w:val="24"/>
        </w:rPr>
      </w:pPr>
      <w:r>
        <w:rPr>
          <w:rFonts w:ascii="宋体" w:hAnsi="宋体" w:cs="宋体" w:hint="eastAsia"/>
          <w:b/>
          <w:bCs/>
          <w:sz w:val="24"/>
        </w:rPr>
        <w:t>动态定价系统</w:t>
      </w:r>
      <w:r>
        <w:rPr>
          <w:rFonts w:ascii="宋体" w:hAnsi="宋体" w:cs="宋体" w:hint="eastAsia"/>
          <w:sz w:val="24"/>
        </w:rPr>
        <w:t>：引入动态定价系统可以帮助平台实时调整价格，根据市场情况和外部因素做出灵活反应。动态定价系统能够结合实时数据和预测模型，自动调整价格，以应对供需关系的变化和外部环境的影响。例如，在恶劣天气条件下，系统可以自动提高价格，以补偿配送员的额外劳动和风险。</w:t>
      </w:r>
    </w:p>
    <w:p w14:paraId="735B7C1D" w14:textId="77777777" w:rsidR="0039732A" w:rsidRDefault="00000000">
      <w:pPr>
        <w:spacing w:line="400" w:lineRule="exact"/>
        <w:outlineLvl w:val="2"/>
        <w:rPr>
          <w:rFonts w:ascii="宋体" w:hAnsi="宋体" w:cs="宋体" w:hint="eastAsia"/>
          <w:b/>
          <w:bCs/>
          <w:sz w:val="24"/>
        </w:rPr>
      </w:pPr>
      <w:r>
        <w:rPr>
          <w:rFonts w:ascii="宋体" w:hAnsi="宋体" w:cs="宋体" w:hint="eastAsia"/>
          <w:b/>
          <w:bCs/>
          <w:sz w:val="24"/>
        </w:rPr>
        <w:t>3.1.2 作用机制</w:t>
      </w:r>
    </w:p>
    <w:p w14:paraId="17B55648"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众包物流平台通过动态定价策略来调节供需平衡，并通过价格杠杆来实现资源的最优配置。在需求旺盛时，平台通过提高价格来激励更多配送员参与，从而缓解配送压力；在需求低迷时，平台则通过降低价格来刺激需求，避免资源闲置。</w:t>
      </w:r>
    </w:p>
    <w:p w14:paraId="22BBBCD5"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平台的定价机制通常基于实时数据，通过算法自动调整价格。例如，平台会根据当前的订单量、活跃配送员数量、天气和交通状况等因素，计算出一个合理的价格水平。这种动态定价机制不仅有助于提高配送效率，还能在一定程度上平</w:t>
      </w:r>
      <w:r>
        <w:rPr>
          <w:rFonts w:ascii="宋体" w:hAnsi="宋体" w:cs="宋体" w:hint="eastAsia"/>
          <w:sz w:val="24"/>
        </w:rPr>
        <w:lastRenderedPageBreak/>
        <w:t>衡用户和配送员的利益[93]。</w:t>
      </w:r>
    </w:p>
    <w:p w14:paraId="41061752"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此外，平台还可以通过个性化定价策略，根据配送员的历史表现、用户的忠诚度等因素，进行差异化定价。这种策略不仅能够提升用户体验，还可以激励配送员提供更高质量的服务。</w:t>
      </w:r>
    </w:p>
    <w:p w14:paraId="21B97903"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3.2 众包物流平台配送定价策略中存在的问题及成因</w:t>
      </w:r>
    </w:p>
    <w:p w14:paraId="636421DC"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3.2.1 存在的问题</w:t>
      </w:r>
    </w:p>
    <w:p w14:paraId="1373D07D"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尽管动态定价策略在众包物流平台中得到了广泛应用，但其在实际操作中仍然面临诸多问题。主要问题包括以下几个方面：</w:t>
      </w:r>
    </w:p>
    <w:p w14:paraId="5D11FD89" w14:textId="77777777" w:rsidR="0039732A" w:rsidRDefault="00000000">
      <w:pPr>
        <w:numPr>
          <w:ilvl w:val="0"/>
          <w:numId w:val="14"/>
        </w:numPr>
        <w:spacing w:line="400" w:lineRule="exact"/>
        <w:outlineLvl w:val="1"/>
        <w:rPr>
          <w:rFonts w:ascii="宋体" w:hAnsi="宋体" w:cs="宋体" w:hint="eastAsia"/>
          <w:sz w:val="24"/>
        </w:rPr>
      </w:pPr>
      <w:r>
        <w:rPr>
          <w:rFonts w:ascii="宋体" w:hAnsi="宋体" w:cs="宋体" w:hint="eastAsia"/>
          <w:b/>
          <w:bCs/>
          <w:sz w:val="24"/>
        </w:rPr>
        <w:t>价格波动过大</w:t>
      </w:r>
      <w:r>
        <w:rPr>
          <w:rFonts w:ascii="宋体" w:hAnsi="宋体" w:cs="宋体" w:hint="eastAsia"/>
          <w:sz w:val="24"/>
        </w:rPr>
        <w:t>：由于动态定价策略高度依赖实时数据，这导致配送价格在短时间内可能出现较大波动。这种价格不稳定性容易引发用户和配送员的不满，特别是在高峰时段，用户可能因价格过高而放弃下单，而配送员则可能因价格过低而拒绝接单[94]。</w:t>
      </w:r>
    </w:p>
    <w:p w14:paraId="16385E78" w14:textId="77777777" w:rsidR="0039732A" w:rsidRDefault="00000000">
      <w:pPr>
        <w:numPr>
          <w:ilvl w:val="0"/>
          <w:numId w:val="14"/>
        </w:numPr>
        <w:spacing w:line="400" w:lineRule="exact"/>
        <w:outlineLvl w:val="1"/>
        <w:rPr>
          <w:rFonts w:ascii="宋体" w:hAnsi="宋体" w:cs="宋体" w:hint="eastAsia"/>
          <w:sz w:val="24"/>
        </w:rPr>
      </w:pPr>
      <w:r>
        <w:rPr>
          <w:rFonts w:ascii="宋体" w:hAnsi="宋体" w:cs="宋体" w:hint="eastAsia"/>
          <w:b/>
          <w:bCs/>
          <w:sz w:val="24"/>
        </w:rPr>
        <w:t>价格机制不透明</w:t>
      </w:r>
      <w:r>
        <w:rPr>
          <w:rFonts w:ascii="宋体" w:hAnsi="宋体" w:cs="宋体" w:hint="eastAsia"/>
          <w:sz w:val="24"/>
        </w:rPr>
        <w:t>：众包物流平台的定价机制通常由复杂的算法决定，用户和配送员难以理解价格的形成过程。这种价格机制的不透明性可能引发信任问题，用户和配送员可能认为平台存在价格操控，进而影响他们的参与积极性[95]。</w:t>
      </w:r>
    </w:p>
    <w:p w14:paraId="78220CD4" w14:textId="77777777" w:rsidR="0039732A" w:rsidRDefault="00000000">
      <w:pPr>
        <w:numPr>
          <w:ilvl w:val="0"/>
          <w:numId w:val="14"/>
        </w:numPr>
        <w:spacing w:line="400" w:lineRule="exact"/>
        <w:outlineLvl w:val="1"/>
        <w:rPr>
          <w:rFonts w:ascii="宋体" w:hAnsi="宋体" w:cs="宋体" w:hint="eastAsia"/>
          <w:sz w:val="24"/>
        </w:rPr>
      </w:pPr>
      <w:r>
        <w:rPr>
          <w:rFonts w:ascii="宋体" w:hAnsi="宋体" w:cs="宋体" w:hint="eastAsia"/>
          <w:b/>
          <w:bCs/>
          <w:sz w:val="24"/>
        </w:rPr>
        <w:t>价格歧视问题</w:t>
      </w:r>
      <w:r>
        <w:rPr>
          <w:rFonts w:ascii="宋体" w:hAnsi="宋体" w:cs="宋体" w:hint="eastAsia"/>
          <w:sz w:val="24"/>
        </w:rPr>
        <w:t>：在个性化定价策略下，不同用户和配送员可能会面对不同的价格。这种价格差异如果缺乏合理解释，容易引发价格歧视的争议。例如，老用户可能发现自己支付的费用比新用户高，或者高评分的配送员接到的订单价格反而较低，这些情况都会引发不满情绪[96]。</w:t>
      </w:r>
    </w:p>
    <w:p w14:paraId="4D531B86"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3.2.2 </w:t>
      </w:r>
      <w:commentRangeStart w:id="1"/>
      <w:r>
        <w:rPr>
          <w:rFonts w:ascii="宋体" w:hAnsi="宋体" w:cs="宋体" w:hint="eastAsia"/>
          <w:b/>
          <w:bCs/>
          <w:sz w:val="24"/>
        </w:rPr>
        <w:t>问题的成因</w:t>
      </w:r>
      <w:commentRangeEnd w:id="1"/>
      <w:r>
        <w:rPr>
          <w:rStyle w:val="af"/>
        </w:rPr>
        <w:commentReference w:id="1"/>
      </w:r>
    </w:p>
    <w:p w14:paraId="0853BCEC"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造成上述问题的原因复杂多样，主要可以归结为以下几个方面：</w:t>
      </w:r>
    </w:p>
    <w:p w14:paraId="0F836A07" w14:textId="77777777" w:rsidR="0039732A" w:rsidRDefault="00000000">
      <w:pPr>
        <w:numPr>
          <w:ilvl w:val="0"/>
          <w:numId w:val="15"/>
        </w:numPr>
        <w:spacing w:line="400" w:lineRule="exact"/>
        <w:outlineLvl w:val="1"/>
        <w:rPr>
          <w:rFonts w:ascii="宋体" w:hAnsi="宋体" w:cs="宋体" w:hint="eastAsia"/>
          <w:sz w:val="24"/>
        </w:rPr>
      </w:pPr>
      <w:r>
        <w:rPr>
          <w:rFonts w:ascii="宋体" w:hAnsi="宋体" w:cs="宋体" w:hint="eastAsia"/>
          <w:b/>
          <w:bCs/>
          <w:sz w:val="24"/>
        </w:rPr>
        <w:t>算法模型的局限性</w:t>
      </w:r>
      <w:r>
        <w:rPr>
          <w:rFonts w:ascii="宋体" w:hAnsi="宋体" w:cs="宋体" w:hint="eastAsia"/>
          <w:sz w:val="24"/>
        </w:rPr>
        <w:t>：众包物流平台的定价算法虽然能够处理大量数据，但在面对复杂的市场环境时，仍然存在一定的局限性。算法无法完全预测用户需求和配送员供给的变化，导致价格波动和不透明问题。此外，算法的设计往往以平台利益为核心，忽视了用户和配送员的感受，进一步加剧了价格机制的问题[98]。</w:t>
      </w:r>
    </w:p>
    <w:p w14:paraId="3F873C2D" w14:textId="77777777" w:rsidR="0039732A" w:rsidRDefault="00000000">
      <w:pPr>
        <w:numPr>
          <w:ilvl w:val="0"/>
          <w:numId w:val="15"/>
        </w:numPr>
        <w:spacing w:line="400" w:lineRule="exact"/>
        <w:outlineLvl w:val="1"/>
        <w:rPr>
          <w:rFonts w:ascii="宋体" w:hAnsi="宋体" w:cs="宋体" w:hint="eastAsia"/>
          <w:sz w:val="24"/>
        </w:rPr>
      </w:pPr>
      <w:r>
        <w:rPr>
          <w:rFonts w:ascii="宋体" w:hAnsi="宋体" w:cs="宋体" w:hint="eastAsia"/>
          <w:b/>
          <w:bCs/>
          <w:sz w:val="24"/>
        </w:rPr>
        <w:t>市场竞争的压力</w:t>
      </w:r>
      <w:r>
        <w:rPr>
          <w:rFonts w:ascii="宋体" w:hAnsi="宋体" w:cs="宋体" w:hint="eastAsia"/>
          <w:sz w:val="24"/>
        </w:rPr>
        <w:t>：众包物流平台之间的激烈竞争促使平台在定价策略上不断创新，但也导致了一些不健康的竞争行为。例如，为了吸引用户和配送员，一些平台采取过度补贴的策略，虽然短期内能取得一定效果，但长期来看，这种做法不可持续，容易引发价格战和服务质量下降的问题[99]。</w:t>
      </w:r>
    </w:p>
    <w:p w14:paraId="421C5593" w14:textId="77777777" w:rsidR="0039732A" w:rsidRDefault="00000000">
      <w:pPr>
        <w:numPr>
          <w:ilvl w:val="0"/>
          <w:numId w:val="15"/>
        </w:numPr>
        <w:spacing w:line="400" w:lineRule="exact"/>
        <w:outlineLvl w:val="1"/>
        <w:rPr>
          <w:rFonts w:ascii="宋体" w:hAnsi="宋体" w:cs="宋体" w:hint="eastAsia"/>
          <w:sz w:val="24"/>
        </w:rPr>
      </w:pPr>
      <w:r>
        <w:rPr>
          <w:rFonts w:ascii="宋体" w:hAnsi="宋体" w:cs="宋体" w:hint="eastAsia"/>
          <w:b/>
          <w:bCs/>
          <w:sz w:val="24"/>
        </w:rPr>
        <w:t>缺乏监管和标准</w:t>
      </w:r>
      <w:r>
        <w:rPr>
          <w:rFonts w:ascii="宋体" w:hAnsi="宋体" w:cs="宋体" w:hint="eastAsia"/>
          <w:sz w:val="24"/>
        </w:rPr>
        <w:t>：目前，众包物流平台的定价机制缺乏统一的监管标准。由于没有明确的行业规范，平台在定价时具有较大的自由度，这容易导致定价机制的不公平和透明度不足的问题。用户和配送员在面对不合理的价</w:t>
      </w:r>
      <w:r>
        <w:rPr>
          <w:rFonts w:ascii="宋体" w:hAnsi="宋体" w:cs="宋体" w:hint="eastAsia"/>
          <w:sz w:val="24"/>
        </w:rPr>
        <w:lastRenderedPageBreak/>
        <w:t>格时，往往缺乏有效的投诉渠道，进一步加剧了平台与用户、配送员之间的矛盾[100]。</w:t>
      </w:r>
    </w:p>
    <w:p w14:paraId="540BD054" w14:textId="77777777" w:rsidR="0039732A" w:rsidRDefault="00000000">
      <w:pPr>
        <w:spacing w:line="400" w:lineRule="exact"/>
        <w:outlineLvl w:val="1"/>
        <w:rPr>
          <w:rFonts w:ascii="宋体" w:hAnsi="宋体" w:cs="宋体" w:hint="eastAsia"/>
          <w:sz w:val="24"/>
        </w:rPr>
      </w:pPr>
      <w:r>
        <w:rPr>
          <w:rFonts w:ascii="宋体" w:hAnsi="宋体" w:cs="宋体" w:hint="eastAsia"/>
          <w:sz w:val="24"/>
          <w:lang w:eastAsia="zh"/>
        </w:rPr>
        <w:t>4</w:t>
      </w:r>
      <w:r>
        <w:rPr>
          <w:rFonts w:ascii="宋体" w:hAnsi="宋体" w:cs="宋体" w:hint="eastAsia"/>
          <w:sz w:val="24"/>
        </w:rPr>
        <w:t>. 算法模型的局限性</w:t>
      </w:r>
    </w:p>
    <w:p w14:paraId="1F6F9900" w14:textId="77777777" w:rsidR="0039732A" w:rsidRDefault="00000000">
      <w:pPr>
        <w:spacing w:line="400" w:lineRule="exact"/>
        <w:ind w:firstLine="480"/>
        <w:outlineLvl w:val="1"/>
        <w:rPr>
          <w:rFonts w:ascii="宋体" w:hAnsi="宋体" w:cs="宋体" w:hint="eastAsia"/>
          <w:sz w:val="24"/>
        </w:rPr>
      </w:pPr>
      <w:commentRangeStart w:id="2"/>
      <w:r>
        <w:rPr>
          <w:rFonts w:ascii="宋体" w:hAnsi="宋体" w:cs="宋体" w:hint="eastAsia"/>
          <w:sz w:val="24"/>
        </w:rPr>
        <w:t>局限性描述：</w:t>
      </w:r>
      <w:commentRangeEnd w:id="2"/>
      <w:r>
        <w:rPr>
          <w:rStyle w:val="af"/>
        </w:rPr>
        <w:commentReference w:id="2"/>
      </w:r>
    </w:p>
    <w:p w14:paraId="0DF2FEB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众包物流平台的定价算法虽然能够处理大量数据，以便优化定价策略，但在面对复杂的市场环境时，算法模型仍然存在一定的局限性：</w:t>
      </w:r>
    </w:p>
    <w:p w14:paraId="243E7D5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需求和供给预测的困难：算法模型的设计通常基于历史数据和实时信息，但市场需求和配送员供给的变化非常复杂且难以预测。例如，突发的天气变化、社会事件或突发公共卫生事件都会对需求和供给产生重大影响，这些因素常常超出算法模型的预测能力。</w:t>
      </w:r>
    </w:p>
    <w:p w14:paraId="231AFF69"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算法的固有假设：许多定价算法建立在一些理想化的假设基础上，如市场完全竞争、消费者理性行为等。然而，现实市场中，消费者和配送员的行为往往受到各种心理和社会因素的影响，这些因素可能无法被完全捕捉和建模，从而影响定价策略的效果。</w:t>
      </w:r>
    </w:p>
    <w:p w14:paraId="6F5C2D6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用户和配送员的感受忽视：现有算法通常主要考虑平台的经济效益，而较少考虑用户和配送员的感受。算法的优化目标往往是提升平台的利润，可能导致对用户需求和配送员激励的忽视，进而加剧价格波动和不透明问题。例如，算法可能在高峰时段盲目提高价格，从而导致用户的不满和订单的流失。</w:t>
      </w:r>
    </w:p>
    <w:p w14:paraId="5206360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改进建议：</w:t>
      </w:r>
    </w:p>
    <w:p w14:paraId="5D1A1AE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为了克服这些局限性，平台需要不断优化算法模型，引入更多的现实因素和行为学研究，以提高预测的准确性和定价的合理性。此外，平台可以通过引入人工智能和机器学习技术，结合更多的实时数据源和情境因素，提升算法的灵活性和适应性。</w:t>
      </w:r>
    </w:p>
    <w:p w14:paraId="4D861EC7" w14:textId="77777777" w:rsidR="0039732A" w:rsidRDefault="00000000">
      <w:pPr>
        <w:spacing w:line="400" w:lineRule="exact"/>
        <w:ind w:firstLine="480"/>
        <w:outlineLvl w:val="1"/>
        <w:rPr>
          <w:rFonts w:ascii="宋体" w:hAnsi="宋体" w:cs="宋体" w:hint="eastAsia"/>
          <w:b/>
          <w:bCs/>
          <w:sz w:val="24"/>
        </w:rPr>
      </w:pPr>
      <w:r>
        <w:rPr>
          <w:rFonts w:ascii="宋体" w:hAnsi="宋体" w:cs="宋体" w:hint="eastAsia"/>
          <w:b/>
          <w:bCs/>
          <w:sz w:val="24"/>
        </w:rPr>
        <w:t>示例 1: 供需关系对定价的影响</w:t>
      </w:r>
    </w:p>
    <w:p w14:paraId="2D57877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b/>
          <w:bCs/>
          <w:sz w:val="24"/>
        </w:rPr>
        <w:t>场景：</w:t>
      </w:r>
      <w:r>
        <w:rPr>
          <w:rFonts w:ascii="宋体" w:hAnsi="宋体" w:cs="宋体" w:hint="eastAsia"/>
          <w:sz w:val="24"/>
        </w:rPr>
        <w:t xml:space="preserve"> 在众包物流平台中，价格会根据供需关系进行调整。当需求大于供应时，价格会上涨；当供应大于需求时，价格会下降。</w:t>
      </w:r>
    </w:p>
    <w:p w14:paraId="11F5C66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b/>
          <w:bCs/>
          <w:sz w:val="24"/>
        </w:rPr>
        <w:t>MATLAB代码：</w:t>
      </w:r>
    </w:p>
    <w:p w14:paraId="58BF297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w:t>
      </w:r>
    </w:p>
    <w:p w14:paraId="38A6D40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参数设定</w:t>
      </w:r>
    </w:p>
    <w:p w14:paraId="732219C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demand = 60; % 初始需求</w:t>
      </w:r>
    </w:p>
    <w:p w14:paraId="7E4357A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supply = 50; % 初始供应</w:t>
      </w:r>
    </w:p>
    <w:p w14:paraId="7885BD30"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12; % 基础配送价格</w:t>
      </w:r>
    </w:p>
    <w:p w14:paraId="3DB7C476" w14:textId="77777777" w:rsidR="0039732A" w:rsidRDefault="0039732A">
      <w:pPr>
        <w:spacing w:line="400" w:lineRule="exact"/>
        <w:ind w:firstLine="480"/>
        <w:outlineLvl w:val="1"/>
        <w:rPr>
          <w:rFonts w:ascii="宋体" w:hAnsi="宋体" w:cs="宋体" w:hint="eastAsia"/>
          <w:sz w:val="24"/>
        </w:rPr>
      </w:pPr>
    </w:p>
    <w:p w14:paraId="4DF8BD9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价格调整系数</w:t>
      </w:r>
    </w:p>
    <w:p w14:paraId="5A8EBBDF"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lastRenderedPageBreak/>
        <w:t>price_factor</w:t>
      </w:r>
      <w:proofErr w:type="spellEnd"/>
      <w:r>
        <w:rPr>
          <w:rFonts w:ascii="宋体" w:hAnsi="宋体" w:cs="宋体" w:hint="eastAsia"/>
          <w:sz w:val="24"/>
        </w:rPr>
        <w:t xml:space="preserve"> = 0.15; </w:t>
      </w:r>
    </w:p>
    <w:p w14:paraId="30CA4EAD" w14:textId="77777777" w:rsidR="0039732A" w:rsidRDefault="0039732A">
      <w:pPr>
        <w:spacing w:line="400" w:lineRule="exact"/>
        <w:ind w:firstLine="480"/>
        <w:outlineLvl w:val="1"/>
        <w:rPr>
          <w:rFonts w:ascii="宋体" w:hAnsi="宋体" w:cs="宋体" w:hint="eastAsia"/>
          <w:sz w:val="24"/>
        </w:rPr>
      </w:pPr>
    </w:p>
    <w:p w14:paraId="5C39159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时间步长</w:t>
      </w:r>
    </w:p>
    <w:p w14:paraId="14FD49E6"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time_steps</w:t>
      </w:r>
      <w:proofErr w:type="spellEnd"/>
      <w:r>
        <w:rPr>
          <w:rFonts w:ascii="宋体" w:hAnsi="宋体" w:cs="宋体" w:hint="eastAsia"/>
          <w:sz w:val="24"/>
        </w:rPr>
        <w:t xml:space="preserve"> = 20;</w:t>
      </w:r>
    </w:p>
    <w:p w14:paraId="5408B77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 = zeros(1, </w:t>
      </w:r>
      <w:proofErr w:type="spellStart"/>
      <w:r>
        <w:rPr>
          <w:rFonts w:ascii="宋体" w:hAnsi="宋体" w:cs="宋体" w:hint="eastAsia"/>
          <w:sz w:val="24"/>
        </w:rPr>
        <w:t>time_steps</w:t>
      </w:r>
      <w:proofErr w:type="spellEnd"/>
      <w:r>
        <w:rPr>
          <w:rFonts w:ascii="宋体" w:hAnsi="宋体" w:cs="宋体" w:hint="eastAsia"/>
          <w:sz w:val="24"/>
        </w:rPr>
        <w:t>);</w:t>
      </w:r>
    </w:p>
    <w:p w14:paraId="6D7287C6" w14:textId="77777777" w:rsidR="0039732A" w:rsidRDefault="0039732A">
      <w:pPr>
        <w:spacing w:line="400" w:lineRule="exact"/>
        <w:ind w:firstLine="480"/>
        <w:outlineLvl w:val="1"/>
        <w:rPr>
          <w:rFonts w:ascii="宋体" w:hAnsi="宋体" w:cs="宋体" w:hint="eastAsia"/>
          <w:sz w:val="24"/>
        </w:rPr>
      </w:pPr>
    </w:p>
    <w:p w14:paraId="5DCF9E5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for t = 1:time_steps</w:t>
      </w:r>
    </w:p>
    <w:p w14:paraId="00F9EFD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 根据供需关系调整价格</w:t>
      </w:r>
    </w:p>
    <w:p w14:paraId="0F7286C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price(t) = </w:t>
      </w:r>
      <w:proofErr w:type="spellStart"/>
      <w:r>
        <w:rPr>
          <w:rFonts w:ascii="宋体" w:hAnsi="宋体" w:cs="宋体" w:hint="eastAsia"/>
          <w:sz w:val="24"/>
        </w:rPr>
        <w:t>base_price</w:t>
      </w:r>
      <w:proofErr w:type="spellEnd"/>
      <w:r>
        <w:rPr>
          <w:rFonts w:ascii="宋体" w:hAnsi="宋体" w:cs="宋体" w:hint="eastAsia"/>
          <w:sz w:val="24"/>
        </w:rPr>
        <w:t xml:space="preserve"> * (1 + </w:t>
      </w:r>
      <w:proofErr w:type="spellStart"/>
      <w:r>
        <w:rPr>
          <w:rFonts w:ascii="宋体" w:hAnsi="宋体" w:cs="宋体" w:hint="eastAsia"/>
          <w:sz w:val="24"/>
        </w:rPr>
        <w:t>price_factor</w:t>
      </w:r>
      <w:proofErr w:type="spellEnd"/>
      <w:r>
        <w:rPr>
          <w:rFonts w:ascii="宋体" w:hAnsi="宋体" w:cs="宋体" w:hint="eastAsia"/>
          <w:sz w:val="24"/>
        </w:rPr>
        <w:t xml:space="preserve"> * (demand - supply)/supply);</w:t>
      </w:r>
    </w:p>
    <w:p w14:paraId="37A8AC2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w:t>
      </w:r>
    </w:p>
    <w:p w14:paraId="5CE113D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 模拟随机需求和供应变化</w:t>
      </w:r>
    </w:p>
    <w:p w14:paraId="41C2318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demand = demand + </w:t>
      </w:r>
      <w:proofErr w:type="spellStart"/>
      <w:r>
        <w:rPr>
          <w:rFonts w:ascii="宋体" w:hAnsi="宋体" w:cs="宋体" w:hint="eastAsia"/>
          <w:sz w:val="24"/>
        </w:rPr>
        <w:t>randi</w:t>
      </w:r>
      <w:proofErr w:type="spellEnd"/>
      <w:r>
        <w:rPr>
          <w:rFonts w:ascii="宋体" w:hAnsi="宋体" w:cs="宋体" w:hint="eastAsia"/>
          <w:sz w:val="24"/>
        </w:rPr>
        <w:t>([-5, 5]);</w:t>
      </w:r>
    </w:p>
    <w:p w14:paraId="51F425B9"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supply = supply + </w:t>
      </w:r>
      <w:proofErr w:type="spellStart"/>
      <w:r>
        <w:rPr>
          <w:rFonts w:ascii="宋体" w:hAnsi="宋体" w:cs="宋体" w:hint="eastAsia"/>
          <w:sz w:val="24"/>
        </w:rPr>
        <w:t>randi</w:t>
      </w:r>
      <w:proofErr w:type="spellEnd"/>
      <w:r>
        <w:rPr>
          <w:rFonts w:ascii="宋体" w:hAnsi="宋体" w:cs="宋体" w:hint="eastAsia"/>
          <w:sz w:val="24"/>
        </w:rPr>
        <w:t>([-5, 5]);</w:t>
      </w:r>
    </w:p>
    <w:p w14:paraId="1E57FDD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end</w:t>
      </w:r>
    </w:p>
    <w:p w14:paraId="30B17CC4" w14:textId="77777777" w:rsidR="0039732A" w:rsidRDefault="0039732A">
      <w:pPr>
        <w:spacing w:line="400" w:lineRule="exact"/>
        <w:ind w:firstLine="480"/>
        <w:outlineLvl w:val="1"/>
        <w:rPr>
          <w:rFonts w:ascii="宋体" w:hAnsi="宋体" w:cs="宋体" w:hint="eastAsia"/>
          <w:sz w:val="24"/>
        </w:rPr>
      </w:pPr>
    </w:p>
    <w:p w14:paraId="240C415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绘制价格变化图</w:t>
      </w:r>
    </w:p>
    <w:p w14:paraId="0534AF0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512A9CD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plot(1:time_steps, price, '-o');</w:t>
      </w:r>
    </w:p>
    <w:p w14:paraId="6AD0D2E1"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('时间步长');</w:t>
      </w:r>
    </w:p>
    <w:p w14:paraId="6836E098"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1C5325ED"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title('基于供需关系的动态定价');</w:t>
      </w:r>
    </w:p>
    <w:p w14:paraId="3CE2AE7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5F4CF6DB" w14:textId="77777777" w:rsidR="0039732A" w:rsidRDefault="0039732A">
      <w:pPr>
        <w:spacing w:line="400" w:lineRule="exact"/>
        <w:ind w:firstLine="480"/>
        <w:outlineLvl w:val="1"/>
        <w:rPr>
          <w:rFonts w:ascii="宋体" w:hAnsi="宋体" w:cs="宋体" w:hint="eastAsia"/>
          <w:sz w:val="24"/>
        </w:rPr>
      </w:pPr>
    </w:p>
    <w:p w14:paraId="26A71CA8" w14:textId="77777777" w:rsidR="0039732A" w:rsidRDefault="00000000">
      <w:pPr>
        <w:ind w:firstLine="480"/>
        <w:outlineLvl w:val="1"/>
        <w:rPr>
          <w:rFonts w:ascii="宋体" w:hAnsi="宋体" w:cs="宋体" w:hint="eastAsia"/>
          <w:sz w:val="24"/>
          <w:lang w:eastAsia="zh"/>
        </w:rPr>
      </w:pPr>
      <w:r>
        <w:rPr>
          <w:rFonts w:ascii="宋体" w:hAnsi="宋体" w:cs="宋体" w:hint="eastAsia"/>
          <w:noProof/>
          <w:sz w:val="24"/>
          <w:lang w:eastAsia="zh"/>
        </w:rPr>
        <w:lastRenderedPageBreak/>
        <w:drawing>
          <wp:inline distT="0" distB="0" distL="114300" distR="114300" wp14:anchorId="039304A7" wp14:editId="3A2639FC">
            <wp:extent cx="5268595" cy="3696335"/>
            <wp:effectExtent l="0" t="0" r="8255" b="184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68595" cy="3696335"/>
                    </a:xfrm>
                    <a:prstGeom prst="rect">
                      <a:avLst/>
                    </a:prstGeom>
                  </pic:spPr>
                </pic:pic>
              </a:graphicData>
            </a:graphic>
          </wp:inline>
        </w:drawing>
      </w:r>
    </w:p>
    <w:p w14:paraId="74031E7D"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b/>
          <w:bCs/>
          <w:sz w:val="24"/>
        </w:rPr>
        <w:t>解释：</w:t>
      </w:r>
      <w:r>
        <w:rPr>
          <w:rFonts w:ascii="宋体" w:hAnsi="宋体" w:cs="宋体" w:hint="eastAsia"/>
          <w:sz w:val="24"/>
        </w:rPr>
        <w:t xml:space="preserve"> 该代码模拟了基于供需关系的价格调整，展示了在不同时间步长下价格的波动。随着需求和供应的随机变化，价格也会相应地波动，这反映了市场供需对价格的直接影响。</w:t>
      </w:r>
    </w:p>
    <w:p w14:paraId="36B589DC" w14:textId="77777777" w:rsidR="0039732A" w:rsidRDefault="0039732A">
      <w:pPr>
        <w:spacing w:line="400" w:lineRule="exact"/>
        <w:ind w:firstLine="480"/>
        <w:outlineLvl w:val="1"/>
        <w:rPr>
          <w:rFonts w:ascii="宋体" w:hAnsi="宋体" w:cs="宋体" w:hint="eastAsia"/>
          <w:sz w:val="24"/>
        </w:rPr>
      </w:pPr>
    </w:p>
    <w:p w14:paraId="6D769EDA" w14:textId="77777777" w:rsidR="0039732A" w:rsidRDefault="00000000">
      <w:pPr>
        <w:spacing w:line="400" w:lineRule="exact"/>
        <w:ind w:firstLine="480"/>
        <w:outlineLvl w:val="1"/>
        <w:rPr>
          <w:rFonts w:ascii="宋体" w:hAnsi="宋体" w:cs="宋体" w:hint="eastAsia"/>
          <w:b/>
          <w:bCs/>
          <w:sz w:val="24"/>
        </w:rPr>
      </w:pPr>
      <w:r>
        <w:rPr>
          <w:rFonts w:ascii="宋体" w:hAnsi="宋体" w:cs="宋体" w:hint="eastAsia"/>
          <w:b/>
          <w:bCs/>
          <w:sz w:val="24"/>
        </w:rPr>
        <w:t>示例 2: 配送距离对定价的影响</w:t>
      </w:r>
    </w:p>
    <w:p w14:paraId="7AB8FA8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b/>
          <w:bCs/>
          <w:sz w:val="24"/>
        </w:rPr>
        <w:t>场景：</w:t>
      </w:r>
      <w:r>
        <w:rPr>
          <w:rFonts w:ascii="宋体" w:hAnsi="宋体" w:cs="宋体" w:hint="eastAsia"/>
          <w:sz w:val="24"/>
        </w:rPr>
        <w:t xml:space="preserve"> 众包物流平台通常会根据配送距离来调整价格。距离越长，价格越高，因为配送的成本和时间投入更大。</w:t>
      </w:r>
    </w:p>
    <w:p w14:paraId="25708F5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b/>
          <w:bCs/>
          <w:sz w:val="24"/>
        </w:rPr>
        <w:t>MATLAB代码：</w:t>
      </w:r>
    </w:p>
    <w:p w14:paraId="6A371B1F"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matlab</w:t>
      </w:r>
      <w:proofErr w:type="spellEnd"/>
    </w:p>
    <w:p w14:paraId="5F18686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Copy code</w:t>
      </w:r>
    </w:p>
    <w:p w14:paraId="4669FFB9"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参数设定</w:t>
      </w:r>
    </w:p>
    <w:p w14:paraId="6B8440E9"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distances = </w:t>
      </w:r>
      <w:proofErr w:type="spellStart"/>
      <w:r>
        <w:rPr>
          <w:rFonts w:ascii="宋体" w:hAnsi="宋体" w:cs="宋体" w:hint="eastAsia"/>
          <w:sz w:val="24"/>
        </w:rPr>
        <w:t>linspace</w:t>
      </w:r>
      <w:proofErr w:type="spellEnd"/>
      <w:r>
        <w:rPr>
          <w:rFonts w:ascii="宋体" w:hAnsi="宋体" w:cs="宋体" w:hint="eastAsia"/>
          <w:sz w:val="24"/>
        </w:rPr>
        <w:t>(1, 30, 30); % 配送距离从1到30公里</w:t>
      </w:r>
    </w:p>
    <w:p w14:paraId="4BBB0947"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10; % 基础配送价格</w:t>
      </w:r>
    </w:p>
    <w:p w14:paraId="615FD284"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distance_factor</w:t>
      </w:r>
      <w:proofErr w:type="spellEnd"/>
      <w:r>
        <w:rPr>
          <w:rFonts w:ascii="宋体" w:hAnsi="宋体" w:cs="宋体" w:hint="eastAsia"/>
          <w:sz w:val="24"/>
        </w:rPr>
        <w:t xml:space="preserve"> = 0.8; % 每公里价格增加量</w:t>
      </w:r>
    </w:p>
    <w:p w14:paraId="341BF71B" w14:textId="77777777" w:rsidR="0039732A" w:rsidRDefault="0039732A">
      <w:pPr>
        <w:spacing w:line="400" w:lineRule="exact"/>
        <w:ind w:firstLine="480"/>
        <w:outlineLvl w:val="1"/>
        <w:rPr>
          <w:rFonts w:ascii="宋体" w:hAnsi="宋体" w:cs="宋体" w:hint="eastAsia"/>
          <w:sz w:val="24"/>
        </w:rPr>
      </w:pPr>
    </w:p>
    <w:p w14:paraId="2FE3A8E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计算不同距离的价格</w:t>
      </w:r>
    </w:p>
    <w:p w14:paraId="4BD303C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w:t>
      </w:r>
      <w:proofErr w:type="spellStart"/>
      <w:r>
        <w:rPr>
          <w:rFonts w:ascii="宋体" w:hAnsi="宋体" w:cs="宋体" w:hint="eastAsia"/>
          <w:sz w:val="24"/>
        </w:rPr>
        <w:t>base_price</w:t>
      </w:r>
      <w:proofErr w:type="spellEnd"/>
      <w:r>
        <w:rPr>
          <w:rFonts w:ascii="宋体" w:hAnsi="宋体" w:cs="宋体" w:hint="eastAsia"/>
          <w:sz w:val="24"/>
        </w:rPr>
        <w:t xml:space="preserve"> + </w:t>
      </w:r>
      <w:proofErr w:type="spellStart"/>
      <w:r>
        <w:rPr>
          <w:rFonts w:ascii="宋体" w:hAnsi="宋体" w:cs="宋体" w:hint="eastAsia"/>
          <w:sz w:val="24"/>
        </w:rPr>
        <w:t>distance_factor</w:t>
      </w:r>
      <w:proofErr w:type="spellEnd"/>
      <w:r>
        <w:rPr>
          <w:rFonts w:ascii="宋体" w:hAnsi="宋体" w:cs="宋体" w:hint="eastAsia"/>
          <w:sz w:val="24"/>
        </w:rPr>
        <w:t xml:space="preserve"> * distances;</w:t>
      </w:r>
    </w:p>
    <w:p w14:paraId="7943BD2E" w14:textId="77777777" w:rsidR="0039732A" w:rsidRDefault="0039732A">
      <w:pPr>
        <w:spacing w:line="400" w:lineRule="exact"/>
        <w:ind w:firstLine="480"/>
        <w:outlineLvl w:val="1"/>
        <w:rPr>
          <w:rFonts w:ascii="宋体" w:hAnsi="宋体" w:cs="宋体" w:hint="eastAsia"/>
          <w:sz w:val="24"/>
        </w:rPr>
      </w:pPr>
    </w:p>
    <w:p w14:paraId="36BD852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绘制价格-距离关系图</w:t>
      </w:r>
    </w:p>
    <w:p w14:paraId="1FA9CAF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4FDC162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lastRenderedPageBreak/>
        <w:t>plot(distances, prices, '-o');</w:t>
      </w:r>
    </w:p>
    <w:p w14:paraId="4949FD3A"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('距离 (公里)');</w:t>
      </w:r>
    </w:p>
    <w:p w14:paraId="368482F9"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14A1495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title('基于配送距离的定价策略');</w:t>
      </w:r>
    </w:p>
    <w:p w14:paraId="0A86B7D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6D477FE8" w14:textId="77777777" w:rsidR="0039732A" w:rsidRDefault="00000000">
      <w:pPr>
        <w:ind w:firstLine="480"/>
        <w:outlineLvl w:val="1"/>
        <w:rPr>
          <w:rFonts w:ascii="宋体" w:hAnsi="宋体" w:cs="宋体" w:hint="eastAsia"/>
          <w:sz w:val="24"/>
          <w:lang w:eastAsia="zh"/>
        </w:rPr>
      </w:pPr>
      <w:r>
        <w:rPr>
          <w:rFonts w:ascii="宋体" w:hAnsi="宋体" w:cs="宋体" w:hint="eastAsia"/>
          <w:noProof/>
          <w:sz w:val="24"/>
          <w:lang w:eastAsia="zh"/>
        </w:rPr>
        <w:drawing>
          <wp:inline distT="0" distB="0" distL="114300" distR="114300" wp14:anchorId="678B3EAD" wp14:editId="63F073A6">
            <wp:extent cx="5273675" cy="4060190"/>
            <wp:effectExtent l="0" t="0" r="317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5273675" cy="4060190"/>
                    </a:xfrm>
                    <a:prstGeom prst="rect">
                      <a:avLst/>
                    </a:prstGeom>
                  </pic:spPr>
                </pic:pic>
              </a:graphicData>
            </a:graphic>
          </wp:inline>
        </w:drawing>
      </w:r>
    </w:p>
    <w:p w14:paraId="6B02C81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b/>
          <w:bCs/>
          <w:sz w:val="24"/>
        </w:rPr>
        <w:t>解释：</w:t>
      </w:r>
      <w:r>
        <w:rPr>
          <w:rFonts w:ascii="宋体" w:hAnsi="宋体" w:cs="宋体" w:hint="eastAsia"/>
          <w:sz w:val="24"/>
        </w:rPr>
        <w:t xml:space="preserve"> 该代码模拟了平台根据配送距离调整价格的情况。结果图表显示了距离与价格之间的线性关系，即配送距离越远，配送价格越高，这符合实际物流配送的定价逻辑。</w:t>
      </w:r>
    </w:p>
    <w:p w14:paraId="64C2E7E8" w14:textId="77777777" w:rsidR="0039732A" w:rsidRDefault="0039732A">
      <w:pPr>
        <w:spacing w:line="400" w:lineRule="exact"/>
        <w:ind w:firstLine="480"/>
        <w:outlineLvl w:val="1"/>
        <w:rPr>
          <w:rFonts w:ascii="宋体" w:hAnsi="宋体" w:cs="宋体" w:hint="eastAsia"/>
          <w:sz w:val="24"/>
        </w:rPr>
      </w:pPr>
    </w:p>
    <w:p w14:paraId="6B7C097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在众包物流平台的配送定价过程中，影响因素众多，主要包括以下几个方面：</w:t>
      </w:r>
    </w:p>
    <w:p w14:paraId="10847925" w14:textId="77777777" w:rsidR="0039732A" w:rsidRDefault="0039732A">
      <w:pPr>
        <w:spacing w:line="400" w:lineRule="exact"/>
        <w:ind w:firstLine="480"/>
        <w:outlineLvl w:val="1"/>
        <w:rPr>
          <w:rFonts w:ascii="宋体" w:hAnsi="宋体" w:cs="宋体" w:hint="eastAsia"/>
          <w:sz w:val="24"/>
        </w:rPr>
      </w:pPr>
    </w:p>
    <w:p w14:paraId="4528429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市场供需关系</w:t>
      </w:r>
    </w:p>
    <w:p w14:paraId="348FF6B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市场供需关系是决定配送价格的最直接因素。在高峰时段，如节假日或者特殊活动期间，配送需求激增，平台为了激励更多配送员参与配送，会相应提高配送价格；反之，在需求低迷时，平台则可能通过降低价格来刺激需求。以下是基于供需关系的价格调整的MATLAB代码示例：</w:t>
      </w:r>
    </w:p>
    <w:p w14:paraId="11F7E1F5" w14:textId="77777777" w:rsidR="0039732A" w:rsidRDefault="0039732A">
      <w:pPr>
        <w:spacing w:line="400" w:lineRule="exact"/>
        <w:ind w:firstLine="480"/>
        <w:outlineLvl w:val="1"/>
        <w:rPr>
          <w:rFonts w:ascii="宋体" w:hAnsi="宋体" w:cs="宋体" w:hint="eastAsia"/>
          <w:sz w:val="24"/>
        </w:rPr>
      </w:pPr>
    </w:p>
    <w:p w14:paraId="4CB9D34D"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 参数设定</w:t>
      </w:r>
    </w:p>
    <w:p w14:paraId="0FEC085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lastRenderedPageBreak/>
        <w:t>demand = 60; % 初始需求</w:t>
      </w:r>
    </w:p>
    <w:p w14:paraId="6D08C38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supply = 50; % 初始供应</w:t>
      </w:r>
    </w:p>
    <w:p w14:paraId="0440F3CC"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12; % 基础配送价格</w:t>
      </w:r>
    </w:p>
    <w:p w14:paraId="4AD59AF9" w14:textId="77777777" w:rsidR="0039732A" w:rsidRDefault="0039732A">
      <w:pPr>
        <w:spacing w:line="400" w:lineRule="exact"/>
        <w:ind w:firstLine="480"/>
        <w:outlineLvl w:val="1"/>
        <w:rPr>
          <w:rFonts w:ascii="宋体" w:hAnsi="宋体" w:cs="宋体" w:hint="eastAsia"/>
          <w:sz w:val="24"/>
        </w:rPr>
      </w:pPr>
    </w:p>
    <w:p w14:paraId="7FA70F5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价格调整系数</w:t>
      </w:r>
    </w:p>
    <w:p w14:paraId="470417A8"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price_factor</w:t>
      </w:r>
      <w:proofErr w:type="spellEnd"/>
      <w:r>
        <w:rPr>
          <w:rFonts w:ascii="宋体" w:hAnsi="宋体" w:cs="宋体" w:hint="eastAsia"/>
          <w:sz w:val="24"/>
        </w:rPr>
        <w:t xml:space="preserve"> = 0.15; </w:t>
      </w:r>
    </w:p>
    <w:p w14:paraId="030C518A" w14:textId="77777777" w:rsidR="0039732A" w:rsidRDefault="0039732A">
      <w:pPr>
        <w:spacing w:line="400" w:lineRule="exact"/>
        <w:ind w:firstLine="480"/>
        <w:outlineLvl w:val="1"/>
        <w:rPr>
          <w:rFonts w:ascii="宋体" w:hAnsi="宋体" w:cs="宋体" w:hint="eastAsia"/>
          <w:sz w:val="24"/>
        </w:rPr>
      </w:pPr>
    </w:p>
    <w:p w14:paraId="0AA0D5E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时间步长</w:t>
      </w:r>
    </w:p>
    <w:p w14:paraId="5739DBCD"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time_steps</w:t>
      </w:r>
      <w:proofErr w:type="spellEnd"/>
      <w:r>
        <w:rPr>
          <w:rFonts w:ascii="宋体" w:hAnsi="宋体" w:cs="宋体" w:hint="eastAsia"/>
          <w:sz w:val="24"/>
        </w:rPr>
        <w:t xml:space="preserve"> = 20;</w:t>
      </w:r>
    </w:p>
    <w:p w14:paraId="61B227B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 = zeros(1, </w:t>
      </w:r>
      <w:proofErr w:type="spellStart"/>
      <w:r>
        <w:rPr>
          <w:rFonts w:ascii="宋体" w:hAnsi="宋体" w:cs="宋体" w:hint="eastAsia"/>
          <w:sz w:val="24"/>
        </w:rPr>
        <w:t>time_steps</w:t>
      </w:r>
      <w:proofErr w:type="spellEnd"/>
      <w:r>
        <w:rPr>
          <w:rFonts w:ascii="宋体" w:hAnsi="宋体" w:cs="宋体" w:hint="eastAsia"/>
          <w:sz w:val="24"/>
        </w:rPr>
        <w:t>);</w:t>
      </w:r>
    </w:p>
    <w:p w14:paraId="0AABA49B" w14:textId="77777777" w:rsidR="0039732A" w:rsidRDefault="0039732A">
      <w:pPr>
        <w:spacing w:line="400" w:lineRule="exact"/>
        <w:ind w:firstLine="480"/>
        <w:outlineLvl w:val="1"/>
        <w:rPr>
          <w:rFonts w:ascii="宋体" w:hAnsi="宋体" w:cs="宋体" w:hint="eastAsia"/>
          <w:sz w:val="24"/>
        </w:rPr>
      </w:pPr>
    </w:p>
    <w:p w14:paraId="75D6761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for t = 1:time_steps</w:t>
      </w:r>
    </w:p>
    <w:p w14:paraId="3F7D61D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 根据供需关系调整价格</w:t>
      </w:r>
    </w:p>
    <w:p w14:paraId="482051E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price(t) = </w:t>
      </w:r>
      <w:proofErr w:type="spellStart"/>
      <w:r>
        <w:rPr>
          <w:rFonts w:ascii="宋体" w:hAnsi="宋体" w:cs="宋体" w:hint="eastAsia"/>
          <w:sz w:val="24"/>
        </w:rPr>
        <w:t>base_price</w:t>
      </w:r>
      <w:proofErr w:type="spellEnd"/>
      <w:r>
        <w:rPr>
          <w:rFonts w:ascii="宋体" w:hAnsi="宋体" w:cs="宋体" w:hint="eastAsia"/>
          <w:sz w:val="24"/>
        </w:rPr>
        <w:t xml:space="preserve"> * (1 + </w:t>
      </w:r>
      <w:proofErr w:type="spellStart"/>
      <w:r>
        <w:rPr>
          <w:rFonts w:ascii="宋体" w:hAnsi="宋体" w:cs="宋体" w:hint="eastAsia"/>
          <w:sz w:val="24"/>
        </w:rPr>
        <w:t>price_factor</w:t>
      </w:r>
      <w:proofErr w:type="spellEnd"/>
      <w:r>
        <w:rPr>
          <w:rFonts w:ascii="宋体" w:hAnsi="宋体" w:cs="宋体" w:hint="eastAsia"/>
          <w:sz w:val="24"/>
        </w:rPr>
        <w:t xml:space="preserve"> * (demand - supply)/supply);</w:t>
      </w:r>
    </w:p>
    <w:p w14:paraId="1AF2ACA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w:t>
      </w:r>
    </w:p>
    <w:p w14:paraId="6AD5B90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 模拟随机需求和供应变化</w:t>
      </w:r>
    </w:p>
    <w:p w14:paraId="2427931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demand = demand + </w:t>
      </w:r>
      <w:proofErr w:type="spellStart"/>
      <w:r>
        <w:rPr>
          <w:rFonts w:ascii="宋体" w:hAnsi="宋体" w:cs="宋体" w:hint="eastAsia"/>
          <w:sz w:val="24"/>
        </w:rPr>
        <w:t>randi</w:t>
      </w:r>
      <w:proofErr w:type="spellEnd"/>
      <w:r>
        <w:rPr>
          <w:rFonts w:ascii="宋体" w:hAnsi="宋体" w:cs="宋体" w:hint="eastAsia"/>
          <w:sz w:val="24"/>
        </w:rPr>
        <w:t>([-5, 5]);</w:t>
      </w:r>
    </w:p>
    <w:p w14:paraId="1D429B8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supply = supply + </w:t>
      </w:r>
      <w:proofErr w:type="spellStart"/>
      <w:r>
        <w:rPr>
          <w:rFonts w:ascii="宋体" w:hAnsi="宋体" w:cs="宋体" w:hint="eastAsia"/>
          <w:sz w:val="24"/>
        </w:rPr>
        <w:t>randi</w:t>
      </w:r>
      <w:proofErr w:type="spellEnd"/>
      <w:r>
        <w:rPr>
          <w:rFonts w:ascii="宋体" w:hAnsi="宋体" w:cs="宋体" w:hint="eastAsia"/>
          <w:sz w:val="24"/>
        </w:rPr>
        <w:t>([-5, 5]);</w:t>
      </w:r>
    </w:p>
    <w:p w14:paraId="1F54FFB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end</w:t>
      </w:r>
    </w:p>
    <w:p w14:paraId="1AE273AF" w14:textId="77777777" w:rsidR="0039732A" w:rsidRDefault="0039732A">
      <w:pPr>
        <w:spacing w:line="400" w:lineRule="exact"/>
        <w:ind w:firstLine="480"/>
        <w:outlineLvl w:val="1"/>
        <w:rPr>
          <w:rFonts w:ascii="宋体" w:hAnsi="宋体" w:cs="宋体" w:hint="eastAsia"/>
          <w:sz w:val="24"/>
        </w:rPr>
      </w:pPr>
    </w:p>
    <w:p w14:paraId="7C7CCB8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绘制价格变化图</w:t>
      </w:r>
    </w:p>
    <w:p w14:paraId="5A97DFE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0F75FBF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plot(1:time_steps, price, '-o');</w:t>
      </w:r>
    </w:p>
    <w:p w14:paraId="3C4ED731"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('时间步长');</w:t>
      </w:r>
    </w:p>
    <w:p w14:paraId="37A244B3"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67324EF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title('基于供需关系的动态定价');</w:t>
      </w:r>
    </w:p>
    <w:p w14:paraId="100BF53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7D3D0CA6" w14:textId="77777777" w:rsidR="0039732A" w:rsidRDefault="0039732A">
      <w:pPr>
        <w:spacing w:line="400" w:lineRule="exact"/>
        <w:ind w:firstLine="480"/>
        <w:outlineLvl w:val="1"/>
        <w:rPr>
          <w:rFonts w:ascii="宋体" w:hAnsi="宋体" w:cs="宋体" w:hint="eastAsia"/>
          <w:sz w:val="24"/>
        </w:rPr>
      </w:pPr>
    </w:p>
    <w:p w14:paraId="6839B150" w14:textId="77777777" w:rsidR="0039732A" w:rsidRDefault="00000000">
      <w:pPr>
        <w:ind w:firstLine="480"/>
        <w:outlineLvl w:val="1"/>
        <w:rPr>
          <w:rFonts w:ascii="宋体" w:hAnsi="宋体" w:cs="宋体" w:hint="eastAsia"/>
          <w:sz w:val="24"/>
        </w:rPr>
      </w:pPr>
      <w:r>
        <w:rPr>
          <w:rFonts w:ascii="宋体" w:hAnsi="宋体" w:cs="宋体"/>
          <w:noProof/>
          <w:sz w:val="24"/>
        </w:rPr>
        <w:lastRenderedPageBreak/>
        <w:drawing>
          <wp:inline distT="0" distB="0" distL="114300" distR="114300" wp14:anchorId="1A918A5D" wp14:editId="5C75CA34">
            <wp:extent cx="5269865" cy="3756660"/>
            <wp:effectExtent l="0" t="0" r="6985" b="152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69865" cy="3756660"/>
                    </a:xfrm>
                    <a:prstGeom prst="rect">
                      <a:avLst/>
                    </a:prstGeom>
                  </pic:spPr>
                </pic:pic>
              </a:graphicData>
            </a:graphic>
          </wp:inline>
        </w:drawing>
      </w:r>
    </w:p>
    <w:p w14:paraId="4FAD87E6" w14:textId="77777777" w:rsidR="0039732A" w:rsidRDefault="0039732A">
      <w:pPr>
        <w:spacing w:line="400" w:lineRule="exact"/>
        <w:ind w:firstLine="480"/>
        <w:outlineLvl w:val="1"/>
        <w:rPr>
          <w:rFonts w:ascii="宋体" w:hAnsi="宋体" w:cs="宋体" w:hint="eastAsia"/>
          <w:sz w:val="24"/>
        </w:rPr>
      </w:pPr>
    </w:p>
    <w:p w14:paraId="35CBA55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解释：该代码模拟了基于供需关系的价格调整，展示了在不同时间步长下价格的波动。随着需求和供应的随机变化，价格也会相应地波动，这反映了市场供需对价格的直接影响。</w:t>
      </w:r>
    </w:p>
    <w:p w14:paraId="6091AF79" w14:textId="77777777" w:rsidR="0039732A" w:rsidRDefault="0039732A">
      <w:pPr>
        <w:spacing w:line="400" w:lineRule="exact"/>
        <w:ind w:firstLine="480"/>
        <w:outlineLvl w:val="1"/>
        <w:rPr>
          <w:rFonts w:ascii="宋体" w:hAnsi="宋体" w:cs="宋体" w:hint="eastAsia"/>
          <w:sz w:val="24"/>
        </w:rPr>
      </w:pPr>
    </w:p>
    <w:p w14:paraId="5005A4C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配送距离与时间</w:t>
      </w:r>
    </w:p>
    <w:p w14:paraId="038E33E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配送任务的距离和时间要求直接影响定价。长距离配送任务通常会因耗时较长而价格较高。此外，紧急任务或在特殊时间段（如深夜）的配送需求，也会导致价格上涨，以吸引配送员接单。以下是基于配送距离调整价格的MATLAB代码示例：</w:t>
      </w:r>
    </w:p>
    <w:p w14:paraId="01697904" w14:textId="77777777" w:rsidR="0039732A" w:rsidRDefault="0039732A">
      <w:pPr>
        <w:spacing w:line="400" w:lineRule="exact"/>
        <w:ind w:firstLine="480"/>
        <w:outlineLvl w:val="1"/>
        <w:rPr>
          <w:rFonts w:ascii="宋体" w:hAnsi="宋体" w:cs="宋体" w:hint="eastAsia"/>
          <w:sz w:val="24"/>
        </w:rPr>
      </w:pPr>
    </w:p>
    <w:p w14:paraId="3F1196E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参数设定</w:t>
      </w:r>
    </w:p>
    <w:p w14:paraId="20D773A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distances = </w:t>
      </w:r>
      <w:proofErr w:type="spellStart"/>
      <w:r>
        <w:rPr>
          <w:rFonts w:ascii="宋体" w:hAnsi="宋体" w:cs="宋体" w:hint="eastAsia"/>
          <w:sz w:val="24"/>
        </w:rPr>
        <w:t>linspace</w:t>
      </w:r>
      <w:proofErr w:type="spellEnd"/>
      <w:r>
        <w:rPr>
          <w:rFonts w:ascii="宋体" w:hAnsi="宋体" w:cs="宋体" w:hint="eastAsia"/>
          <w:sz w:val="24"/>
        </w:rPr>
        <w:t>(1, 30, 30); % 配送距离从1到30公里</w:t>
      </w:r>
    </w:p>
    <w:p w14:paraId="047C0BE3"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10; % 基础配送价格</w:t>
      </w:r>
    </w:p>
    <w:p w14:paraId="25E0A483"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distance_factor</w:t>
      </w:r>
      <w:proofErr w:type="spellEnd"/>
      <w:r>
        <w:rPr>
          <w:rFonts w:ascii="宋体" w:hAnsi="宋体" w:cs="宋体" w:hint="eastAsia"/>
          <w:sz w:val="24"/>
        </w:rPr>
        <w:t xml:space="preserve"> = 0.8; % 每公里价格增加量</w:t>
      </w:r>
    </w:p>
    <w:p w14:paraId="3613ED0A" w14:textId="77777777" w:rsidR="0039732A" w:rsidRDefault="0039732A">
      <w:pPr>
        <w:spacing w:line="400" w:lineRule="exact"/>
        <w:ind w:firstLine="480"/>
        <w:outlineLvl w:val="1"/>
        <w:rPr>
          <w:rFonts w:ascii="宋体" w:hAnsi="宋体" w:cs="宋体" w:hint="eastAsia"/>
          <w:sz w:val="24"/>
        </w:rPr>
      </w:pPr>
    </w:p>
    <w:p w14:paraId="35795BF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计算不同距离的价格</w:t>
      </w:r>
    </w:p>
    <w:p w14:paraId="0BCB046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w:t>
      </w:r>
      <w:proofErr w:type="spellStart"/>
      <w:r>
        <w:rPr>
          <w:rFonts w:ascii="宋体" w:hAnsi="宋体" w:cs="宋体" w:hint="eastAsia"/>
          <w:sz w:val="24"/>
        </w:rPr>
        <w:t>base_price</w:t>
      </w:r>
      <w:proofErr w:type="spellEnd"/>
      <w:r>
        <w:rPr>
          <w:rFonts w:ascii="宋体" w:hAnsi="宋体" w:cs="宋体" w:hint="eastAsia"/>
          <w:sz w:val="24"/>
        </w:rPr>
        <w:t xml:space="preserve"> + </w:t>
      </w:r>
      <w:proofErr w:type="spellStart"/>
      <w:r>
        <w:rPr>
          <w:rFonts w:ascii="宋体" w:hAnsi="宋体" w:cs="宋体" w:hint="eastAsia"/>
          <w:sz w:val="24"/>
        </w:rPr>
        <w:t>distance_factor</w:t>
      </w:r>
      <w:proofErr w:type="spellEnd"/>
      <w:r>
        <w:rPr>
          <w:rFonts w:ascii="宋体" w:hAnsi="宋体" w:cs="宋体" w:hint="eastAsia"/>
          <w:sz w:val="24"/>
        </w:rPr>
        <w:t xml:space="preserve"> * distances;</w:t>
      </w:r>
    </w:p>
    <w:p w14:paraId="0675ABAF" w14:textId="77777777" w:rsidR="0039732A" w:rsidRDefault="0039732A">
      <w:pPr>
        <w:spacing w:line="400" w:lineRule="exact"/>
        <w:ind w:firstLine="480"/>
        <w:outlineLvl w:val="1"/>
        <w:rPr>
          <w:rFonts w:ascii="宋体" w:hAnsi="宋体" w:cs="宋体" w:hint="eastAsia"/>
          <w:sz w:val="24"/>
        </w:rPr>
      </w:pPr>
    </w:p>
    <w:p w14:paraId="6B48032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lastRenderedPageBreak/>
        <w:t>% 绘制价格-距离关系图</w:t>
      </w:r>
    </w:p>
    <w:p w14:paraId="44AD0FC9"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3E43632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plot(distances, prices, '-o');</w:t>
      </w:r>
    </w:p>
    <w:p w14:paraId="3A403799"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('距离 (公里)');</w:t>
      </w:r>
    </w:p>
    <w:p w14:paraId="4CA1AD4A"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7181DF6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title('基于配送距离的定价策略');</w:t>
      </w:r>
    </w:p>
    <w:p w14:paraId="1E634A8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622E0E9A" w14:textId="77777777" w:rsidR="0039732A" w:rsidRDefault="00000000">
      <w:pPr>
        <w:ind w:firstLine="480"/>
        <w:outlineLvl w:val="1"/>
        <w:rPr>
          <w:rFonts w:ascii="宋体" w:hAnsi="宋体" w:cs="宋体" w:hint="eastAsia"/>
          <w:sz w:val="24"/>
        </w:rPr>
      </w:pPr>
      <w:r>
        <w:rPr>
          <w:rFonts w:ascii="宋体" w:hAnsi="宋体" w:cs="宋体"/>
          <w:noProof/>
          <w:sz w:val="24"/>
        </w:rPr>
        <w:drawing>
          <wp:inline distT="0" distB="0" distL="114300" distR="114300" wp14:anchorId="2DDB247A" wp14:editId="4B133243">
            <wp:extent cx="5273040" cy="3838575"/>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3040" cy="3838575"/>
                    </a:xfrm>
                    <a:prstGeom prst="rect">
                      <a:avLst/>
                    </a:prstGeom>
                  </pic:spPr>
                </pic:pic>
              </a:graphicData>
            </a:graphic>
          </wp:inline>
        </w:drawing>
      </w:r>
    </w:p>
    <w:p w14:paraId="1BF31EB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解释：该代码模拟了平台根据配送距离调整价格的情况。结果图表显示了距离与价格之间的线性关系，即配送距离越远，配送价格越高，这符合实际物流配送的定价逻辑。</w:t>
      </w:r>
    </w:p>
    <w:p w14:paraId="58ECF943" w14:textId="77777777" w:rsidR="0039732A" w:rsidRDefault="0039732A">
      <w:pPr>
        <w:spacing w:line="400" w:lineRule="exact"/>
        <w:ind w:firstLine="480"/>
        <w:outlineLvl w:val="1"/>
        <w:rPr>
          <w:rFonts w:ascii="宋体" w:hAnsi="宋体" w:cs="宋体" w:hint="eastAsia"/>
          <w:sz w:val="24"/>
        </w:rPr>
      </w:pPr>
    </w:p>
    <w:p w14:paraId="1623697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配送员供给情况</w:t>
      </w:r>
    </w:p>
    <w:p w14:paraId="6790CF5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配送员的供给情况也是影响价格的关键因素之一。当平台上的活跃配送员数量不足时，配送价格会因供给不足而上涨；相反，当配送员数量充足时，价格则趋于稳定甚至下降。以下是配送员供给情况对定价影响的MATLAB代码示例：</w:t>
      </w:r>
    </w:p>
    <w:p w14:paraId="396E4A44" w14:textId="77777777" w:rsidR="0039732A" w:rsidRDefault="0039732A">
      <w:pPr>
        <w:spacing w:line="400" w:lineRule="exact"/>
        <w:ind w:firstLine="480"/>
        <w:outlineLvl w:val="1"/>
        <w:rPr>
          <w:rFonts w:ascii="宋体" w:hAnsi="宋体" w:cs="宋体" w:hint="eastAsia"/>
          <w:sz w:val="24"/>
        </w:rPr>
      </w:pPr>
    </w:p>
    <w:p w14:paraId="5723E57F"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matlab</w:t>
      </w:r>
      <w:proofErr w:type="spellEnd"/>
    </w:p>
    <w:p w14:paraId="7B860349" w14:textId="77777777" w:rsidR="0039732A" w:rsidRDefault="00000000">
      <w:pPr>
        <w:spacing w:line="400" w:lineRule="exact"/>
        <w:ind w:firstLineChars="2500" w:firstLine="6000"/>
        <w:outlineLvl w:val="1"/>
        <w:rPr>
          <w:rFonts w:ascii="宋体" w:hAnsi="宋体" w:cs="宋体" w:hint="eastAsia"/>
          <w:sz w:val="24"/>
        </w:rPr>
      </w:pPr>
      <w:r>
        <w:rPr>
          <w:rFonts w:ascii="宋体" w:hAnsi="宋体" w:cs="宋体" w:hint="eastAsia"/>
          <w:sz w:val="24"/>
        </w:rPr>
        <w:t>% 参数设定</w:t>
      </w:r>
    </w:p>
    <w:p w14:paraId="5F38FF41"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num_delivery_persons</w:t>
      </w:r>
      <w:proofErr w:type="spellEnd"/>
      <w:r>
        <w:rPr>
          <w:rFonts w:ascii="宋体" w:hAnsi="宋体" w:cs="宋体" w:hint="eastAsia"/>
          <w:sz w:val="24"/>
        </w:rPr>
        <w:t xml:space="preserve"> = </w:t>
      </w:r>
      <w:proofErr w:type="spellStart"/>
      <w:r>
        <w:rPr>
          <w:rFonts w:ascii="宋体" w:hAnsi="宋体" w:cs="宋体" w:hint="eastAsia"/>
          <w:sz w:val="24"/>
        </w:rPr>
        <w:t>linspace</w:t>
      </w:r>
      <w:proofErr w:type="spellEnd"/>
      <w:r>
        <w:rPr>
          <w:rFonts w:ascii="宋体" w:hAnsi="宋体" w:cs="宋体" w:hint="eastAsia"/>
          <w:sz w:val="24"/>
        </w:rPr>
        <w:t>(20, 100, 30); % 配送员数量从20到</w:t>
      </w:r>
      <w:r>
        <w:rPr>
          <w:rFonts w:ascii="宋体" w:hAnsi="宋体" w:cs="宋体" w:hint="eastAsia"/>
          <w:sz w:val="24"/>
        </w:rPr>
        <w:lastRenderedPageBreak/>
        <w:t>100</w:t>
      </w:r>
    </w:p>
    <w:p w14:paraId="28A544A5"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15; % 基础配送价格</w:t>
      </w:r>
    </w:p>
    <w:p w14:paraId="67473439"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supply_factor</w:t>
      </w:r>
      <w:proofErr w:type="spellEnd"/>
      <w:r>
        <w:rPr>
          <w:rFonts w:ascii="宋体" w:hAnsi="宋体" w:cs="宋体" w:hint="eastAsia"/>
          <w:sz w:val="24"/>
        </w:rPr>
        <w:t xml:space="preserve"> = 0.5; % 配送员数量影响价格的系数</w:t>
      </w:r>
    </w:p>
    <w:p w14:paraId="31AB5715" w14:textId="77777777" w:rsidR="0039732A" w:rsidRDefault="0039732A">
      <w:pPr>
        <w:spacing w:line="400" w:lineRule="exact"/>
        <w:ind w:firstLine="480"/>
        <w:outlineLvl w:val="1"/>
        <w:rPr>
          <w:rFonts w:ascii="宋体" w:hAnsi="宋体" w:cs="宋体" w:hint="eastAsia"/>
          <w:sz w:val="24"/>
        </w:rPr>
      </w:pPr>
    </w:p>
    <w:p w14:paraId="15389B7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计算不同配送员数量下的价格</w:t>
      </w:r>
    </w:p>
    <w:p w14:paraId="37B01D9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w:t>
      </w:r>
      <w:proofErr w:type="spellStart"/>
      <w:r>
        <w:rPr>
          <w:rFonts w:ascii="宋体" w:hAnsi="宋体" w:cs="宋体" w:hint="eastAsia"/>
          <w:sz w:val="24"/>
        </w:rPr>
        <w:t>base_price</w:t>
      </w:r>
      <w:proofErr w:type="spellEnd"/>
      <w:r>
        <w:rPr>
          <w:rFonts w:ascii="宋体" w:hAnsi="宋体" w:cs="宋体" w:hint="eastAsia"/>
          <w:sz w:val="24"/>
        </w:rPr>
        <w:t xml:space="preserve"> - </w:t>
      </w:r>
      <w:proofErr w:type="spellStart"/>
      <w:r>
        <w:rPr>
          <w:rFonts w:ascii="宋体" w:hAnsi="宋体" w:cs="宋体" w:hint="eastAsia"/>
          <w:sz w:val="24"/>
        </w:rPr>
        <w:t>supply_factor</w:t>
      </w:r>
      <w:proofErr w:type="spellEnd"/>
      <w:r>
        <w:rPr>
          <w:rFonts w:ascii="宋体" w:hAnsi="宋体" w:cs="宋体" w:hint="eastAsia"/>
          <w:sz w:val="24"/>
        </w:rPr>
        <w:t xml:space="preserve"> * (</w:t>
      </w:r>
      <w:proofErr w:type="spellStart"/>
      <w:r>
        <w:rPr>
          <w:rFonts w:ascii="宋体" w:hAnsi="宋体" w:cs="宋体" w:hint="eastAsia"/>
          <w:sz w:val="24"/>
        </w:rPr>
        <w:t>num_delivery_persons</w:t>
      </w:r>
      <w:proofErr w:type="spellEnd"/>
      <w:r>
        <w:rPr>
          <w:rFonts w:ascii="宋体" w:hAnsi="宋体" w:cs="宋体" w:hint="eastAsia"/>
          <w:sz w:val="24"/>
        </w:rPr>
        <w:t xml:space="preserve"> - 60);</w:t>
      </w:r>
    </w:p>
    <w:p w14:paraId="7A6BCDAB" w14:textId="77777777" w:rsidR="0039732A" w:rsidRDefault="0039732A">
      <w:pPr>
        <w:spacing w:line="400" w:lineRule="exact"/>
        <w:ind w:firstLine="480"/>
        <w:outlineLvl w:val="1"/>
        <w:rPr>
          <w:rFonts w:ascii="宋体" w:hAnsi="宋体" w:cs="宋体" w:hint="eastAsia"/>
          <w:sz w:val="24"/>
        </w:rPr>
      </w:pPr>
    </w:p>
    <w:p w14:paraId="14BE129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绘制价格-配送员数量关系图</w:t>
      </w:r>
    </w:p>
    <w:p w14:paraId="5ADBA28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36F75BC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w:t>
      </w:r>
      <w:proofErr w:type="spellStart"/>
      <w:r>
        <w:rPr>
          <w:rFonts w:ascii="宋体" w:hAnsi="宋体" w:cs="宋体" w:hint="eastAsia"/>
          <w:sz w:val="24"/>
        </w:rPr>
        <w:t>num_delivery_persons</w:t>
      </w:r>
      <w:proofErr w:type="spellEnd"/>
      <w:r>
        <w:rPr>
          <w:rFonts w:ascii="宋体" w:hAnsi="宋体" w:cs="宋体" w:hint="eastAsia"/>
          <w:sz w:val="24"/>
        </w:rPr>
        <w:t>, prices, '-o');</w:t>
      </w:r>
    </w:p>
    <w:p w14:paraId="4A87C9DD"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('配送员数量');</w:t>
      </w:r>
    </w:p>
    <w:p w14:paraId="5657F974"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0809ACA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title('配送员数量对定价的影响');</w:t>
      </w:r>
    </w:p>
    <w:p w14:paraId="7630A65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4265E190" w14:textId="77777777" w:rsidR="0039732A" w:rsidRDefault="00000000">
      <w:pPr>
        <w:ind w:firstLine="480"/>
        <w:outlineLvl w:val="1"/>
        <w:rPr>
          <w:rFonts w:ascii="宋体" w:hAnsi="宋体" w:cs="宋体" w:hint="eastAsia"/>
          <w:sz w:val="24"/>
        </w:rPr>
      </w:pPr>
      <w:r>
        <w:rPr>
          <w:rFonts w:ascii="宋体" w:hAnsi="宋体" w:cs="宋体"/>
          <w:noProof/>
          <w:sz w:val="24"/>
        </w:rPr>
        <w:drawing>
          <wp:inline distT="0" distB="0" distL="114300" distR="114300" wp14:anchorId="3A7C1B4B" wp14:editId="462FD5C0">
            <wp:extent cx="5271770" cy="3778250"/>
            <wp:effectExtent l="0" t="0" r="508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5271770" cy="3778250"/>
                    </a:xfrm>
                    <a:prstGeom prst="rect">
                      <a:avLst/>
                    </a:prstGeom>
                  </pic:spPr>
                </pic:pic>
              </a:graphicData>
            </a:graphic>
          </wp:inline>
        </w:drawing>
      </w:r>
    </w:p>
    <w:p w14:paraId="436AD34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解释：该代码模拟了配送员供给情况对价格的影响。随着配送员数量的增加，配送价格逐渐下降，这反映了供应充足对价格的抑制作用。</w:t>
      </w:r>
    </w:p>
    <w:p w14:paraId="74389CD0" w14:textId="77777777" w:rsidR="0039732A" w:rsidRDefault="0039732A">
      <w:pPr>
        <w:spacing w:line="400" w:lineRule="exact"/>
        <w:ind w:firstLine="480"/>
        <w:outlineLvl w:val="1"/>
        <w:rPr>
          <w:rFonts w:ascii="宋体" w:hAnsi="宋体" w:cs="宋体" w:hint="eastAsia"/>
          <w:sz w:val="24"/>
        </w:rPr>
      </w:pPr>
    </w:p>
    <w:p w14:paraId="3AE4DD1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天气和道路状况</w:t>
      </w:r>
    </w:p>
    <w:p w14:paraId="790262D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恶劣天气和交通堵塞等外部因素也会对配送价格产生影响。在这些情况下，</w:t>
      </w:r>
      <w:r>
        <w:rPr>
          <w:rFonts w:ascii="宋体" w:hAnsi="宋体" w:cs="宋体" w:hint="eastAsia"/>
          <w:sz w:val="24"/>
        </w:rPr>
        <w:lastRenderedPageBreak/>
        <w:t>配送难度增加，平台通常会提高价格以补偿配送员的额外努力和时间。以下是天气条件对定价影响的MATLAB代码示例：</w:t>
      </w:r>
    </w:p>
    <w:p w14:paraId="6B96C7BE" w14:textId="77777777" w:rsidR="0039732A" w:rsidRDefault="0039732A">
      <w:pPr>
        <w:spacing w:line="400" w:lineRule="exact"/>
        <w:ind w:firstLine="480"/>
        <w:outlineLvl w:val="1"/>
        <w:rPr>
          <w:rFonts w:ascii="宋体" w:hAnsi="宋体" w:cs="宋体" w:hint="eastAsia"/>
          <w:sz w:val="24"/>
        </w:rPr>
      </w:pPr>
    </w:p>
    <w:p w14:paraId="1279A4C2"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matlab</w:t>
      </w:r>
      <w:proofErr w:type="spellEnd"/>
    </w:p>
    <w:p w14:paraId="5B119634" w14:textId="77777777" w:rsidR="0039732A" w:rsidRDefault="00000000">
      <w:pPr>
        <w:spacing w:line="400" w:lineRule="exact"/>
        <w:ind w:firstLineChars="2500" w:firstLine="6000"/>
        <w:outlineLvl w:val="1"/>
        <w:rPr>
          <w:rFonts w:ascii="宋体" w:hAnsi="宋体" w:cs="宋体" w:hint="eastAsia"/>
          <w:sz w:val="24"/>
        </w:rPr>
      </w:pPr>
      <w:r>
        <w:rPr>
          <w:rFonts w:ascii="宋体" w:hAnsi="宋体" w:cs="宋体" w:hint="eastAsia"/>
          <w:sz w:val="24"/>
        </w:rPr>
        <w:t>% 参数设定</w:t>
      </w:r>
    </w:p>
    <w:p w14:paraId="4CBC3576"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normal_price</w:t>
      </w:r>
      <w:proofErr w:type="spellEnd"/>
      <w:r>
        <w:rPr>
          <w:rFonts w:ascii="宋体" w:hAnsi="宋体" w:cs="宋体" w:hint="eastAsia"/>
          <w:sz w:val="24"/>
        </w:rPr>
        <w:t xml:space="preserve"> = 15; % 正常天气下的基础价格</w:t>
      </w:r>
    </w:p>
    <w:p w14:paraId="6B5BD146"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weather_conditions</w:t>
      </w:r>
      <w:proofErr w:type="spellEnd"/>
      <w:r>
        <w:rPr>
          <w:rFonts w:ascii="宋体" w:hAnsi="宋体" w:cs="宋体" w:hint="eastAsia"/>
          <w:sz w:val="24"/>
        </w:rPr>
        <w:t xml:space="preserve"> = {'晴天', '小雨', '大雪', '暴风雨'};</w:t>
      </w:r>
    </w:p>
    <w:p w14:paraId="3C78495D"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weather_factors</w:t>
      </w:r>
      <w:proofErr w:type="spellEnd"/>
      <w:r>
        <w:rPr>
          <w:rFonts w:ascii="宋体" w:hAnsi="宋体" w:cs="宋体" w:hint="eastAsia"/>
          <w:sz w:val="24"/>
        </w:rPr>
        <w:t xml:space="preserve"> = [1, 1.3, 1.6, 2.0]; % 不同天气下的价格倍数</w:t>
      </w:r>
    </w:p>
    <w:p w14:paraId="6DA35404" w14:textId="77777777" w:rsidR="0039732A" w:rsidRDefault="0039732A">
      <w:pPr>
        <w:spacing w:line="400" w:lineRule="exact"/>
        <w:ind w:firstLine="480"/>
        <w:outlineLvl w:val="1"/>
        <w:rPr>
          <w:rFonts w:ascii="宋体" w:hAnsi="宋体" w:cs="宋体" w:hint="eastAsia"/>
          <w:sz w:val="24"/>
        </w:rPr>
      </w:pPr>
    </w:p>
    <w:p w14:paraId="2DDB187D"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订单数量</w:t>
      </w:r>
    </w:p>
    <w:p w14:paraId="494730C7"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num_orders</w:t>
      </w:r>
      <w:proofErr w:type="spellEnd"/>
      <w:r>
        <w:rPr>
          <w:rFonts w:ascii="宋体" w:hAnsi="宋体" w:cs="宋体" w:hint="eastAsia"/>
          <w:sz w:val="24"/>
        </w:rPr>
        <w:t xml:space="preserve"> = 10;</w:t>
      </w:r>
    </w:p>
    <w:p w14:paraId="4B271311" w14:textId="77777777" w:rsidR="0039732A" w:rsidRDefault="0039732A">
      <w:pPr>
        <w:spacing w:line="400" w:lineRule="exact"/>
        <w:ind w:firstLine="480"/>
        <w:outlineLvl w:val="1"/>
        <w:rPr>
          <w:rFonts w:ascii="宋体" w:hAnsi="宋体" w:cs="宋体" w:hint="eastAsia"/>
          <w:sz w:val="24"/>
        </w:rPr>
      </w:pPr>
    </w:p>
    <w:p w14:paraId="351345AC"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随机为每个订单分配天气状况</w:t>
      </w:r>
    </w:p>
    <w:p w14:paraId="3F64B0CD"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order_weather</w:t>
      </w:r>
      <w:proofErr w:type="spellEnd"/>
      <w:r>
        <w:rPr>
          <w:rFonts w:ascii="宋体" w:hAnsi="宋体" w:cs="宋体" w:hint="eastAsia"/>
          <w:sz w:val="24"/>
        </w:rPr>
        <w:t xml:space="preserve"> = </w:t>
      </w:r>
      <w:proofErr w:type="spellStart"/>
      <w:r>
        <w:rPr>
          <w:rFonts w:ascii="宋体" w:hAnsi="宋体" w:cs="宋体" w:hint="eastAsia"/>
          <w:sz w:val="24"/>
        </w:rPr>
        <w:t>randi</w:t>
      </w:r>
      <w:proofErr w:type="spellEnd"/>
      <w:r>
        <w:rPr>
          <w:rFonts w:ascii="宋体" w:hAnsi="宋体" w:cs="宋体" w:hint="eastAsia"/>
          <w:sz w:val="24"/>
        </w:rPr>
        <w:t xml:space="preserve">([1, 4], 1, </w:t>
      </w:r>
      <w:proofErr w:type="spellStart"/>
      <w:r>
        <w:rPr>
          <w:rFonts w:ascii="宋体" w:hAnsi="宋体" w:cs="宋体" w:hint="eastAsia"/>
          <w:sz w:val="24"/>
        </w:rPr>
        <w:t>num_orders</w:t>
      </w:r>
      <w:proofErr w:type="spellEnd"/>
      <w:r>
        <w:rPr>
          <w:rFonts w:ascii="宋体" w:hAnsi="宋体" w:cs="宋体" w:hint="eastAsia"/>
          <w:sz w:val="24"/>
        </w:rPr>
        <w:t>);</w:t>
      </w:r>
    </w:p>
    <w:p w14:paraId="14DF6FBC" w14:textId="77777777" w:rsidR="0039732A" w:rsidRDefault="0039732A">
      <w:pPr>
        <w:spacing w:line="400" w:lineRule="exact"/>
        <w:ind w:firstLine="480"/>
        <w:outlineLvl w:val="1"/>
        <w:rPr>
          <w:rFonts w:ascii="宋体" w:hAnsi="宋体" w:cs="宋体" w:hint="eastAsia"/>
          <w:sz w:val="24"/>
        </w:rPr>
      </w:pPr>
    </w:p>
    <w:p w14:paraId="5ACE28C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根据天气状况计算价格</w:t>
      </w:r>
    </w:p>
    <w:p w14:paraId="320058C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w:t>
      </w:r>
      <w:proofErr w:type="spellStart"/>
      <w:r>
        <w:rPr>
          <w:rFonts w:ascii="宋体" w:hAnsi="宋体" w:cs="宋体" w:hint="eastAsia"/>
          <w:sz w:val="24"/>
        </w:rPr>
        <w:t>normal_price</w:t>
      </w:r>
      <w:proofErr w:type="spellEnd"/>
      <w:r>
        <w:rPr>
          <w:rFonts w:ascii="宋体" w:hAnsi="宋体" w:cs="宋体" w:hint="eastAsia"/>
          <w:sz w:val="24"/>
        </w:rPr>
        <w:t xml:space="preserve"> * </w:t>
      </w:r>
      <w:proofErr w:type="spellStart"/>
      <w:r>
        <w:rPr>
          <w:rFonts w:ascii="宋体" w:hAnsi="宋体" w:cs="宋体" w:hint="eastAsia"/>
          <w:sz w:val="24"/>
        </w:rPr>
        <w:t>weather_factors</w:t>
      </w:r>
      <w:proofErr w:type="spellEnd"/>
      <w:r>
        <w:rPr>
          <w:rFonts w:ascii="宋体" w:hAnsi="宋体" w:cs="宋体" w:hint="eastAsia"/>
          <w:sz w:val="24"/>
        </w:rPr>
        <w:t>(</w:t>
      </w:r>
      <w:proofErr w:type="spellStart"/>
      <w:r>
        <w:rPr>
          <w:rFonts w:ascii="宋体" w:hAnsi="宋体" w:cs="宋体" w:hint="eastAsia"/>
          <w:sz w:val="24"/>
        </w:rPr>
        <w:t>order_weather</w:t>
      </w:r>
      <w:proofErr w:type="spellEnd"/>
      <w:r>
        <w:rPr>
          <w:rFonts w:ascii="宋体" w:hAnsi="宋体" w:cs="宋体" w:hint="eastAsia"/>
          <w:sz w:val="24"/>
        </w:rPr>
        <w:t>);</w:t>
      </w:r>
    </w:p>
    <w:p w14:paraId="525B94E0" w14:textId="77777777" w:rsidR="0039732A" w:rsidRDefault="0039732A">
      <w:pPr>
        <w:spacing w:line="400" w:lineRule="exact"/>
        <w:ind w:firstLine="480"/>
        <w:outlineLvl w:val="1"/>
        <w:rPr>
          <w:rFonts w:ascii="宋体" w:hAnsi="宋体" w:cs="宋体" w:hint="eastAsia"/>
          <w:sz w:val="24"/>
        </w:rPr>
      </w:pPr>
    </w:p>
    <w:p w14:paraId="1E6B3E8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显示结果</w:t>
      </w:r>
    </w:p>
    <w:p w14:paraId="1349884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for </w:t>
      </w:r>
      <w:proofErr w:type="spellStart"/>
      <w:r>
        <w:rPr>
          <w:rFonts w:ascii="宋体" w:hAnsi="宋体" w:cs="宋体" w:hint="eastAsia"/>
          <w:sz w:val="24"/>
        </w:rPr>
        <w:t>i</w:t>
      </w:r>
      <w:proofErr w:type="spellEnd"/>
      <w:r>
        <w:rPr>
          <w:rFonts w:ascii="宋体" w:hAnsi="宋体" w:cs="宋体" w:hint="eastAsia"/>
          <w:sz w:val="24"/>
        </w:rPr>
        <w:t xml:space="preserve"> = 1:num_orders</w:t>
      </w:r>
    </w:p>
    <w:p w14:paraId="06FD9BC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w:t>
      </w:r>
      <w:proofErr w:type="spellStart"/>
      <w:r>
        <w:rPr>
          <w:rFonts w:ascii="宋体" w:hAnsi="宋体" w:cs="宋体" w:hint="eastAsia"/>
          <w:sz w:val="24"/>
        </w:rPr>
        <w:t>fprintf</w:t>
      </w:r>
      <w:proofErr w:type="spellEnd"/>
      <w:r>
        <w:rPr>
          <w:rFonts w:ascii="宋体" w:hAnsi="宋体" w:cs="宋体" w:hint="eastAsia"/>
          <w:sz w:val="24"/>
        </w:rPr>
        <w:t xml:space="preserve">('订单 %d: 天气 = %s, 价格 = %.2f\n', </w:t>
      </w:r>
      <w:proofErr w:type="spellStart"/>
      <w:r>
        <w:rPr>
          <w:rFonts w:ascii="宋体" w:hAnsi="宋体" w:cs="宋体" w:hint="eastAsia"/>
          <w:sz w:val="24"/>
        </w:rPr>
        <w:t>i</w:t>
      </w:r>
      <w:proofErr w:type="spellEnd"/>
      <w:r>
        <w:rPr>
          <w:rFonts w:ascii="宋体" w:hAnsi="宋体" w:cs="宋体" w:hint="eastAsia"/>
          <w:sz w:val="24"/>
        </w:rPr>
        <w:t xml:space="preserve">, </w:t>
      </w:r>
      <w:proofErr w:type="spellStart"/>
      <w:r>
        <w:rPr>
          <w:rFonts w:ascii="宋体" w:hAnsi="宋体" w:cs="宋体" w:hint="eastAsia"/>
          <w:sz w:val="24"/>
        </w:rPr>
        <w:t>weather_conditions</w:t>
      </w:r>
      <w:proofErr w:type="spellEnd"/>
      <w:r>
        <w:rPr>
          <w:rFonts w:ascii="宋体" w:hAnsi="宋体" w:cs="宋体" w:hint="eastAsia"/>
          <w:sz w:val="24"/>
        </w:rPr>
        <w:t>{</w:t>
      </w:r>
      <w:proofErr w:type="spellStart"/>
      <w:r>
        <w:rPr>
          <w:rFonts w:ascii="宋体" w:hAnsi="宋体" w:cs="宋体" w:hint="eastAsia"/>
          <w:sz w:val="24"/>
        </w:rPr>
        <w:t>order_weather</w:t>
      </w:r>
      <w:proofErr w:type="spellEnd"/>
      <w:r>
        <w:rPr>
          <w:rFonts w:ascii="宋体" w:hAnsi="宋体" w:cs="宋体" w:hint="eastAsia"/>
          <w:sz w:val="24"/>
        </w:rPr>
        <w:t>(</w:t>
      </w:r>
      <w:proofErr w:type="spellStart"/>
      <w:r>
        <w:rPr>
          <w:rFonts w:ascii="宋体" w:hAnsi="宋体" w:cs="宋体" w:hint="eastAsia"/>
          <w:sz w:val="24"/>
        </w:rPr>
        <w:t>i</w:t>
      </w:r>
      <w:proofErr w:type="spellEnd"/>
      <w:r>
        <w:rPr>
          <w:rFonts w:ascii="宋体" w:hAnsi="宋体" w:cs="宋体" w:hint="eastAsia"/>
          <w:sz w:val="24"/>
        </w:rPr>
        <w:t>)}, prices(</w:t>
      </w:r>
      <w:proofErr w:type="spellStart"/>
      <w:r>
        <w:rPr>
          <w:rFonts w:ascii="宋体" w:hAnsi="宋体" w:cs="宋体" w:hint="eastAsia"/>
          <w:sz w:val="24"/>
        </w:rPr>
        <w:t>i</w:t>
      </w:r>
      <w:proofErr w:type="spellEnd"/>
      <w:r>
        <w:rPr>
          <w:rFonts w:ascii="宋体" w:hAnsi="宋体" w:cs="宋体" w:hint="eastAsia"/>
          <w:sz w:val="24"/>
        </w:rPr>
        <w:t>));</w:t>
      </w:r>
    </w:p>
    <w:p w14:paraId="4A4D090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end</w:t>
      </w:r>
    </w:p>
    <w:p w14:paraId="08609AE1" w14:textId="77777777" w:rsidR="0039732A" w:rsidRDefault="0039732A">
      <w:pPr>
        <w:spacing w:line="400" w:lineRule="exact"/>
        <w:ind w:firstLine="480"/>
        <w:outlineLvl w:val="1"/>
        <w:rPr>
          <w:rFonts w:ascii="宋体" w:hAnsi="宋体" w:cs="宋体" w:hint="eastAsia"/>
          <w:sz w:val="24"/>
        </w:rPr>
      </w:pPr>
    </w:p>
    <w:p w14:paraId="7D225FD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绘制价格柱状图</w:t>
      </w:r>
    </w:p>
    <w:p w14:paraId="2AC3742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274AD24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bar(prices);</w:t>
      </w:r>
    </w:p>
    <w:p w14:paraId="7C72DCA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set(</w:t>
      </w:r>
      <w:proofErr w:type="spellStart"/>
      <w:r>
        <w:rPr>
          <w:rFonts w:ascii="宋体" w:hAnsi="宋体" w:cs="宋体" w:hint="eastAsia"/>
          <w:sz w:val="24"/>
        </w:rPr>
        <w:t>gca</w:t>
      </w:r>
      <w:proofErr w:type="spellEnd"/>
      <w:r>
        <w:rPr>
          <w:rFonts w:ascii="宋体" w:hAnsi="宋体" w:cs="宋体" w:hint="eastAsia"/>
          <w:sz w:val="24"/>
        </w:rPr>
        <w:t>, '</w:t>
      </w:r>
      <w:proofErr w:type="spellStart"/>
      <w:r>
        <w:rPr>
          <w:rFonts w:ascii="宋体" w:hAnsi="宋体" w:cs="宋体" w:hint="eastAsia"/>
          <w:sz w:val="24"/>
        </w:rPr>
        <w:t>XTickLabel</w:t>
      </w:r>
      <w:proofErr w:type="spellEnd"/>
      <w:r>
        <w:rPr>
          <w:rFonts w:ascii="宋体" w:hAnsi="宋体" w:cs="宋体" w:hint="eastAsia"/>
          <w:sz w:val="24"/>
        </w:rPr>
        <w:t xml:space="preserve">', </w:t>
      </w:r>
      <w:proofErr w:type="spellStart"/>
      <w:r>
        <w:rPr>
          <w:rFonts w:ascii="宋体" w:hAnsi="宋体" w:cs="宋体" w:hint="eastAsia"/>
          <w:sz w:val="24"/>
        </w:rPr>
        <w:t>weather_conditions</w:t>
      </w:r>
      <w:proofErr w:type="spellEnd"/>
      <w:r>
        <w:rPr>
          <w:rFonts w:ascii="宋体" w:hAnsi="宋体" w:cs="宋体" w:hint="eastAsia"/>
          <w:sz w:val="24"/>
        </w:rPr>
        <w:t>(</w:t>
      </w:r>
      <w:proofErr w:type="spellStart"/>
      <w:r>
        <w:rPr>
          <w:rFonts w:ascii="宋体" w:hAnsi="宋体" w:cs="宋体" w:hint="eastAsia"/>
          <w:sz w:val="24"/>
        </w:rPr>
        <w:t>order_weather</w:t>
      </w:r>
      <w:proofErr w:type="spellEnd"/>
      <w:r>
        <w:rPr>
          <w:rFonts w:ascii="宋体" w:hAnsi="宋体" w:cs="宋体" w:hint="eastAsia"/>
          <w:sz w:val="24"/>
        </w:rPr>
        <w:t>));</w:t>
      </w:r>
    </w:p>
    <w:p w14:paraId="5D876567"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('订单');</w:t>
      </w:r>
    </w:p>
    <w:p w14:paraId="2E4A1AED"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6BF7CF4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title('天气条件对定价的影响');</w:t>
      </w:r>
    </w:p>
    <w:p w14:paraId="1CD71D0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5DF84262" w14:textId="77777777" w:rsidR="0039732A" w:rsidRDefault="0039732A">
      <w:pPr>
        <w:spacing w:line="400" w:lineRule="exact"/>
        <w:ind w:firstLine="480"/>
        <w:outlineLvl w:val="1"/>
        <w:rPr>
          <w:rFonts w:ascii="宋体" w:hAnsi="宋体" w:cs="宋体" w:hint="eastAsia"/>
          <w:sz w:val="24"/>
        </w:rPr>
      </w:pPr>
    </w:p>
    <w:p w14:paraId="334240DD" w14:textId="77777777" w:rsidR="0039732A" w:rsidRDefault="0039732A">
      <w:pPr>
        <w:spacing w:line="400" w:lineRule="exact"/>
        <w:ind w:firstLine="480"/>
        <w:outlineLvl w:val="1"/>
        <w:rPr>
          <w:rFonts w:ascii="宋体" w:hAnsi="宋体" w:cs="宋体" w:hint="eastAsia"/>
          <w:sz w:val="24"/>
        </w:rPr>
      </w:pPr>
    </w:p>
    <w:p w14:paraId="6AF53EAE" w14:textId="77777777" w:rsidR="0039732A" w:rsidRDefault="00000000">
      <w:pPr>
        <w:ind w:firstLine="480"/>
        <w:outlineLvl w:val="1"/>
        <w:rPr>
          <w:rFonts w:ascii="宋体" w:hAnsi="宋体" w:cs="宋体" w:hint="eastAsia"/>
          <w:sz w:val="24"/>
        </w:rPr>
      </w:pPr>
      <w:r>
        <w:rPr>
          <w:rFonts w:ascii="宋体" w:hAnsi="宋体" w:cs="宋体"/>
          <w:noProof/>
          <w:sz w:val="24"/>
        </w:rPr>
        <w:lastRenderedPageBreak/>
        <w:drawing>
          <wp:inline distT="0" distB="0" distL="114300" distR="114300" wp14:anchorId="342807DC" wp14:editId="7EC245FB">
            <wp:extent cx="5272405" cy="3641090"/>
            <wp:effectExtent l="0" t="0" r="4445" b="165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2405" cy="3641090"/>
                    </a:xfrm>
                    <a:prstGeom prst="rect">
                      <a:avLst/>
                    </a:prstGeom>
                  </pic:spPr>
                </pic:pic>
              </a:graphicData>
            </a:graphic>
          </wp:inline>
        </w:drawing>
      </w:r>
    </w:p>
    <w:p w14:paraId="0381476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解释：该代码模拟了在不同天气条件下的配送定价策略。恶劣天气（如暴风雨、大雪）下，价格会显著提高，以此补偿配送员的额外风险和困难。结果图表展示了订单价格在不同天气条件下的变化情况。</w:t>
      </w:r>
    </w:p>
    <w:p w14:paraId="119BD956" w14:textId="77777777" w:rsidR="0039732A" w:rsidRDefault="0039732A">
      <w:pPr>
        <w:spacing w:line="400" w:lineRule="exact"/>
        <w:ind w:firstLine="480"/>
        <w:outlineLvl w:val="1"/>
        <w:rPr>
          <w:rFonts w:ascii="宋体" w:hAnsi="宋体" w:cs="宋体" w:hint="eastAsia"/>
          <w:sz w:val="24"/>
        </w:rPr>
      </w:pPr>
    </w:p>
    <w:p w14:paraId="72C41AB7" w14:textId="77777777" w:rsidR="0039732A" w:rsidRDefault="00000000">
      <w:pPr>
        <w:spacing w:line="400" w:lineRule="exact"/>
        <w:ind w:firstLine="480"/>
        <w:outlineLvl w:val="1"/>
        <w:rPr>
          <w:rFonts w:ascii="宋体" w:hAnsi="宋体" w:cs="宋体" w:hint="eastAsia"/>
          <w:sz w:val="24"/>
          <w:lang w:eastAsia="zh"/>
        </w:rPr>
      </w:pPr>
      <w:r>
        <w:rPr>
          <w:rFonts w:ascii="宋体" w:hAnsi="宋体" w:cs="宋体" w:hint="eastAsia"/>
          <w:sz w:val="24"/>
          <w:lang w:eastAsia="zh"/>
        </w:rPr>
        <w:t xml:space="preserve"> </w:t>
      </w:r>
    </w:p>
    <w:p w14:paraId="6841DC48" w14:textId="77777777" w:rsidR="0039732A" w:rsidRDefault="00000000">
      <w:pPr>
        <w:spacing w:line="400" w:lineRule="exact"/>
        <w:ind w:firstLine="480"/>
        <w:outlineLvl w:val="1"/>
        <w:rPr>
          <w:rFonts w:ascii="宋体" w:hAnsi="宋体" w:cs="宋体" w:hint="eastAsia"/>
          <w:b/>
          <w:bCs/>
          <w:sz w:val="24"/>
        </w:rPr>
      </w:pPr>
      <w:r>
        <w:rPr>
          <w:rFonts w:ascii="宋体" w:hAnsi="宋体" w:cs="宋体" w:hint="eastAsia"/>
          <w:b/>
          <w:bCs/>
          <w:sz w:val="24"/>
        </w:rPr>
        <w:t>3.1.2 作用机制</w:t>
      </w:r>
    </w:p>
    <w:p w14:paraId="41ACB57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众包物流平台通过动态定价策略来调节供需平衡，并通过价格杠杆来实现资源的最优配置。在需求旺盛时，平台通过提高价格来激励更多配送员参与，从而缓解配送压力；在需求低迷时，平台则通过降低价格来刺激需求，避免资源闲置。以下是动态定价机制的MATLAB代码示例：</w:t>
      </w:r>
    </w:p>
    <w:p w14:paraId="19BA3AA6" w14:textId="77777777" w:rsidR="0039732A" w:rsidRDefault="0039732A">
      <w:pPr>
        <w:spacing w:line="400" w:lineRule="exact"/>
        <w:ind w:firstLine="480"/>
        <w:outlineLvl w:val="1"/>
        <w:rPr>
          <w:rFonts w:ascii="宋体" w:hAnsi="宋体" w:cs="宋体" w:hint="eastAsia"/>
          <w:sz w:val="24"/>
        </w:rPr>
      </w:pPr>
    </w:p>
    <w:p w14:paraId="05AA1B62"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参数设定</w:t>
      </w:r>
    </w:p>
    <w:p w14:paraId="69E9354D"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10; % 基础价格</w:t>
      </w:r>
    </w:p>
    <w:p w14:paraId="32AEAC5F"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demand_increase</w:t>
      </w:r>
      <w:proofErr w:type="spellEnd"/>
      <w:r>
        <w:rPr>
          <w:rFonts w:ascii="宋体" w:hAnsi="宋体" w:cs="宋体" w:hint="eastAsia"/>
          <w:sz w:val="24"/>
        </w:rPr>
        <w:t xml:space="preserve"> = 0.2; % 需求增加的影响系数</w:t>
      </w:r>
    </w:p>
    <w:p w14:paraId="72178828"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supply_increase</w:t>
      </w:r>
      <w:proofErr w:type="spellEnd"/>
      <w:r>
        <w:rPr>
          <w:rFonts w:ascii="宋体" w:hAnsi="宋体" w:cs="宋体" w:hint="eastAsia"/>
          <w:sz w:val="24"/>
        </w:rPr>
        <w:t xml:space="preserve"> = 0.1; % 供应增加的影响系数</w:t>
      </w:r>
    </w:p>
    <w:p w14:paraId="0BCF69F6"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time_steps</w:t>
      </w:r>
      <w:proofErr w:type="spellEnd"/>
      <w:r>
        <w:rPr>
          <w:rFonts w:ascii="宋体" w:hAnsi="宋体" w:cs="宋体" w:hint="eastAsia"/>
          <w:sz w:val="24"/>
        </w:rPr>
        <w:t xml:space="preserve"> = 30;</w:t>
      </w:r>
    </w:p>
    <w:p w14:paraId="2F20A68F" w14:textId="77777777" w:rsidR="0039732A" w:rsidRDefault="0039732A">
      <w:pPr>
        <w:spacing w:line="400" w:lineRule="exact"/>
        <w:ind w:firstLine="480"/>
        <w:outlineLvl w:val="1"/>
        <w:rPr>
          <w:rFonts w:ascii="宋体" w:hAnsi="宋体" w:cs="宋体" w:hint="eastAsia"/>
          <w:sz w:val="24"/>
        </w:rPr>
      </w:pPr>
    </w:p>
    <w:p w14:paraId="12A28B8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初始化价格</w:t>
      </w:r>
    </w:p>
    <w:p w14:paraId="00CF69C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zeros(1, </w:t>
      </w:r>
      <w:proofErr w:type="spellStart"/>
      <w:r>
        <w:rPr>
          <w:rFonts w:ascii="宋体" w:hAnsi="宋体" w:cs="宋体" w:hint="eastAsia"/>
          <w:sz w:val="24"/>
        </w:rPr>
        <w:t>time_steps</w:t>
      </w:r>
      <w:proofErr w:type="spellEnd"/>
      <w:r>
        <w:rPr>
          <w:rFonts w:ascii="宋体" w:hAnsi="宋体" w:cs="宋体" w:hint="eastAsia"/>
          <w:sz w:val="24"/>
        </w:rPr>
        <w:t>);</w:t>
      </w:r>
    </w:p>
    <w:p w14:paraId="30199F75" w14:textId="77777777" w:rsidR="0039732A" w:rsidRDefault="0039732A">
      <w:pPr>
        <w:spacing w:line="400" w:lineRule="exact"/>
        <w:ind w:firstLine="480"/>
        <w:outlineLvl w:val="1"/>
        <w:rPr>
          <w:rFonts w:ascii="宋体" w:hAnsi="宋体" w:cs="宋体" w:hint="eastAsia"/>
          <w:sz w:val="24"/>
        </w:rPr>
      </w:pPr>
    </w:p>
    <w:p w14:paraId="62070CC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lastRenderedPageBreak/>
        <w:t>for t = 1:time_steps</w:t>
      </w:r>
    </w:p>
    <w:p w14:paraId="4381A89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 模拟需求和供应的变化</w:t>
      </w:r>
    </w:p>
    <w:p w14:paraId="602C66F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demand = </w:t>
      </w:r>
      <w:proofErr w:type="spellStart"/>
      <w:r>
        <w:rPr>
          <w:rFonts w:ascii="宋体" w:hAnsi="宋体" w:cs="宋体" w:hint="eastAsia"/>
          <w:sz w:val="24"/>
        </w:rPr>
        <w:t>base_price</w:t>
      </w:r>
      <w:proofErr w:type="spellEnd"/>
      <w:r>
        <w:rPr>
          <w:rFonts w:ascii="宋体" w:hAnsi="宋体" w:cs="宋体" w:hint="eastAsia"/>
          <w:sz w:val="24"/>
        </w:rPr>
        <w:t xml:space="preserve"> + t * </w:t>
      </w:r>
      <w:proofErr w:type="spellStart"/>
      <w:r>
        <w:rPr>
          <w:rFonts w:ascii="宋体" w:hAnsi="宋体" w:cs="宋体" w:hint="eastAsia"/>
          <w:sz w:val="24"/>
        </w:rPr>
        <w:t>demand_increase</w:t>
      </w:r>
      <w:proofErr w:type="spellEnd"/>
      <w:r>
        <w:rPr>
          <w:rFonts w:ascii="宋体" w:hAnsi="宋体" w:cs="宋体" w:hint="eastAsia"/>
          <w:sz w:val="24"/>
        </w:rPr>
        <w:t>;</w:t>
      </w:r>
    </w:p>
    <w:p w14:paraId="2276021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supply = </w:t>
      </w:r>
      <w:proofErr w:type="spellStart"/>
      <w:r>
        <w:rPr>
          <w:rFonts w:ascii="宋体" w:hAnsi="宋体" w:cs="宋体" w:hint="eastAsia"/>
          <w:sz w:val="24"/>
        </w:rPr>
        <w:t>base_price</w:t>
      </w:r>
      <w:proofErr w:type="spellEnd"/>
      <w:r>
        <w:rPr>
          <w:rFonts w:ascii="宋体" w:hAnsi="宋体" w:cs="宋体" w:hint="eastAsia"/>
          <w:sz w:val="24"/>
        </w:rPr>
        <w:t xml:space="preserve"> + t * </w:t>
      </w:r>
      <w:proofErr w:type="spellStart"/>
      <w:r>
        <w:rPr>
          <w:rFonts w:ascii="宋体" w:hAnsi="宋体" w:cs="宋体" w:hint="eastAsia"/>
          <w:sz w:val="24"/>
        </w:rPr>
        <w:t>supply_increase</w:t>
      </w:r>
      <w:proofErr w:type="spellEnd"/>
      <w:r>
        <w:rPr>
          <w:rFonts w:ascii="宋体" w:hAnsi="宋体" w:cs="宋体" w:hint="eastAsia"/>
          <w:sz w:val="24"/>
        </w:rPr>
        <w:t>;</w:t>
      </w:r>
    </w:p>
    <w:p w14:paraId="243B24B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w:t>
      </w:r>
    </w:p>
    <w:p w14:paraId="0BFB693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 根据需求和供应调整价格</w:t>
      </w:r>
    </w:p>
    <w:p w14:paraId="46FFADA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prices(t) = </w:t>
      </w:r>
      <w:proofErr w:type="spellStart"/>
      <w:r>
        <w:rPr>
          <w:rFonts w:ascii="宋体" w:hAnsi="宋体" w:cs="宋体" w:hint="eastAsia"/>
          <w:sz w:val="24"/>
        </w:rPr>
        <w:t>base_price</w:t>
      </w:r>
      <w:proofErr w:type="spellEnd"/>
      <w:r>
        <w:rPr>
          <w:rFonts w:ascii="宋体" w:hAnsi="宋体" w:cs="宋体" w:hint="eastAsia"/>
          <w:sz w:val="24"/>
        </w:rPr>
        <w:t xml:space="preserve"> * (1 + (demand - supply) / </w:t>
      </w:r>
      <w:proofErr w:type="spellStart"/>
      <w:r>
        <w:rPr>
          <w:rFonts w:ascii="宋体" w:hAnsi="宋体" w:cs="宋体" w:hint="eastAsia"/>
          <w:sz w:val="24"/>
        </w:rPr>
        <w:t>base_price</w:t>
      </w:r>
      <w:proofErr w:type="spellEnd"/>
      <w:r>
        <w:rPr>
          <w:rFonts w:ascii="宋体" w:hAnsi="宋体" w:cs="宋体" w:hint="eastAsia"/>
          <w:sz w:val="24"/>
        </w:rPr>
        <w:t>);</w:t>
      </w:r>
    </w:p>
    <w:p w14:paraId="59B4ED1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end</w:t>
      </w:r>
    </w:p>
    <w:p w14:paraId="0CF8E2B4" w14:textId="77777777" w:rsidR="0039732A" w:rsidRDefault="0039732A">
      <w:pPr>
        <w:spacing w:line="400" w:lineRule="exact"/>
        <w:ind w:firstLine="480"/>
        <w:outlineLvl w:val="1"/>
        <w:rPr>
          <w:rFonts w:ascii="宋体" w:hAnsi="宋体" w:cs="宋体" w:hint="eastAsia"/>
          <w:sz w:val="24"/>
        </w:rPr>
      </w:pPr>
    </w:p>
    <w:p w14:paraId="431DC83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绘制价格变化图</w:t>
      </w:r>
    </w:p>
    <w:p w14:paraId="6896C1F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7A9D093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plot(1:time_steps, prices, '-o');</w:t>
      </w:r>
    </w:p>
    <w:p w14:paraId="75773195"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('时间步长');</w:t>
      </w:r>
    </w:p>
    <w:p w14:paraId="78B620BB"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7E128CA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title('动态定价机制');</w:t>
      </w:r>
    </w:p>
    <w:p w14:paraId="28AB0A6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44BC1279" w14:textId="77777777" w:rsidR="0039732A" w:rsidRDefault="0039732A">
      <w:pPr>
        <w:spacing w:line="400" w:lineRule="exact"/>
        <w:ind w:firstLine="480"/>
        <w:outlineLvl w:val="1"/>
        <w:rPr>
          <w:rFonts w:ascii="宋体" w:hAnsi="宋体" w:cs="宋体" w:hint="eastAsia"/>
          <w:sz w:val="24"/>
        </w:rPr>
      </w:pPr>
    </w:p>
    <w:p w14:paraId="7E1D971A" w14:textId="77777777" w:rsidR="0039732A" w:rsidRDefault="00000000">
      <w:pPr>
        <w:ind w:firstLine="480"/>
        <w:outlineLvl w:val="1"/>
        <w:rPr>
          <w:rFonts w:ascii="宋体" w:hAnsi="宋体" w:cs="宋体" w:hint="eastAsia"/>
          <w:sz w:val="24"/>
          <w:lang w:eastAsia="zh"/>
        </w:rPr>
      </w:pPr>
      <w:r>
        <w:rPr>
          <w:rFonts w:ascii="宋体" w:hAnsi="宋体" w:cs="宋体" w:hint="eastAsia"/>
          <w:noProof/>
          <w:sz w:val="24"/>
          <w:lang w:eastAsia="zh"/>
        </w:rPr>
        <w:drawing>
          <wp:inline distT="0" distB="0" distL="114300" distR="114300" wp14:anchorId="7E039DD3" wp14:editId="6BCA9A5D">
            <wp:extent cx="5269230" cy="3892550"/>
            <wp:effectExtent l="0" t="0" r="762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69230" cy="3892550"/>
                    </a:xfrm>
                    <a:prstGeom prst="rect">
                      <a:avLst/>
                    </a:prstGeom>
                  </pic:spPr>
                </pic:pic>
              </a:graphicData>
            </a:graphic>
          </wp:inline>
        </w:drawing>
      </w:r>
    </w:p>
    <w:p w14:paraId="503AB6E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解释：该代码模拟了动态定价机制对价格的影响。随着时间的推移，需求和供应发生变化，价格也会随之调整，体现了动态定价在资源配置中的平台的定价</w:t>
      </w:r>
      <w:r>
        <w:rPr>
          <w:rFonts w:ascii="宋体" w:hAnsi="宋体" w:cs="宋体" w:hint="eastAsia"/>
          <w:sz w:val="24"/>
        </w:rPr>
        <w:lastRenderedPageBreak/>
        <w:t>机制通常基于实时数据，通过算法自动调整价格。例如，平台会根据当前的订单量、活跃配送员数量、天气和交通状况等因素，计算出一个合理的价格水平。这种动态定价机制不仅有助于提高配送效率，还能在一定程度上平衡用户和配送员的利益。</w:t>
      </w:r>
    </w:p>
    <w:p w14:paraId="7787C2DC" w14:textId="77777777" w:rsidR="0039732A" w:rsidRDefault="0039732A">
      <w:pPr>
        <w:spacing w:line="400" w:lineRule="exact"/>
        <w:ind w:firstLine="480"/>
        <w:outlineLvl w:val="1"/>
        <w:rPr>
          <w:rFonts w:ascii="宋体" w:hAnsi="宋体" w:cs="宋体" w:hint="eastAsia"/>
          <w:sz w:val="24"/>
        </w:rPr>
      </w:pPr>
    </w:p>
    <w:p w14:paraId="2E4B774C"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此外，平台还可以通过个性化定价策略，根据配送员的历史表现、用户的忠诚度等因素，进行差异化定价。这种策略不仅能够提升用户体验，还可以激励配送员提供更高质量的服务。</w:t>
      </w:r>
    </w:p>
    <w:p w14:paraId="202C5E60" w14:textId="77777777" w:rsidR="0039732A" w:rsidRDefault="0039732A">
      <w:pPr>
        <w:spacing w:line="400" w:lineRule="exact"/>
        <w:ind w:firstLine="480"/>
        <w:outlineLvl w:val="1"/>
        <w:rPr>
          <w:rFonts w:ascii="宋体" w:hAnsi="宋体" w:cs="宋体" w:hint="eastAsia"/>
          <w:sz w:val="24"/>
        </w:rPr>
      </w:pPr>
    </w:p>
    <w:p w14:paraId="612D5274" w14:textId="77777777" w:rsidR="0039732A" w:rsidRDefault="00000000">
      <w:pPr>
        <w:spacing w:line="400" w:lineRule="exact"/>
        <w:ind w:firstLine="480"/>
        <w:outlineLvl w:val="1"/>
        <w:rPr>
          <w:rFonts w:ascii="宋体" w:hAnsi="宋体" w:cs="宋体" w:hint="eastAsia"/>
          <w:b/>
          <w:bCs/>
          <w:sz w:val="24"/>
        </w:rPr>
      </w:pPr>
      <w:r>
        <w:rPr>
          <w:rFonts w:ascii="宋体" w:hAnsi="宋体" w:cs="宋体" w:hint="eastAsia"/>
          <w:b/>
          <w:bCs/>
          <w:sz w:val="24"/>
        </w:rPr>
        <w:t>3.2 众包物流平台配送定价策略中存在的问题及成因</w:t>
      </w:r>
    </w:p>
    <w:p w14:paraId="22C1143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尽管动态定价策略在众包物流平台中得到了广泛应用，但其在实际操作中仍然面临诸多问题。主要问题包括以下几个</w:t>
      </w:r>
      <w:commentRangeStart w:id="3"/>
      <w:r>
        <w:rPr>
          <w:rFonts w:ascii="宋体" w:hAnsi="宋体" w:cs="宋体" w:hint="eastAsia"/>
          <w:sz w:val="24"/>
        </w:rPr>
        <w:t>方面</w:t>
      </w:r>
      <w:commentRangeEnd w:id="3"/>
      <w:r>
        <w:rPr>
          <w:rStyle w:val="af"/>
        </w:rPr>
        <w:commentReference w:id="3"/>
      </w:r>
      <w:r>
        <w:rPr>
          <w:rFonts w:ascii="宋体" w:hAnsi="宋体" w:cs="宋体" w:hint="eastAsia"/>
          <w:sz w:val="24"/>
        </w:rPr>
        <w:t>：</w:t>
      </w:r>
    </w:p>
    <w:p w14:paraId="64316748" w14:textId="62F97312" w:rsidR="0039732A" w:rsidRDefault="0039732A">
      <w:pPr>
        <w:ind w:firstLine="480"/>
        <w:outlineLvl w:val="1"/>
        <w:rPr>
          <w:rFonts w:ascii="宋体" w:hAnsi="宋体" w:cs="宋体" w:hint="eastAsia"/>
          <w:sz w:val="24"/>
        </w:rPr>
      </w:pPr>
    </w:p>
    <w:p w14:paraId="5654252C" w14:textId="21160374" w:rsidR="0039732A" w:rsidRDefault="0039732A">
      <w:pPr>
        <w:ind w:firstLine="480"/>
        <w:outlineLvl w:val="1"/>
        <w:rPr>
          <w:rFonts w:ascii="宋体" w:hAnsi="宋体" w:cs="宋体" w:hint="eastAsia"/>
          <w:sz w:val="24"/>
        </w:rPr>
      </w:pPr>
    </w:p>
    <w:p w14:paraId="7522F80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价格波动过大</w:t>
      </w:r>
    </w:p>
    <w:p w14:paraId="599205B9"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由于动态定价策略高度依赖实时数据，这导致配送价格在短时间内可能出现较大波动。这种价格不稳定性容易引发用户和配送员的不满，特别是在高峰时段，用户可能因价格过高而放弃下单，而配送员则可能因价格过低而拒绝接单。以下是价格波动过大的MATLAB代码示例：</w:t>
      </w:r>
    </w:p>
    <w:p w14:paraId="51F27AAC" w14:textId="77777777" w:rsidR="0039732A" w:rsidRDefault="0039732A">
      <w:pPr>
        <w:spacing w:line="400" w:lineRule="exact"/>
        <w:ind w:firstLine="480"/>
        <w:outlineLvl w:val="1"/>
        <w:rPr>
          <w:rFonts w:ascii="宋体" w:hAnsi="宋体" w:cs="宋体" w:hint="eastAsia"/>
          <w:sz w:val="24"/>
        </w:rPr>
      </w:pPr>
    </w:p>
    <w:p w14:paraId="5E590AF9"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matlab</w:t>
      </w:r>
      <w:proofErr w:type="spellEnd"/>
    </w:p>
    <w:p w14:paraId="37FD2D12" w14:textId="77777777" w:rsidR="0039732A" w:rsidRDefault="00000000">
      <w:pPr>
        <w:spacing w:line="400" w:lineRule="exact"/>
        <w:ind w:firstLineChars="2500" w:firstLine="6000"/>
        <w:outlineLvl w:val="1"/>
        <w:rPr>
          <w:rFonts w:ascii="宋体" w:hAnsi="宋体" w:cs="宋体" w:hint="eastAsia"/>
          <w:sz w:val="24"/>
        </w:rPr>
      </w:pPr>
      <w:r>
        <w:rPr>
          <w:rFonts w:ascii="宋体" w:hAnsi="宋体" w:cs="宋体" w:hint="eastAsia"/>
          <w:sz w:val="24"/>
        </w:rPr>
        <w:t>% 参数设定</w:t>
      </w:r>
    </w:p>
    <w:p w14:paraId="06B6E1EF"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15;</w:t>
      </w:r>
    </w:p>
    <w:p w14:paraId="310651DC"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time_steps</w:t>
      </w:r>
      <w:proofErr w:type="spellEnd"/>
      <w:r>
        <w:rPr>
          <w:rFonts w:ascii="宋体" w:hAnsi="宋体" w:cs="宋体" w:hint="eastAsia"/>
          <w:sz w:val="24"/>
        </w:rPr>
        <w:t xml:space="preserve"> = 50;</w:t>
      </w:r>
    </w:p>
    <w:p w14:paraId="5A7F3C10"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price_fluctuations</w:t>
      </w:r>
      <w:proofErr w:type="spellEnd"/>
      <w:r>
        <w:rPr>
          <w:rFonts w:ascii="宋体" w:hAnsi="宋体" w:cs="宋体" w:hint="eastAsia"/>
          <w:sz w:val="24"/>
        </w:rPr>
        <w:t xml:space="preserve"> = </w:t>
      </w:r>
      <w:proofErr w:type="spellStart"/>
      <w:r>
        <w:rPr>
          <w:rFonts w:ascii="宋体" w:hAnsi="宋体" w:cs="宋体" w:hint="eastAsia"/>
          <w:sz w:val="24"/>
        </w:rPr>
        <w:t>randi</w:t>
      </w:r>
      <w:proofErr w:type="spellEnd"/>
      <w:r>
        <w:rPr>
          <w:rFonts w:ascii="宋体" w:hAnsi="宋体" w:cs="宋体" w:hint="eastAsia"/>
          <w:sz w:val="24"/>
        </w:rPr>
        <w:t xml:space="preserve">([-5, 5], 1, </w:t>
      </w:r>
      <w:proofErr w:type="spellStart"/>
      <w:r>
        <w:rPr>
          <w:rFonts w:ascii="宋体" w:hAnsi="宋体" w:cs="宋体" w:hint="eastAsia"/>
          <w:sz w:val="24"/>
        </w:rPr>
        <w:t>time_steps</w:t>
      </w:r>
      <w:proofErr w:type="spellEnd"/>
      <w:r>
        <w:rPr>
          <w:rFonts w:ascii="宋体" w:hAnsi="宋体" w:cs="宋体" w:hint="eastAsia"/>
          <w:sz w:val="24"/>
        </w:rPr>
        <w:t>);</w:t>
      </w:r>
    </w:p>
    <w:p w14:paraId="5E30152A" w14:textId="77777777" w:rsidR="0039732A" w:rsidRDefault="0039732A">
      <w:pPr>
        <w:spacing w:line="400" w:lineRule="exact"/>
        <w:ind w:firstLine="480"/>
        <w:outlineLvl w:val="1"/>
        <w:rPr>
          <w:rFonts w:ascii="宋体" w:hAnsi="宋体" w:cs="宋体" w:hint="eastAsia"/>
          <w:sz w:val="24"/>
        </w:rPr>
      </w:pPr>
    </w:p>
    <w:p w14:paraId="75A8E6E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计算价格波动</w:t>
      </w:r>
    </w:p>
    <w:p w14:paraId="6BAF861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w:t>
      </w:r>
      <w:proofErr w:type="spellStart"/>
      <w:r>
        <w:rPr>
          <w:rFonts w:ascii="宋体" w:hAnsi="宋体" w:cs="宋体" w:hint="eastAsia"/>
          <w:sz w:val="24"/>
        </w:rPr>
        <w:t>base_price</w:t>
      </w:r>
      <w:proofErr w:type="spellEnd"/>
      <w:r>
        <w:rPr>
          <w:rFonts w:ascii="宋体" w:hAnsi="宋体" w:cs="宋体" w:hint="eastAsia"/>
          <w:sz w:val="24"/>
        </w:rPr>
        <w:t xml:space="preserve"> + </w:t>
      </w:r>
      <w:proofErr w:type="spellStart"/>
      <w:r>
        <w:rPr>
          <w:rFonts w:ascii="宋体" w:hAnsi="宋体" w:cs="宋体" w:hint="eastAsia"/>
          <w:sz w:val="24"/>
        </w:rPr>
        <w:t>cumsum</w:t>
      </w:r>
      <w:proofErr w:type="spellEnd"/>
      <w:r>
        <w:rPr>
          <w:rFonts w:ascii="宋体" w:hAnsi="宋体" w:cs="宋体" w:hint="eastAsia"/>
          <w:sz w:val="24"/>
        </w:rPr>
        <w:t>(</w:t>
      </w:r>
      <w:proofErr w:type="spellStart"/>
      <w:r>
        <w:rPr>
          <w:rFonts w:ascii="宋体" w:hAnsi="宋体" w:cs="宋体" w:hint="eastAsia"/>
          <w:sz w:val="24"/>
        </w:rPr>
        <w:t>price_fluctuations</w:t>
      </w:r>
      <w:proofErr w:type="spellEnd"/>
      <w:r>
        <w:rPr>
          <w:rFonts w:ascii="宋体" w:hAnsi="宋体" w:cs="宋体" w:hint="eastAsia"/>
          <w:sz w:val="24"/>
        </w:rPr>
        <w:t>);</w:t>
      </w:r>
    </w:p>
    <w:p w14:paraId="47B8B79D" w14:textId="77777777" w:rsidR="0039732A" w:rsidRDefault="0039732A">
      <w:pPr>
        <w:spacing w:line="400" w:lineRule="exact"/>
        <w:ind w:firstLine="480"/>
        <w:outlineLvl w:val="1"/>
        <w:rPr>
          <w:rFonts w:ascii="宋体" w:hAnsi="宋体" w:cs="宋体" w:hint="eastAsia"/>
          <w:sz w:val="24"/>
        </w:rPr>
      </w:pPr>
    </w:p>
    <w:p w14:paraId="1468DAF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绘制价格波动图</w:t>
      </w:r>
    </w:p>
    <w:p w14:paraId="15A5739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0750991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plot(1:time_steps, prices, '-o');</w:t>
      </w:r>
    </w:p>
    <w:p w14:paraId="3A0CC48B"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('时间步长');</w:t>
      </w:r>
    </w:p>
    <w:p w14:paraId="16DCD826"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315CE08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title('价格波动过大的影响');</w:t>
      </w:r>
    </w:p>
    <w:p w14:paraId="531D7F4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lastRenderedPageBreak/>
        <w:t>grid on;</w:t>
      </w:r>
    </w:p>
    <w:p w14:paraId="4215533F" w14:textId="77777777" w:rsidR="0039732A" w:rsidRDefault="00000000">
      <w:pPr>
        <w:ind w:firstLine="480"/>
        <w:outlineLvl w:val="1"/>
        <w:rPr>
          <w:rFonts w:ascii="宋体" w:hAnsi="宋体" w:cs="宋体" w:hint="eastAsia"/>
          <w:sz w:val="24"/>
          <w:lang w:eastAsia="zh"/>
        </w:rPr>
      </w:pPr>
      <w:r>
        <w:rPr>
          <w:rFonts w:ascii="宋体" w:hAnsi="宋体" w:cs="宋体" w:hint="eastAsia"/>
          <w:noProof/>
          <w:sz w:val="24"/>
          <w:lang w:eastAsia="zh"/>
        </w:rPr>
        <w:drawing>
          <wp:inline distT="0" distB="0" distL="114300" distR="114300" wp14:anchorId="4F1E4B3D" wp14:editId="58393AFA">
            <wp:extent cx="5268595" cy="3720465"/>
            <wp:effectExtent l="0" t="0" r="8255" b="133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tretch>
                      <a:fillRect/>
                    </a:stretch>
                  </pic:blipFill>
                  <pic:spPr>
                    <a:xfrm>
                      <a:off x="0" y="0"/>
                      <a:ext cx="5268595" cy="3720465"/>
                    </a:xfrm>
                    <a:prstGeom prst="rect">
                      <a:avLst/>
                    </a:prstGeom>
                  </pic:spPr>
                </pic:pic>
              </a:graphicData>
            </a:graphic>
          </wp:inline>
        </w:drawing>
      </w:r>
    </w:p>
    <w:p w14:paraId="2DA83BB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解释：该代码模拟了价格的波动情况。价格在不同时间步长下的变化显示了较大的波动，这可能导致用户和配送员的困扰。</w:t>
      </w:r>
    </w:p>
    <w:p w14:paraId="2A0746BA" w14:textId="77777777" w:rsidR="0039732A" w:rsidRDefault="0039732A">
      <w:pPr>
        <w:spacing w:line="400" w:lineRule="exact"/>
        <w:ind w:firstLine="480"/>
        <w:outlineLvl w:val="1"/>
        <w:rPr>
          <w:rFonts w:ascii="宋体" w:hAnsi="宋体" w:cs="宋体" w:hint="eastAsia"/>
          <w:sz w:val="24"/>
        </w:rPr>
      </w:pPr>
    </w:p>
    <w:p w14:paraId="74311B5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价格机制不透明</w:t>
      </w:r>
    </w:p>
    <w:p w14:paraId="1AF2EDA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众包物流平台的定价机制通常由复杂的算法决定，用户和配送员难以理解价格的形成过程。这种价格机制的不透明性可能引发信任问题，用户和配送员可能认为平台存在价格操控，进而影响他们的参与积极性。以下是价格机制不透明的MATLAB代码示例：</w:t>
      </w:r>
    </w:p>
    <w:p w14:paraId="74936AFE" w14:textId="77777777" w:rsidR="0039732A" w:rsidRDefault="0039732A">
      <w:pPr>
        <w:spacing w:line="400" w:lineRule="exact"/>
        <w:ind w:firstLine="480"/>
        <w:outlineLvl w:val="1"/>
        <w:rPr>
          <w:rFonts w:ascii="宋体" w:hAnsi="宋体" w:cs="宋体" w:hint="eastAsia"/>
          <w:sz w:val="24"/>
        </w:rPr>
      </w:pPr>
    </w:p>
    <w:p w14:paraId="567C77E0"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matlab</w:t>
      </w:r>
      <w:proofErr w:type="spellEnd"/>
    </w:p>
    <w:p w14:paraId="000FB1E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Copy code</w:t>
      </w:r>
    </w:p>
    <w:p w14:paraId="7528C979"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参数设定</w:t>
      </w:r>
    </w:p>
    <w:p w14:paraId="38C63001"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20;</w:t>
      </w:r>
    </w:p>
    <w:p w14:paraId="262C6005"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complexity_factor</w:t>
      </w:r>
      <w:proofErr w:type="spellEnd"/>
      <w:r>
        <w:rPr>
          <w:rFonts w:ascii="宋体" w:hAnsi="宋体" w:cs="宋体" w:hint="eastAsia"/>
          <w:sz w:val="24"/>
        </w:rPr>
        <w:t xml:space="preserve"> = </w:t>
      </w:r>
      <w:proofErr w:type="spellStart"/>
      <w:r>
        <w:rPr>
          <w:rFonts w:ascii="宋体" w:hAnsi="宋体" w:cs="宋体" w:hint="eastAsia"/>
          <w:sz w:val="24"/>
        </w:rPr>
        <w:t>linspace</w:t>
      </w:r>
      <w:proofErr w:type="spellEnd"/>
      <w:r>
        <w:rPr>
          <w:rFonts w:ascii="宋体" w:hAnsi="宋体" w:cs="宋体" w:hint="eastAsia"/>
          <w:sz w:val="24"/>
        </w:rPr>
        <w:t>(1, 2, 30);</w:t>
      </w:r>
    </w:p>
    <w:p w14:paraId="0F6C6880" w14:textId="77777777" w:rsidR="0039732A" w:rsidRDefault="0039732A">
      <w:pPr>
        <w:spacing w:line="400" w:lineRule="exact"/>
        <w:ind w:firstLine="480"/>
        <w:outlineLvl w:val="1"/>
        <w:rPr>
          <w:rFonts w:ascii="宋体" w:hAnsi="宋体" w:cs="宋体" w:hint="eastAsia"/>
          <w:sz w:val="24"/>
        </w:rPr>
      </w:pPr>
    </w:p>
    <w:p w14:paraId="4CF1B15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计算价格</w:t>
      </w:r>
    </w:p>
    <w:p w14:paraId="6F2C60D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w:t>
      </w:r>
      <w:proofErr w:type="spellStart"/>
      <w:r>
        <w:rPr>
          <w:rFonts w:ascii="宋体" w:hAnsi="宋体" w:cs="宋体" w:hint="eastAsia"/>
          <w:sz w:val="24"/>
        </w:rPr>
        <w:t>base_price</w:t>
      </w:r>
      <w:proofErr w:type="spellEnd"/>
      <w:r>
        <w:rPr>
          <w:rFonts w:ascii="宋体" w:hAnsi="宋体" w:cs="宋体" w:hint="eastAsia"/>
          <w:sz w:val="24"/>
        </w:rPr>
        <w:t xml:space="preserve"> .* </w:t>
      </w:r>
      <w:proofErr w:type="spellStart"/>
      <w:r>
        <w:rPr>
          <w:rFonts w:ascii="宋体" w:hAnsi="宋体" w:cs="宋体" w:hint="eastAsia"/>
          <w:sz w:val="24"/>
        </w:rPr>
        <w:t>complexity_factor</w:t>
      </w:r>
      <w:proofErr w:type="spellEnd"/>
      <w:r>
        <w:rPr>
          <w:rFonts w:ascii="宋体" w:hAnsi="宋体" w:cs="宋体" w:hint="eastAsia"/>
          <w:sz w:val="24"/>
        </w:rPr>
        <w:t>;</w:t>
      </w:r>
    </w:p>
    <w:p w14:paraId="148B1D73" w14:textId="77777777" w:rsidR="0039732A" w:rsidRDefault="0039732A">
      <w:pPr>
        <w:spacing w:line="400" w:lineRule="exact"/>
        <w:ind w:firstLine="480"/>
        <w:outlineLvl w:val="1"/>
        <w:rPr>
          <w:rFonts w:ascii="宋体" w:hAnsi="宋体" w:cs="宋体" w:hint="eastAsia"/>
          <w:sz w:val="24"/>
        </w:rPr>
      </w:pPr>
    </w:p>
    <w:p w14:paraId="37F5916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绘制价格-复杂性关系图</w:t>
      </w:r>
    </w:p>
    <w:p w14:paraId="62D8FBD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lastRenderedPageBreak/>
        <w:t>figure;</w:t>
      </w:r>
    </w:p>
    <w:p w14:paraId="3941F02C"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w:t>
      </w:r>
      <w:proofErr w:type="spellStart"/>
      <w:r>
        <w:rPr>
          <w:rFonts w:ascii="宋体" w:hAnsi="宋体" w:cs="宋体" w:hint="eastAsia"/>
          <w:sz w:val="24"/>
        </w:rPr>
        <w:t>complexity_factor</w:t>
      </w:r>
      <w:proofErr w:type="spellEnd"/>
      <w:r>
        <w:rPr>
          <w:rFonts w:ascii="宋体" w:hAnsi="宋体" w:cs="宋体" w:hint="eastAsia"/>
          <w:sz w:val="24"/>
        </w:rPr>
        <w:t>, prices, '-o');</w:t>
      </w:r>
    </w:p>
    <w:p w14:paraId="31A7A100"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('复杂性因子');</w:t>
      </w:r>
    </w:p>
    <w:p w14:paraId="06D84EC0"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3351D5B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title('价格机制的复杂性');</w:t>
      </w:r>
    </w:p>
    <w:p w14:paraId="6581CA7D"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3F420FE7" w14:textId="77777777" w:rsidR="0039732A" w:rsidRDefault="0039732A">
      <w:pPr>
        <w:spacing w:line="400" w:lineRule="exact"/>
        <w:ind w:firstLine="480"/>
        <w:outlineLvl w:val="1"/>
        <w:rPr>
          <w:rFonts w:ascii="宋体" w:hAnsi="宋体" w:cs="宋体" w:hint="eastAsia"/>
          <w:sz w:val="24"/>
        </w:rPr>
      </w:pPr>
    </w:p>
    <w:p w14:paraId="6468D95F" w14:textId="77777777" w:rsidR="0039732A" w:rsidRDefault="00000000">
      <w:pPr>
        <w:ind w:firstLine="480"/>
        <w:outlineLvl w:val="1"/>
        <w:rPr>
          <w:rFonts w:ascii="宋体" w:hAnsi="宋体" w:cs="宋体" w:hint="eastAsia"/>
          <w:sz w:val="24"/>
          <w:lang w:eastAsia="zh"/>
        </w:rPr>
      </w:pPr>
      <w:r>
        <w:rPr>
          <w:rFonts w:ascii="宋体" w:hAnsi="宋体" w:cs="宋体" w:hint="eastAsia"/>
          <w:noProof/>
          <w:sz w:val="24"/>
          <w:lang w:eastAsia="zh"/>
        </w:rPr>
        <w:drawing>
          <wp:inline distT="0" distB="0" distL="114300" distR="114300" wp14:anchorId="26985E2A" wp14:editId="3E6146D4">
            <wp:extent cx="5269230" cy="3773170"/>
            <wp:effectExtent l="0" t="0" r="7620" b="177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69230" cy="3773170"/>
                    </a:xfrm>
                    <a:prstGeom prst="rect">
                      <a:avLst/>
                    </a:prstGeom>
                  </pic:spPr>
                </pic:pic>
              </a:graphicData>
            </a:graphic>
          </wp:inline>
        </w:drawing>
      </w:r>
    </w:p>
    <w:p w14:paraId="2568042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解释：该代码模拟了价格复杂性对价格的影响。随着复杂性因子的增加，价格也逐渐上升，反映了定价机制的复杂性和不透明性。</w:t>
      </w:r>
    </w:p>
    <w:p w14:paraId="22742290" w14:textId="77777777" w:rsidR="0039732A" w:rsidRDefault="0039732A">
      <w:pPr>
        <w:spacing w:line="400" w:lineRule="exact"/>
        <w:ind w:firstLine="480"/>
        <w:outlineLvl w:val="1"/>
        <w:rPr>
          <w:rFonts w:ascii="宋体" w:hAnsi="宋体" w:cs="宋体" w:hint="eastAsia"/>
          <w:sz w:val="24"/>
        </w:rPr>
      </w:pPr>
    </w:p>
    <w:p w14:paraId="5C5EB259"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价格歧视问题</w:t>
      </w:r>
    </w:p>
    <w:p w14:paraId="37ECD779"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在个性化定价策略下，不同用户和配送员可能会面对不同的价格。这种价格差异如果缺乏合理解释，容易引发价格歧视的争议。例如，老用户可能发现自己支付的费用比新用户高，或者高评分的配送员接到的订单价格反而较低，这些情况都会引发不满情绪。以下是价格歧视问题的MATLAB代码示例：</w:t>
      </w:r>
    </w:p>
    <w:p w14:paraId="14132051" w14:textId="77777777" w:rsidR="0039732A" w:rsidRDefault="0039732A">
      <w:pPr>
        <w:spacing w:line="400" w:lineRule="exact"/>
        <w:ind w:firstLine="480"/>
        <w:outlineLvl w:val="1"/>
        <w:rPr>
          <w:rFonts w:ascii="宋体" w:hAnsi="宋体" w:cs="宋体" w:hint="eastAsia"/>
          <w:sz w:val="24"/>
        </w:rPr>
      </w:pPr>
    </w:p>
    <w:p w14:paraId="3CCB715B"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matlab</w:t>
      </w:r>
      <w:proofErr w:type="spellEnd"/>
    </w:p>
    <w:p w14:paraId="215BD75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参数设定</w:t>
      </w:r>
    </w:p>
    <w:p w14:paraId="5B60D71B"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user_types</w:t>
      </w:r>
      <w:proofErr w:type="spellEnd"/>
      <w:r>
        <w:rPr>
          <w:rFonts w:ascii="宋体" w:hAnsi="宋体" w:cs="宋体" w:hint="eastAsia"/>
          <w:sz w:val="24"/>
        </w:rPr>
        <w:t xml:space="preserve"> = {'新用户', '老用户'};</w:t>
      </w:r>
    </w:p>
    <w:p w14:paraId="2D2910FC"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lastRenderedPageBreak/>
        <w:t>base_prices</w:t>
      </w:r>
      <w:proofErr w:type="spellEnd"/>
      <w:r>
        <w:rPr>
          <w:rFonts w:ascii="宋体" w:hAnsi="宋体" w:cs="宋体" w:hint="eastAsia"/>
          <w:sz w:val="24"/>
        </w:rPr>
        <w:t xml:space="preserve"> = [12, 15]; % 新用户和老用户的基础价格</w:t>
      </w:r>
    </w:p>
    <w:p w14:paraId="1B7D55C9" w14:textId="77777777" w:rsidR="0039732A" w:rsidRDefault="0039732A">
      <w:pPr>
        <w:spacing w:line="400" w:lineRule="exact"/>
        <w:ind w:firstLine="480"/>
        <w:outlineLvl w:val="1"/>
        <w:rPr>
          <w:rFonts w:ascii="宋体" w:hAnsi="宋体" w:cs="宋体" w:hint="eastAsia"/>
          <w:sz w:val="24"/>
        </w:rPr>
      </w:pPr>
    </w:p>
    <w:p w14:paraId="3250C96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计算价格</w:t>
      </w:r>
    </w:p>
    <w:p w14:paraId="604A3B0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w:t>
      </w:r>
      <w:proofErr w:type="spellStart"/>
      <w:r>
        <w:rPr>
          <w:rFonts w:ascii="宋体" w:hAnsi="宋体" w:cs="宋体" w:hint="eastAsia"/>
          <w:sz w:val="24"/>
        </w:rPr>
        <w:t>base_prices</w:t>
      </w:r>
      <w:proofErr w:type="spellEnd"/>
      <w:r>
        <w:rPr>
          <w:rFonts w:ascii="宋体" w:hAnsi="宋体" w:cs="宋体" w:hint="eastAsia"/>
          <w:sz w:val="24"/>
        </w:rPr>
        <w:t>(</w:t>
      </w:r>
      <w:proofErr w:type="spellStart"/>
      <w:r>
        <w:rPr>
          <w:rFonts w:ascii="宋体" w:hAnsi="宋体" w:cs="宋体" w:hint="eastAsia"/>
          <w:sz w:val="24"/>
        </w:rPr>
        <w:t>randi</w:t>
      </w:r>
      <w:proofErr w:type="spellEnd"/>
      <w:r>
        <w:rPr>
          <w:rFonts w:ascii="宋体" w:hAnsi="宋体" w:cs="宋体" w:hint="eastAsia"/>
          <w:sz w:val="24"/>
        </w:rPr>
        <w:t>([1, 2], 1, 10));</w:t>
      </w:r>
    </w:p>
    <w:p w14:paraId="1AC806AA" w14:textId="77777777" w:rsidR="0039732A" w:rsidRDefault="0039732A">
      <w:pPr>
        <w:spacing w:line="400" w:lineRule="exact"/>
        <w:ind w:firstLine="480"/>
        <w:outlineLvl w:val="1"/>
        <w:rPr>
          <w:rFonts w:ascii="宋体" w:hAnsi="宋体" w:cs="宋体" w:hint="eastAsia"/>
          <w:sz w:val="24"/>
        </w:rPr>
      </w:pPr>
    </w:p>
    <w:p w14:paraId="06B4704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显示结果</w:t>
      </w:r>
    </w:p>
    <w:p w14:paraId="53449A2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for </w:t>
      </w:r>
      <w:proofErr w:type="spellStart"/>
      <w:r>
        <w:rPr>
          <w:rFonts w:ascii="宋体" w:hAnsi="宋体" w:cs="宋体" w:hint="eastAsia"/>
          <w:sz w:val="24"/>
        </w:rPr>
        <w:t>i</w:t>
      </w:r>
      <w:proofErr w:type="spellEnd"/>
      <w:r>
        <w:rPr>
          <w:rFonts w:ascii="宋体" w:hAnsi="宋体" w:cs="宋体" w:hint="eastAsia"/>
          <w:sz w:val="24"/>
        </w:rPr>
        <w:t xml:space="preserve"> = 1:10</w:t>
      </w:r>
    </w:p>
    <w:p w14:paraId="09D9B64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    </w:t>
      </w:r>
      <w:proofErr w:type="spellStart"/>
      <w:r>
        <w:rPr>
          <w:rFonts w:ascii="宋体" w:hAnsi="宋体" w:cs="宋体" w:hint="eastAsia"/>
          <w:sz w:val="24"/>
        </w:rPr>
        <w:t>fprintf</w:t>
      </w:r>
      <w:proofErr w:type="spellEnd"/>
      <w:r>
        <w:rPr>
          <w:rFonts w:ascii="宋体" w:hAnsi="宋体" w:cs="宋体" w:hint="eastAsia"/>
          <w:sz w:val="24"/>
        </w:rPr>
        <w:t xml:space="preserve">('用户类型 = %s, 价格 = %.2f\n', </w:t>
      </w:r>
      <w:proofErr w:type="spellStart"/>
      <w:r>
        <w:rPr>
          <w:rFonts w:ascii="宋体" w:hAnsi="宋体" w:cs="宋体" w:hint="eastAsia"/>
          <w:sz w:val="24"/>
        </w:rPr>
        <w:t>user_types</w:t>
      </w:r>
      <w:proofErr w:type="spellEnd"/>
      <w:r>
        <w:rPr>
          <w:rFonts w:ascii="宋体" w:hAnsi="宋体" w:cs="宋体" w:hint="eastAsia"/>
          <w:sz w:val="24"/>
        </w:rPr>
        <w:t>(</w:t>
      </w:r>
      <w:proofErr w:type="spellStart"/>
      <w:r>
        <w:rPr>
          <w:rFonts w:ascii="宋体" w:hAnsi="宋体" w:cs="宋体" w:hint="eastAsia"/>
          <w:sz w:val="24"/>
        </w:rPr>
        <w:t>randi</w:t>
      </w:r>
      <w:proofErr w:type="spellEnd"/>
      <w:r>
        <w:rPr>
          <w:rFonts w:ascii="宋体" w:hAnsi="宋体" w:cs="宋体" w:hint="eastAsia"/>
          <w:sz w:val="24"/>
        </w:rPr>
        <w:t>([1, 2])), prices(</w:t>
      </w:r>
      <w:proofErr w:type="spellStart"/>
      <w:r>
        <w:rPr>
          <w:rFonts w:ascii="宋体" w:hAnsi="宋体" w:cs="宋体" w:hint="eastAsia"/>
          <w:sz w:val="24"/>
        </w:rPr>
        <w:t>i</w:t>
      </w:r>
      <w:proofErr w:type="spellEnd"/>
      <w:r>
        <w:rPr>
          <w:rFonts w:ascii="宋体" w:hAnsi="宋体" w:cs="宋体" w:hint="eastAsia"/>
          <w:sz w:val="24"/>
        </w:rPr>
        <w:t>));</w:t>
      </w:r>
    </w:p>
    <w:p w14:paraId="0031ECC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end</w:t>
      </w:r>
    </w:p>
    <w:p w14:paraId="1654555F" w14:textId="77777777" w:rsidR="0039732A" w:rsidRDefault="0039732A">
      <w:pPr>
        <w:spacing w:line="400" w:lineRule="exact"/>
        <w:ind w:firstLine="480"/>
        <w:outlineLvl w:val="1"/>
        <w:rPr>
          <w:rFonts w:ascii="宋体" w:hAnsi="宋体" w:cs="宋体" w:hint="eastAsia"/>
          <w:sz w:val="24"/>
        </w:rPr>
      </w:pPr>
    </w:p>
    <w:p w14:paraId="3C5BEC4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绘制价格柱状图</w:t>
      </w:r>
    </w:p>
    <w:p w14:paraId="2D83AAE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2F3F2BF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bar(prices);</w:t>
      </w:r>
    </w:p>
    <w:p w14:paraId="25858ADA"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set(</w:t>
      </w:r>
      <w:proofErr w:type="spellStart"/>
      <w:r>
        <w:rPr>
          <w:rFonts w:ascii="宋体" w:hAnsi="宋体" w:cs="宋体" w:hint="eastAsia"/>
          <w:sz w:val="24"/>
        </w:rPr>
        <w:t>gca</w:t>
      </w:r>
      <w:proofErr w:type="spellEnd"/>
      <w:r>
        <w:rPr>
          <w:rFonts w:ascii="宋体" w:hAnsi="宋体" w:cs="宋体" w:hint="eastAsia"/>
          <w:sz w:val="24"/>
        </w:rPr>
        <w:t>, '</w:t>
      </w:r>
      <w:proofErr w:type="spellStart"/>
      <w:r>
        <w:rPr>
          <w:rFonts w:ascii="宋体" w:hAnsi="宋体" w:cs="宋体" w:hint="eastAsia"/>
          <w:sz w:val="24"/>
        </w:rPr>
        <w:t>XTickLabel</w:t>
      </w:r>
      <w:proofErr w:type="spellEnd"/>
      <w:r>
        <w:rPr>
          <w:rFonts w:ascii="宋体" w:hAnsi="宋体" w:cs="宋体" w:hint="eastAsia"/>
          <w:sz w:val="24"/>
        </w:rPr>
        <w:t>', {'用户1', '用户2', '用户3', '用户4', '用户5', '用户6', '用户7', '用户8', '用户9', '用户10'});</w:t>
      </w:r>
    </w:p>
    <w:p w14:paraId="0F2C9FEB"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('订单');</w:t>
      </w:r>
    </w:p>
    <w:p w14:paraId="3DFFC23A"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17CB0C5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title('价格歧视问题');</w:t>
      </w:r>
    </w:p>
    <w:p w14:paraId="63A4C383" w14:textId="77777777" w:rsidR="0039732A" w:rsidRDefault="00000000">
      <w:pPr>
        <w:spacing w:line="400" w:lineRule="exact"/>
        <w:ind w:firstLine="480"/>
        <w:outlineLvl w:val="1"/>
        <w:rPr>
          <w:rStyle w:val="af"/>
        </w:rPr>
      </w:pPr>
      <w:commentRangeStart w:id="4"/>
      <w:r>
        <w:rPr>
          <w:rFonts w:ascii="宋体" w:hAnsi="宋体" w:cs="宋体" w:hint="eastAsia"/>
          <w:sz w:val="24"/>
        </w:rPr>
        <w:t>grid on;</w:t>
      </w:r>
      <w:commentRangeEnd w:id="4"/>
      <w:r>
        <w:rPr>
          <w:rStyle w:val="af"/>
        </w:rPr>
        <w:commentReference w:id="4"/>
      </w:r>
    </w:p>
    <w:p w14:paraId="0F5A6C25" w14:textId="77777777" w:rsidR="0039732A" w:rsidRDefault="0039732A">
      <w:pPr>
        <w:spacing w:line="400" w:lineRule="exact"/>
        <w:ind w:firstLine="480"/>
        <w:outlineLvl w:val="1"/>
        <w:rPr>
          <w:rStyle w:val="af"/>
        </w:rPr>
      </w:pPr>
    </w:p>
    <w:p w14:paraId="3E113DA8" w14:textId="77777777" w:rsidR="0039732A" w:rsidRDefault="00000000">
      <w:pPr>
        <w:ind w:firstLine="480"/>
        <w:outlineLvl w:val="1"/>
        <w:rPr>
          <w:rStyle w:val="af"/>
          <w:lang w:eastAsia="zh"/>
        </w:rPr>
      </w:pPr>
      <w:r>
        <w:rPr>
          <w:rStyle w:val="af"/>
          <w:rFonts w:hint="eastAsia"/>
          <w:noProof/>
          <w:lang w:eastAsia="zh"/>
        </w:rPr>
        <w:drawing>
          <wp:inline distT="0" distB="0" distL="114300" distR="114300" wp14:anchorId="34E6F720" wp14:editId="1BA364BD">
            <wp:extent cx="5270500" cy="3395980"/>
            <wp:effectExtent l="0" t="0" r="6350"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stretch>
                      <a:fillRect/>
                    </a:stretch>
                  </pic:blipFill>
                  <pic:spPr>
                    <a:xfrm>
                      <a:off x="0" y="0"/>
                      <a:ext cx="5270500" cy="3395980"/>
                    </a:xfrm>
                    <a:prstGeom prst="rect">
                      <a:avLst/>
                    </a:prstGeom>
                  </pic:spPr>
                </pic:pic>
              </a:graphicData>
            </a:graphic>
          </wp:inline>
        </w:drawing>
      </w:r>
    </w:p>
    <w:p w14:paraId="42ED5FFE"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lastRenderedPageBreak/>
        <w:t>解释：该代码模拟了不同用户类型下的价格情况。结果图表展示了不同用户类型面临的价格差异，反映了价格歧视的问题。</w:t>
      </w:r>
    </w:p>
    <w:p w14:paraId="2788603A" w14:textId="77777777" w:rsidR="0039732A" w:rsidRDefault="0039732A">
      <w:pPr>
        <w:spacing w:line="400" w:lineRule="exact"/>
        <w:ind w:firstLine="480"/>
        <w:outlineLvl w:val="1"/>
        <w:rPr>
          <w:rFonts w:ascii="宋体" w:hAnsi="宋体" w:cs="宋体" w:hint="eastAsia"/>
          <w:sz w:val="24"/>
        </w:rPr>
      </w:pPr>
    </w:p>
    <w:p w14:paraId="35E0597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价格战问题</w:t>
      </w:r>
    </w:p>
    <w:p w14:paraId="7AD47C7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由于众包物流平台之间的竞争激烈，一些平台可能采取过度补贴或降价策略来吸引用户和配送员。这种价格战虽然在短期内能够带来用户增长，但长期来看会导致平台利润下滑，难以维持健康的运营模式。以下是价格战问题的MATLAB代码示例：</w:t>
      </w:r>
    </w:p>
    <w:p w14:paraId="44B7224A" w14:textId="77777777" w:rsidR="0039732A" w:rsidRDefault="0039732A">
      <w:pPr>
        <w:spacing w:line="400" w:lineRule="exact"/>
        <w:ind w:firstLine="480"/>
        <w:outlineLvl w:val="1"/>
        <w:rPr>
          <w:rFonts w:ascii="宋体" w:hAnsi="宋体" w:cs="宋体" w:hint="eastAsia"/>
          <w:sz w:val="24"/>
        </w:rPr>
      </w:pPr>
    </w:p>
    <w:p w14:paraId="40AB5AE8"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matlab</w:t>
      </w:r>
      <w:proofErr w:type="spellEnd"/>
    </w:p>
    <w:p w14:paraId="7AED2582" w14:textId="77777777" w:rsidR="0039732A" w:rsidRDefault="00000000">
      <w:pPr>
        <w:spacing w:line="400" w:lineRule="exact"/>
        <w:ind w:firstLineChars="2500" w:firstLine="6000"/>
        <w:outlineLvl w:val="1"/>
        <w:rPr>
          <w:rFonts w:ascii="宋体" w:hAnsi="宋体" w:cs="宋体" w:hint="eastAsia"/>
          <w:sz w:val="24"/>
        </w:rPr>
      </w:pPr>
      <w:r>
        <w:rPr>
          <w:rFonts w:ascii="宋体" w:hAnsi="宋体" w:cs="宋体" w:hint="eastAsia"/>
          <w:sz w:val="24"/>
        </w:rPr>
        <w:t>% 参数设定</w:t>
      </w:r>
    </w:p>
    <w:p w14:paraId="76C4E502"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25;</w:t>
      </w:r>
    </w:p>
    <w:p w14:paraId="7A92766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discounts = </w:t>
      </w:r>
      <w:proofErr w:type="spellStart"/>
      <w:r>
        <w:rPr>
          <w:rFonts w:ascii="宋体" w:hAnsi="宋体" w:cs="宋体" w:hint="eastAsia"/>
          <w:sz w:val="24"/>
        </w:rPr>
        <w:t>linspace</w:t>
      </w:r>
      <w:proofErr w:type="spellEnd"/>
      <w:r>
        <w:rPr>
          <w:rFonts w:ascii="宋体" w:hAnsi="宋体" w:cs="宋体" w:hint="eastAsia"/>
          <w:sz w:val="24"/>
        </w:rPr>
        <w:t>(0, 0.5, 30); % 从0%到50%的折扣</w:t>
      </w:r>
    </w:p>
    <w:p w14:paraId="5FD67224" w14:textId="77777777" w:rsidR="0039732A" w:rsidRDefault="0039732A">
      <w:pPr>
        <w:spacing w:line="400" w:lineRule="exact"/>
        <w:ind w:firstLine="480"/>
        <w:outlineLvl w:val="1"/>
        <w:rPr>
          <w:rFonts w:ascii="宋体" w:hAnsi="宋体" w:cs="宋体" w:hint="eastAsia"/>
          <w:sz w:val="24"/>
        </w:rPr>
      </w:pPr>
    </w:p>
    <w:p w14:paraId="40E5A59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计算不同折扣下的价格</w:t>
      </w:r>
    </w:p>
    <w:p w14:paraId="450F96BC"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w:t>
      </w:r>
      <w:proofErr w:type="spellStart"/>
      <w:r>
        <w:rPr>
          <w:rFonts w:ascii="宋体" w:hAnsi="宋体" w:cs="宋体" w:hint="eastAsia"/>
          <w:sz w:val="24"/>
        </w:rPr>
        <w:t>base_price</w:t>
      </w:r>
      <w:proofErr w:type="spellEnd"/>
      <w:r>
        <w:rPr>
          <w:rFonts w:ascii="宋体" w:hAnsi="宋体" w:cs="宋体" w:hint="eastAsia"/>
          <w:sz w:val="24"/>
        </w:rPr>
        <w:t xml:space="preserve"> * (1 - discounts);</w:t>
      </w:r>
    </w:p>
    <w:p w14:paraId="02167933" w14:textId="77777777" w:rsidR="0039732A" w:rsidRDefault="0039732A">
      <w:pPr>
        <w:spacing w:line="400" w:lineRule="exact"/>
        <w:ind w:firstLine="480"/>
        <w:outlineLvl w:val="1"/>
        <w:rPr>
          <w:rFonts w:ascii="宋体" w:hAnsi="宋体" w:cs="宋体" w:hint="eastAsia"/>
          <w:sz w:val="24"/>
        </w:rPr>
      </w:pPr>
    </w:p>
    <w:p w14:paraId="3334574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绘制价格-折扣关系图</w:t>
      </w:r>
    </w:p>
    <w:p w14:paraId="7A04BF5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232C81A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plot(discounts, prices, '-o');</w:t>
      </w:r>
    </w:p>
    <w:p w14:paraId="7D77E8C4"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('折扣');</w:t>
      </w:r>
    </w:p>
    <w:p w14:paraId="7C29B15E"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6686614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title('价格战问题的影响');</w:t>
      </w:r>
    </w:p>
    <w:p w14:paraId="4C4DC91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5F274B78" w14:textId="77777777" w:rsidR="0039732A" w:rsidRDefault="00000000">
      <w:pPr>
        <w:ind w:firstLine="480"/>
        <w:outlineLvl w:val="1"/>
        <w:rPr>
          <w:rFonts w:ascii="宋体" w:hAnsi="宋体" w:cs="宋体" w:hint="eastAsia"/>
          <w:sz w:val="24"/>
          <w:lang w:eastAsia="zh"/>
        </w:rPr>
      </w:pPr>
      <w:r>
        <w:rPr>
          <w:rFonts w:ascii="宋体" w:hAnsi="宋体" w:cs="宋体" w:hint="eastAsia"/>
          <w:noProof/>
          <w:sz w:val="24"/>
          <w:lang w:eastAsia="zh"/>
        </w:rPr>
        <w:lastRenderedPageBreak/>
        <w:drawing>
          <wp:inline distT="0" distB="0" distL="114300" distR="114300" wp14:anchorId="665C5F87" wp14:editId="00C9B914">
            <wp:extent cx="5273675" cy="3884295"/>
            <wp:effectExtent l="0" t="0" r="317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5273675" cy="3884295"/>
                    </a:xfrm>
                    <a:prstGeom prst="rect">
                      <a:avLst/>
                    </a:prstGeom>
                  </pic:spPr>
                </pic:pic>
              </a:graphicData>
            </a:graphic>
          </wp:inline>
        </w:drawing>
      </w:r>
    </w:p>
    <w:p w14:paraId="01872093"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解释：该代码模拟了不同折扣下的价格情况。随着折扣的增加，价格逐渐降低，反映了价格战对平台利润的影响。</w:t>
      </w:r>
    </w:p>
    <w:p w14:paraId="37F9630C" w14:textId="77777777" w:rsidR="0039732A" w:rsidRDefault="0039732A">
      <w:pPr>
        <w:spacing w:line="400" w:lineRule="exact"/>
        <w:ind w:firstLine="480"/>
        <w:outlineLvl w:val="1"/>
        <w:rPr>
          <w:rFonts w:ascii="宋体" w:hAnsi="宋体" w:cs="宋体" w:hint="eastAsia"/>
          <w:sz w:val="24"/>
        </w:rPr>
      </w:pPr>
    </w:p>
    <w:p w14:paraId="75598D50" w14:textId="77777777" w:rsidR="0039732A" w:rsidRDefault="00000000">
      <w:pPr>
        <w:spacing w:line="400" w:lineRule="exact"/>
        <w:ind w:firstLine="480"/>
        <w:outlineLvl w:val="1"/>
        <w:rPr>
          <w:rFonts w:ascii="宋体" w:hAnsi="宋体" w:cs="宋体" w:hint="eastAsia"/>
          <w:b/>
          <w:bCs/>
          <w:sz w:val="24"/>
        </w:rPr>
      </w:pPr>
      <w:r>
        <w:rPr>
          <w:rFonts w:ascii="宋体" w:hAnsi="宋体" w:cs="宋体" w:hint="eastAsia"/>
          <w:b/>
          <w:bCs/>
          <w:sz w:val="24"/>
        </w:rPr>
        <w:t>3.2.2 问题的成因</w:t>
      </w:r>
    </w:p>
    <w:p w14:paraId="078F261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造成上述问题的原因复杂多样，主要可以归结为以下几个方面：</w:t>
      </w:r>
    </w:p>
    <w:p w14:paraId="19B4BC63" w14:textId="77777777" w:rsidR="0039732A" w:rsidRDefault="0039732A">
      <w:pPr>
        <w:spacing w:line="400" w:lineRule="exact"/>
        <w:ind w:firstLine="480"/>
        <w:outlineLvl w:val="1"/>
        <w:rPr>
          <w:rFonts w:ascii="宋体" w:hAnsi="宋体" w:cs="宋体" w:hint="eastAsia"/>
          <w:sz w:val="24"/>
        </w:rPr>
      </w:pPr>
    </w:p>
    <w:p w14:paraId="45ABE3C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算法模型的局限性</w:t>
      </w:r>
    </w:p>
    <w:p w14:paraId="6E4D290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众包物流平台的定价算法虽然能够处理大量数据，但在面对复杂的市场环境时，仍然存在一定的局限性。算法无法完全预测用户需求和配送员供给的变化，导致价格波动和不透明问题。此外，算法的设计往往以平台利益为核心，忽视了用户和配送员的感受，进一步加剧了价格机制的问题。以下是算法模型局限性的MATLAB代码示例：</w:t>
      </w:r>
    </w:p>
    <w:p w14:paraId="212B90B7" w14:textId="77777777" w:rsidR="0039732A" w:rsidRDefault="0039732A">
      <w:pPr>
        <w:spacing w:line="400" w:lineRule="exact"/>
        <w:ind w:firstLine="480"/>
        <w:outlineLvl w:val="1"/>
        <w:rPr>
          <w:rFonts w:ascii="宋体" w:hAnsi="宋体" w:cs="宋体" w:hint="eastAsia"/>
          <w:sz w:val="24"/>
        </w:rPr>
      </w:pPr>
    </w:p>
    <w:p w14:paraId="1F5B858A"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matlab</w:t>
      </w:r>
      <w:proofErr w:type="spellEnd"/>
    </w:p>
    <w:p w14:paraId="564975BF"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参数设定</w:t>
      </w:r>
    </w:p>
    <w:p w14:paraId="5B370DC8"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10;</w:t>
      </w:r>
    </w:p>
    <w:p w14:paraId="6A1892FC"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market_conditions</w:t>
      </w:r>
      <w:proofErr w:type="spellEnd"/>
      <w:r>
        <w:rPr>
          <w:rFonts w:ascii="宋体" w:hAnsi="宋体" w:cs="宋体" w:hint="eastAsia"/>
          <w:sz w:val="24"/>
        </w:rPr>
        <w:t xml:space="preserve"> = </w:t>
      </w:r>
      <w:proofErr w:type="spellStart"/>
      <w:r>
        <w:rPr>
          <w:rFonts w:ascii="宋体" w:hAnsi="宋体" w:cs="宋体" w:hint="eastAsia"/>
          <w:sz w:val="24"/>
        </w:rPr>
        <w:t>linspace</w:t>
      </w:r>
      <w:proofErr w:type="spellEnd"/>
      <w:r>
        <w:rPr>
          <w:rFonts w:ascii="宋体" w:hAnsi="宋体" w:cs="宋体" w:hint="eastAsia"/>
          <w:sz w:val="24"/>
        </w:rPr>
        <w:t>(1, 10, 30); % 市场条件从1到10</w:t>
      </w:r>
    </w:p>
    <w:p w14:paraId="4BCBCBE0" w14:textId="77777777" w:rsidR="0039732A" w:rsidRDefault="0039732A">
      <w:pPr>
        <w:spacing w:line="400" w:lineRule="exact"/>
        <w:ind w:firstLine="480"/>
        <w:outlineLvl w:val="1"/>
        <w:rPr>
          <w:rFonts w:ascii="宋体" w:hAnsi="宋体" w:cs="宋体" w:hint="eastAsia"/>
          <w:sz w:val="24"/>
        </w:rPr>
      </w:pPr>
    </w:p>
    <w:p w14:paraId="645933A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计算价格</w:t>
      </w:r>
    </w:p>
    <w:p w14:paraId="4D1F815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lastRenderedPageBreak/>
        <w:t xml:space="preserve">prices = </w:t>
      </w:r>
      <w:proofErr w:type="spellStart"/>
      <w:r>
        <w:rPr>
          <w:rFonts w:ascii="宋体" w:hAnsi="宋体" w:cs="宋体" w:hint="eastAsia"/>
          <w:sz w:val="24"/>
        </w:rPr>
        <w:t>base_price</w:t>
      </w:r>
      <w:proofErr w:type="spellEnd"/>
      <w:r>
        <w:rPr>
          <w:rFonts w:ascii="宋体" w:hAnsi="宋体" w:cs="宋体" w:hint="eastAsia"/>
          <w:sz w:val="24"/>
        </w:rPr>
        <w:t xml:space="preserve"> + 0.5 * </w:t>
      </w:r>
      <w:proofErr w:type="spellStart"/>
      <w:r>
        <w:rPr>
          <w:rFonts w:ascii="宋体" w:hAnsi="宋体" w:cs="宋体" w:hint="eastAsia"/>
          <w:sz w:val="24"/>
        </w:rPr>
        <w:t>market_conditions</w:t>
      </w:r>
      <w:proofErr w:type="spellEnd"/>
      <w:r>
        <w:rPr>
          <w:rFonts w:ascii="宋体" w:hAnsi="宋体" w:cs="宋体" w:hint="eastAsia"/>
          <w:sz w:val="24"/>
        </w:rPr>
        <w:t xml:space="preserve"> + </w:t>
      </w:r>
      <w:proofErr w:type="spellStart"/>
      <w:r>
        <w:rPr>
          <w:rFonts w:ascii="宋体" w:hAnsi="宋体" w:cs="宋体" w:hint="eastAsia"/>
          <w:sz w:val="24"/>
        </w:rPr>
        <w:t>randi</w:t>
      </w:r>
      <w:proofErr w:type="spellEnd"/>
      <w:r>
        <w:rPr>
          <w:rFonts w:ascii="宋体" w:hAnsi="宋体" w:cs="宋体" w:hint="eastAsia"/>
          <w:sz w:val="24"/>
        </w:rPr>
        <w:t>([-2, 2], 1, 30);</w:t>
      </w:r>
    </w:p>
    <w:p w14:paraId="4CB26B48" w14:textId="77777777" w:rsidR="0039732A" w:rsidRDefault="0039732A">
      <w:pPr>
        <w:spacing w:line="400" w:lineRule="exact"/>
        <w:ind w:firstLine="480"/>
        <w:outlineLvl w:val="1"/>
        <w:rPr>
          <w:rFonts w:ascii="宋体" w:hAnsi="宋体" w:cs="宋体" w:hint="eastAsia"/>
          <w:sz w:val="24"/>
        </w:rPr>
      </w:pPr>
    </w:p>
    <w:p w14:paraId="73CA803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绘制价格-市场条件关系图</w:t>
      </w:r>
    </w:p>
    <w:p w14:paraId="3AA5E718"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099F5C3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w:t>
      </w:r>
      <w:proofErr w:type="spellStart"/>
      <w:r>
        <w:rPr>
          <w:rFonts w:ascii="宋体" w:hAnsi="宋体" w:cs="宋体" w:hint="eastAsia"/>
          <w:sz w:val="24"/>
        </w:rPr>
        <w:t>market_conditions</w:t>
      </w:r>
      <w:proofErr w:type="spellEnd"/>
      <w:r>
        <w:rPr>
          <w:rFonts w:ascii="宋体" w:hAnsi="宋体" w:cs="宋体" w:hint="eastAsia"/>
          <w:sz w:val="24"/>
        </w:rPr>
        <w:t>, prices, '-o');</w:t>
      </w:r>
    </w:p>
    <w:p w14:paraId="41A14AF3"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('市场条件');</w:t>
      </w:r>
    </w:p>
    <w:p w14:paraId="63C5231E"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1CE123B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title('算法模型的局限性');</w:t>
      </w:r>
    </w:p>
    <w:p w14:paraId="042514CE" w14:textId="77777777" w:rsidR="0039732A" w:rsidRDefault="00000000">
      <w:pPr>
        <w:spacing w:line="400" w:lineRule="exact"/>
        <w:ind w:firstLine="480"/>
        <w:outlineLvl w:val="1"/>
        <w:rPr>
          <w:rStyle w:val="af"/>
        </w:rPr>
      </w:pPr>
      <w:commentRangeStart w:id="5"/>
      <w:r>
        <w:rPr>
          <w:rFonts w:ascii="宋体" w:hAnsi="宋体" w:cs="宋体" w:hint="eastAsia"/>
          <w:sz w:val="24"/>
        </w:rPr>
        <w:t>grid on;</w:t>
      </w:r>
      <w:commentRangeEnd w:id="5"/>
      <w:r>
        <w:rPr>
          <w:rStyle w:val="af"/>
        </w:rPr>
        <w:commentReference w:id="5"/>
      </w:r>
    </w:p>
    <w:p w14:paraId="7F4449C4" w14:textId="77777777" w:rsidR="0039732A" w:rsidRDefault="0039732A">
      <w:pPr>
        <w:spacing w:line="400" w:lineRule="exact"/>
        <w:ind w:firstLine="480"/>
        <w:outlineLvl w:val="1"/>
        <w:rPr>
          <w:rStyle w:val="af"/>
        </w:rPr>
      </w:pPr>
    </w:p>
    <w:p w14:paraId="61351CBE" w14:textId="77777777" w:rsidR="0039732A" w:rsidRDefault="00000000">
      <w:pPr>
        <w:ind w:firstLine="480"/>
        <w:outlineLvl w:val="1"/>
        <w:rPr>
          <w:rStyle w:val="af"/>
          <w:lang w:eastAsia="zh"/>
        </w:rPr>
      </w:pPr>
      <w:r>
        <w:rPr>
          <w:rStyle w:val="af"/>
          <w:rFonts w:hint="eastAsia"/>
          <w:noProof/>
          <w:lang w:eastAsia="zh"/>
        </w:rPr>
        <w:drawing>
          <wp:inline distT="0" distB="0" distL="114300" distR="114300" wp14:anchorId="55CDF17B" wp14:editId="58B5E4E2">
            <wp:extent cx="5273675" cy="3735705"/>
            <wp:effectExtent l="0" t="0" r="3175" b="171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273675" cy="3735705"/>
                    </a:xfrm>
                    <a:prstGeom prst="rect">
                      <a:avLst/>
                    </a:prstGeom>
                  </pic:spPr>
                </pic:pic>
              </a:graphicData>
            </a:graphic>
          </wp:inline>
        </w:drawing>
      </w:r>
    </w:p>
    <w:p w14:paraId="1D9BE21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解释：该代码模拟了在不同市场条件下，价格的变化情况。价格受市场条件和随机因素的影响，反映了算法模型的局限性。</w:t>
      </w:r>
    </w:p>
    <w:p w14:paraId="003CD86F" w14:textId="77777777" w:rsidR="0039732A" w:rsidRDefault="0039732A">
      <w:pPr>
        <w:spacing w:line="400" w:lineRule="exact"/>
        <w:ind w:firstLine="480"/>
        <w:outlineLvl w:val="1"/>
        <w:rPr>
          <w:rFonts w:ascii="宋体" w:hAnsi="宋体" w:cs="宋体" w:hint="eastAsia"/>
          <w:sz w:val="24"/>
        </w:rPr>
      </w:pPr>
    </w:p>
    <w:p w14:paraId="3947D285"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市场竞争的压力</w:t>
      </w:r>
    </w:p>
    <w:p w14:paraId="13641B0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众包物流平台之间的激烈竞争促使平台在定价策略上不断创新，但也导致了一些不健康的竞争行为。例如，为了吸引用户和配送员，一些平台采取过度补贴的策略，虽然短期内能取得一定效果，但长期来看，这种做法不可持续，容易引发价格战和服务质量下降的问题。以下是市场竞争压力的MATLAB代码示例：</w:t>
      </w:r>
    </w:p>
    <w:p w14:paraId="026C9955" w14:textId="77777777" w:rsidR="0039732A" w:rsidRDefault="0039732A">
      <w:pPr>
        <w:spacing w:line="400" w:lineRule="exact"/>
        <w:ind w:firstLine="480"/>
        <w:outlineLvl w:val="1"/>
        <w:rPr>
          <w:rFonts w:ascii="宋体" w:hAnsi="宋体" w:cs="宋体" w:hint="eastAsia"/>
          <w:sz w:val="24"/>
        </w:rPr>
      </w:pPr>
    </w:p>
    <w:p w14:paraId="1B430C8D"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lastRenderedPageBreak/>
        <w:t>matlab</w:t>
      </w:r>
      <w:proofErr w:type="spellEnd"/>
    </w:p>
    <w:p w14:paraId="58B4BCD4"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参数设定</w:t>
      </w:r>
    </w:p>
    <w:p w14:paraId="28BCFA24"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base_price</w:t>
      </w:r>
      <w:proofErr w:type="spellEnd"/>
      <w:r>
        <w:rPr>
          <w:rFonts w:ascii="宋体" w:hAnsi="宋体" w:cs="宋体" w:hint="eastAsia"/>
          <w:sz w:val="24"/>
        </w:rPr>
        <w:t xml:space="preserve"> = 20;</w:t>
      </w:r>
    </w:p>
    <w:p w14:paraId="74D50AD8"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competition_factors</w:t>
      </w:r>
      <w:proofErr w:type="spellEnd"/>
      <w:r>
        <w:rPr>
          <w:rFonts w:ascii="宋体" w:hAnsi="宋体" w:cs="宋体" w:hint="eastAsia"/>
          <w:sz w:val="24"/>
        </w:rPr>
        <w:t xml:space="preserve"> = </w:t>
      </w:r>
      <w:proofErr w:type="spellStart"/>
      <w:r>
        <w:rPr>
          <w:rFonts w:ascii="宋体" w:hAnsi="宋体" w:cs="宋体" w:hint="eastAsia"/>
          <w:sz w:val="24"/>
        </w:rPr>
        <w:t>linspace</w:t>
      </w:r>
      <w:proofErr w:type="spellEnd"/>
      <w:r>
        <w:rPr>
          <w:rFonts w:ascii="宋体" w:hAnsi="宋体" w:cs="宋体" w:hint="eastAsia"/>
          <w:sz w:val="24"/>
        </w:rPr>
        <w:t>(0.1, 1, 30); % 竞争压力从0.1到1</w:t>
      </w:r>
    </w:p>
    <w:p w14:paraId="2C0E0385" w14:textId="77777777" w:rsidR="0039732A" w:rsidRDefault="0039732A">
      <w:pPr>
        <w:spacing w:line="400" w:lineRule="exact"/>
        <w:ind w:firstLine="480"/>
        <w:outlineLvl w:val="1"/>
        <w:rPr>
          <w:rFonts w:ascii="宋体" w:hAnsi="宋体" w:cs="宋体" w:hint="eastAsia"/>
          <w:sz w:val="24"/>
        </w:rPr>
      </w:pPr>
    </w:p>
    <w:p w14:paraId="30A9D351"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计算价格</w:t>
      </w:r>
    </w:p>
    <w:p w14:paraId="7E1CA7A2"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xml:space="preserve">prices = </w:t>
      </w:r>
      <w:proofErr w:type="spellStart"/>
      <w:r>
        <w:rPr>
          <w:rFonts w:ascii="宋体" w:hAnsi="宋体" w:cs="宋体" w:hint="eastAsia"/>
          <w:sz w:val="24"/>
        </w:rPr>
        <w:t>base_price</w:t>
      </w:r>
      <w:proofErr w:type="spellEnd"/>
      <w:r>
        <w:rPr>
          <w:rFonts w:ascii="宋体" w:hAnsi="宋体" w:cs="宋体" w:hint="eastAsia"/>
          <w:sz w:val="24"/>
        </w:rPr>
        <w:t xml:space="preserve"> - 5 * </w:t>
      </w:r>
      <w:proofErr w:type="spellStart"/>
      <w:r>
        <w:rPr>
          <w:rFonts w:ascii="宋体" w:hAnsi="宋体" w:cs="宋体" w:hint="eastAsia"/>
          <w:sz w:val="24"/>
        </w:rPr>
        <w:t>competition_factors</w:t>
      </w:r>
      <w:proofErr w:type="spellEnd"/>
      <w:r>
        <w:rPr>
          <w:rFonts w:ascii="宋体" w:hAnsi="宋体" w:cs="宋体" w:hint="eastAsia"/>
          <w:sz w:val="24"/>
        </w:rPr>
        <w:t>;</w:t>
      </w:r>
    </w:p>
    <w:p w14:paraId="2C57F08F" w14:textId="77777777" w:rsidR="0039732A" w:rsidRDefault="0039732A">
      <w:pPr>
        <w:spacing w:line="400" w:lineRule="exact"/>
        <w:ind w:firstLine="480"/>
        <w:outlineLvl w:val="1"/>
        <w:rPr>
          <w:rFonts w:ascii="宋体" w:hAnsi="宋体" w:cs="宋体" w:hint="eastAsia"/>
          <w:sz w:val="24"/>
        </w:rPr>
      </w:pPr>
    </w:p>
    <w:p w14:paraId="44B4576B"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 绘制价格-竞争压力关系图</w:t>
      </w:r>
    </w:p>
    <w:p w14:paraId="558A89EC"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figure;</w:t>
      </w:r>
    </w:p>
    <w:p w14:paraId="3EDA0BB6"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plot(</w:t>
      </w:r>
      <w:proofErr w:type="spellStart"/>
      <w:r>
        <w:rPr>
          <w:rFonts w:ascii="宋体" w:hAnsi="宋体" w:cs="宋体" w:hint="eastAsia"/>
          <w:sz w:val="24"/>
        </w:rPr>
        <w:t>competition_factors</w:t>
      </w:r>
      <w:proofErr w:type="spellEnd"/>
      <w:r>
        <w:rPr>
          <w:rFonts w:ascii="宋体" w:hAnsi="宋体" w:cs="宋体" w:hint="eastAsia"/>
          <w:sz w:val="24"/>
        </w:rPr>
        <w:t>, prices, '-o');</w:t>
      </w:r>
    </w:p>
    <w:p w14:paraId="4E000AF3"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('竞争压力');</w:t>
      </w:r>
    </w:p>
    <w:p w14:paraId="72B0F134" w14:textId="77777777" w:rsidR="0039732A" w:rsidRDefault="00000000">
      <w:pPr>
        <w:spacing w:line="400" w:lineRule="exact"/>
        <w:ind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('价格');</w:t>
      </w:r>
    </w:p>
    <w:p w14:paraId="09224B6F"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title('市场竞争的压力');</w:t>
      </w:r>
    </w:p>
    <w:p w14:paraId="03B49867"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grid on;</w:t>
      </w:r>
    </w:p>
    <w:p w14:paraId="4F72FF89" w14:textId="77777777" w:rsidR="0039732A" w:rsidRDefault="00000000">
      <w:pPr>
        <w:ind w:firstLine="480"/>
        <w:outlineLvl w:val="1"/>
        <w:rPr>
          <w:rFonts w:ascii="宋体" w:hAnsi="宋体" w:cs="宋体" w:hint="eastAsia"/>
          <w:sz w:val="24"/>
          <w:lang w:eastAsia="zh"/>
        </w:rPr>
      </w:pPr>
      <w:r>
        <w:rPr>
          <w:rFonts w:ascii="宋体" w:hAnsi="宋体" w:cs="宋体" w:hint="eastAsia"/>
          <w:noProof/>
          <w:sz w:val="24"/>
          <w:lang w:eastAsia="zh"/>
        </w:rPr>
        <w:drawing>
          <wp:inline distT="0" distB="0" distL="114300" distR="114300" wp14:anchorId="551A984E" wp14:editId="7851B8E1">
            <wp:extent cx="5273040" cy="3768725"/>
            <wp:effectExtent l="0" t="0" r="381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4"/>
                    <a:stretch>
                      <a:fillRect/>
                    </a:stretch>
                  </pic:blipFill>
                  <pic:spPr>
                    <a:xfrm>
                      <a:off x="0" y="0"/>
                      <a:ext cx="5273040" cy="3768725"/>
                    </a:xfrm>
                    <a:prstGeom prst="rect">
                      <a:avLst/>
                    </a:prstGeom>
                  </pic:spPr>
                </pic:pic>
              </a:graphicData>
            </a:graphic>
          </wp:inline>
        </w:drawing>
      </w:r>
    </w:p>
    <w:p w14:paraId="424747F0" w14:textId="77777777" w:rsidR="0039732A" w:rsidRDefault="00000000">
      <w:pPr>
        <w:spacing w:line="400" w:lineRule="exact"/>
        <w:ind w:firstLine="480"/>
        <w:outlineLvl w:val="1"/>
        <w:rPr>
          <w:rFonts w:ascii="宋体" w:hAnsi="宋体" w:cs="宋体" w:hint="eastAsia"/>
          <w:sz w:val="24"/>
        </w:rPr>
      </w:pPr>
      <w:r>
        <w:rPr>
          <w:rFonts w:ascii="宋体" w:hAnsi="宋体" w:cs="宋体" w:hint="eastAsia"/>
          <w:sz w:val="24"/>
        </w:rPr>
        <w:t>解释：该代码模拟了在不同竞争压力下，价格的变化情况。随着竞争压力的增加，价格逐渐下降，反映了市场竞争对定价的影响。</w:t>
      </w:r>
    </w:p>
    <w:p w14:paraId="439F9595" w14:textId="77777777" w:rsidR="0039732A" w:rsidRDefault="0039732A">
      <w:pPr>
        <w:spacing w:line="400" w:lineRule="exact"/>
        <w:ind w:firstLine="480"/>
        <w:outlineLvl w:val="1"/>
        <w:rPr>
          <w:rFonts w:ascii="宋体" w:hAnsi="宋体" w:cs="宋体" w:hint="eastAsia"/>
          <w:sz w:val="24"/>
        </w:rPr>
      </w:pPr>
    </w:p>
    <w:p w14:paraId="2166B7F3"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3.3 本章小结</w:t>
      </w:r>
    </w:p>
    <w:p w14:paraId="7CABA8A2"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lastRenderedPageBreak/>
        <w:t>本章对众包物流平台配送定价策略的研究现状进行了详细分析。首先，研究探讨了影响众包物流平台配送定价的主要因素，包括市场供需关系、配送距离与时间、配送员供给情况、天气和道路状况以及平台竞争策略等。通过对这些影响因素的分析，研究理解了众包物流平台如何通过动态定价机制实现资源的最优配置。</w:t>
      </w:r>
    </w:p>
    <w:p w14:paraId="60715A5E"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接着，研究分析了当前众包物流平台配送定价策略中存在的问题，主要包括价格波动过大、价格机制不透明、价格歧视以及价格战等问题。通过对问题成因的探讨，研究发现，算法模型的局限性、市场竞争的压力、缺乏监管和标准以及平台利益的驱动是造成这些问题的主要原因。</w:t>
      </w:r>
    </w:p>
    <w:p w14:paraId="77A4AA60"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t>总体来看，虽然众包物流平台的动态定价策略在提升效率和灵活性方面具有明显优势，但在实际操作中仍然存在不少挑战。这些挑战需要平台在未来的运营中不断优化定价算法，加强透明度管理，并在激烈的市场竞争中找到平衡点。此外，监管机构也需要介入，对平台的定价机制进行适当的规范，以确保市场的健康发展。在下一步的研究中，可以进一步探讨如何通过技术手段和政策干预来解决这些问题，从而为众包物流平台的长期可持续发展提供支持。</w:t>
      </w:r>
    </w:p>
    <w:p w14:paraId="03292A1A" w14:textId="77777777" w:rsidR="0039732A" w:rsidRDefault="0039732A">
      <w:pPr>
        <w:spacing w:line="400" w:lineRule="exact"/>
        <w:outlineLvl w:val="1"/>
        <w:rPr>
          <w:rFonts w:ascii="宋体" w:hAnsi="宋体" w:cs="宋体" w:hint="eastAsia"/>
          <w:sz w:val="24"/>
        </w:rPr>
      </w:pPr>
    </w:p>
    <w:p w14:paraId="5D40D96C" w14:textId="77777777" w:rsidR="0039732A" w:rsidRDefault="00000000">
      <w:pPr>
        <w:spacing w:line="400" w:lineRule="exact"/>
        <w:outlineLvl w:val="0"/>
        <w:rPr>
          <w:rFonts w:ascii="宋体" w:hAnsi="宋体" w:cs="宋体" w:hint="eastAsia"/>
          <w:b/>
          <w:bCs/>
          <w:sz w:val="24"/>
        </w:rPr>
      </w:pPr>
      <w:r>
        <w:rPr>
          <w:rFonts w:ascii="宋体" w:hAnsi="宋体" w:cs="宋体" w:hint="eastAsia"/>
          <w:b/>
          <w:bCs/>
          <w:sz w:val="24"/>
        </w:rPr>
        <w:t>4 考虑部分多归属行为的平台配送定价模型构建及对比分析</w:t>
      </w:r>
    </w:p>
    <w:p w14:paraId="1BE1E3FF" w14:textId="77777777" w:rsidR="0039732A" w:rsidRDefault="00000000">
      <w:pPr>
        <w:pStyle w:val="af0"/>
        <w:spacing w:line="400" w:lineRule="exact"/>
        <w:ind w:left="360" w:firstLineChars="0" w:firstLine="0"/>
        <w:outlineLvl w:val="1"/>
        <w:rPr>
          <w:rFonts w:ascii="宋体" w:hAnsi="宋体" w:cs="宋体" w:hint="eastAsia"/>
          <w:b/>
          <w:bCs/>
          <w:sz w:val="24"/>
        </w:rPr>
      </w:pPr>
      <w:r>
        <w:rPr>
          <w:rFonts w:ascii="宋体" w:hAnsi="宋体" w:cs="宋体" w:hint="eastAsia"/>
          <w:b/>
          <w:bCs/>
          <w:sz w:val="24"/>
          <w:lang w:eastAsia="zh"/>
        </w:rPr>
        <w:t>4.1</w:t>
      </w:r>
      <w:r>
        <w:rPr>
          <w:rFonts w:ascii="宋体" w:hAnsi="宋体" w:cs="宋体" w:hint="eastAsia"/>
          <w:b/>
          <w:bCs/>
          <w:sz w:val="24"/>
        </w:rPr>
        <w:t>问题描述</w:t>
      </w:r>
    </w:p>
    <w:p w14:paraId="43F47D5C" w14:textId="77777777" w:rsidR="0039732A" w:rsidRDefault="00000000">
      <w:pPr>
        <w:pStyle w:val="af0"/>
        <w:spacing w:line="400" w:lineRule="exact"/>
        <w:ind w:firstLineChars="0"/>
        <w:outlineLvl w:val="1"/>
        <w:rPr>
          <w:rFonts w:ascii="宋体" w:hAnsi="宋体" w:cs="宋体" w:hint="eastAsia"/>
          <w:sz w:val="24"/>
        </w:rPr>
      </w:pPr>
      <w:r>
        <w:rPr>
          <w:rFonts w:ascii="宋体" w:hAnsi="宋体" w:cs="宋体" w:hint="eastAsia"/>
          <w:sz w:val="24"/>
        </w:rPr>
        <w:t>随着电商与共享经济的迅猛发展，众包物流平台的配送服务在市场中占据了越来越重要的位置。这些平台通常通过技术手段将消费者与配送人员高效匹配，以实现配送任务。然而，随着市场竞争的加剧和消费者及配送人员行为的多样化，传统的定价策略已显得捉襟见肘。特别是，部分多归属行为使得问题变得更加复杂。部分多归属行为指的是消费者和配送人员不仅在一个平台上进行交易，而是会在多个平台之间进行选择。消费者可能会同时在多个平台上选择配送服务，以寻找最佳的价格和服务。而配送人员也可能在多个平台上提供服务，从而优化自己的工作时间和收入。这种行为对平台的定价策略提出了更高的要求：不仅要吸引更多的消费者和配送人员，还要在激烈的市场竞争中保持盈利。</w:t>
      </w:r>
    </w:p>
    <w:p w14:paraId="157A1674" w14:textId="77777777" w:rsidR="0039732A" w:rsidRDefault="0039732A">
      <w:pPr>
        <w:pStyle w:val="af0"/>
        <w:spacing w:line="400" w:lineRule="exact"/>
        <w:ind w:firstLineChars="0"/>
        <w:outlineLvl w:val="1"/>
        <w:rPr>
          <w:rFonts w:ascii="宋体" w:hAnsi="宋体" w:cs="宋体" w:hint="eastAsia"/>
          <w:sz w:val="24"/>
        </w:rPr>
      </w:pPr>
    </w:p>
    <w:p w14:paraId="07BC266D" w14:textId="77777777" w:rsidR="0039732A" w:rsidRDefault="00000000">
      <w:pPr>
        <w:pStyle w:val="af0"/>
        <w:spacing w:line="400" w:lineRule="exact"/>
        <w:ind w:left="360" w:firstLineChars="0" w:firstLine="0"/>
        <w:outlineLvl w:val="1"/>
        <w:rPr>
          <w:rFonts w:ascii="宋体" w:hAnsi="宋体" w:cs="宋体" w:hint="eastAsia"/>
          <w:b/>
          <w:bCs/>
          <w:sz w:val="24"/>
        </w:rPr>
      </w:pPr>
      <w:r>
        <w:rPr>
          <w:rFonts w:ascii="宋体" w:hAnsi="宋体" w:cs="宋体" w:hint="eastAsia"/>
          <w:b/>
          <w:bCs/>
          <w:sz w:val="24"/>
          <w:lang w:eastAsia="zh"/>
        </w:rPr>
        <w:t>4.2</w:t>
      </w:r>
      <w:r>
        <w:rPr>
          <w:rFonts w:ascii="宋体" w:hAnsi="宋体" w:cs="宋体" w:hint="eastAsia"/>
          <w:b/>
          <w:bCs/>
          <w:sz w:val="24"/>
        </w:rPr>
        <w:t>基本假设</w:t>
      </w:r>
    </w:p>
    <w:p w14:paraId="581AE59C" w14:textId="77777777" w:rsidR="0039732A" w:rsidRDefault="00000000">
      <w:pPr>
        <w:pStyle w:val="af0"/>
        <w:spacing w:line="400" w:lineRule="exact"/>
        <w:ind w:firstLineChars="0"/>
        <w:outlineLvl w:val="1"/>
        <w:rPr>
          <w:rFonts w:ascii="宋体" w:hAnsi="宋体" w:cs="宋体" w:hint="eastAsia"/>
          <w:sz w:val="24"/>
        </w:rPr>
      </w:pPr>
      <w:r>
        <w:rPr>
          <w:rFonts w:ascii="宋体" w:hAnsi="宋体" w:cs="宋体" w:hint="eastAsia"/>
          <w:sz w:val="24"/>
        </w:rPr>
        <w:t>在进行模型构建之前，研究需要制定一些基本假设。这些假设有助于简化问题，并为模型的建立奠定基础。</w:t>
      </w:r>
    </w:p>
    <w:p w14:paraId="1AE76C7D" w14:textId="77777777" w:rsidR="0039732A" w:rsidRDefault="0039732A">
      <w:pPr>
        <w:pStyle w:val="af0"/>
        <w:spacing w:line="400" w:lineRule="exact"/>
        <w:ind w:left="780" w:firstLineChars="0" w:firstLine="0"/>
        <w:outlineLvl w:val="1"/>
        <w:rPr>
          <w:rFonts w:ascii="宋体" w:hAnsi="宋体" w:cs="宋体" w:hint="eastAsia"/>
          <w:sz w:val="24"/>
        </w:rPr>
      </w:pPr>
    </w:p>
    <w:p w14:paraId="3B39B095" w14:textId="77777777" w:rsidR="0039732A" w:rsidRDefault="00000000">
      <w:pPr>
        <w:pStyle w:val="af0"/>
        <w:spacing w:line="400" w:lineRule="exact"/>
        <w:ind w:left="780" w:firstLineChars="0" w:firstLine="0"/>
        <w:outlineLvl w:val="1"/>
        <w:rPr>
          <w:rFonts w:ascii="宋体" w:hAnsi="宋体" w:cs="宋体" w:hint="eastAsia"/>
          <w:sz w:val="24"/>
        </w:rPr>
      </w:pPr>
      <w:r>
        <w:rPr>
          <w:rFonts w:ascii="宋体" w:hAnsi="宋体" w:cs="宋体" w:hint="eastAsia"/>
          <w:sz w:val="24"/>
        </w:rPr>
        <w:t>市场多样性：假设市场中存在多个众包物流平台，消费者和配送人员可以在这些平台之间自由选择。各个平台在价格、服务质量以及市场覆盖范围</w:t>
      </w:r>
      <w:r>
        <w:rPr>
          <w:rFonts w:ascii="宋体" w:hAnsi="宋体" w:cs="宋体" w:hint="eastAsia"/>
          <w:sz w:val="24"/>
        </w:rPr>
        <w:lastRenderedPageBreak/>
        <w:t>等方面存在差异。</w:t>
      </w:r>
    </w:p>
    <w:p w14:paraId="2F380E4F" w14:textId="77777777" w:rsidR="0039732A" w:rsidRDefault="00000000">
      <w:pPr>
        <w:pStyle w:val="af0"/>
        <w:spacing w:line="400" w:lineRule="exact"/>
        <w:ind w:left="780" w:firstLineChars="0" w:firstLine="0"/>
        <w:outlineLvl w:val="1"/>
        <w:rPr>
          <w:rFonts w:ascii="宋体" w:hAnsi="宋体" w:cs="宋体" w:hint="eastAsia"/>
          <w:sz w:val="24"/>
        </w:rPr>
      </w:pPr>
      <w:r>
        <w:rPr>
          <w:rFonts w:ascii="宋体" w:hAnsi="宋体" w:cs="宋体" w:hint="eastAsia"/>
          <w:sz w:val="24"/>
        </w:rPr>
        <w:t>消费者行为：消费者的选择不仅受到价格的影响，还受到服务质量、配送时间等因素的综合影响。消费者具有部分多归属行为，即他们会同时比较多个平台的服务，并在其中选择最优的服务。</w:t>
      </w:r>
    </w:p>
    <w:p w14:paraId="1489BFCC" w14:textId="77777777" w:rsidR="0039732A" w:rsidRDefault="00000000">
      <w:pPr>
        <w:pStyle w:val="af0"/>
        <w:spacing w:line="400" w:lineRule="exact"/>
        <w:ind w:left="780" w:firstLineChars="0" w:firstLine="0"/>
        <w:outlineLvl w:val="1"/>
        <w:rPr>
          <w:rFonts w:ascii="宋体" w:hAnsi="宋体" w:cs="宋体" w:hint="eastAsia"/>
          <w:sz w:val="24"/>
        </w:rPr>
      </w:pPr>
      <w:r>
        <w:rPr>
          <w:rFonts w:ascii="宋体" w:hAnsi="宋体" w:cs="宋体" w:hint="eastAsia"/>
          <w:sz w:val="24"/>
        </w:rPr>
        <w:t>配送人员行为：配送人员的选择也具有部分多归属特征。他们可能同时为多个平台提供服务，以优化自己的收入和工作安排。配送人员的工作时间和薪酬要求会影响到平台的配送成本。</w:t>
      </w:r>
    </w:p>
    <w:p w14:paraId="038FB973" w14:textId="77777777" w:rsidR="0039732A" w:rsidRDefault="00000000">
      <w:pPr>
        <w:pStyle w:val="af0"/>
        <w:spacing w:line="400" w:lineRule="exact"/>
        <w:ind w:left="780" w:firstLineChars="0" w:firstLine="0"/>
        <w:outlineLvl w:val="1"/>
        <w:rPr>
          <w:rFonts w:ascii="宋体" w:hAnsi="宋体" w:cs="宋体" w:hint="eastAsia"/>
          <w:sz w:val="24"/>
        </w:rPr>
      </w:pPr>
      <w:r>
        <w:rPr>
          <w:rFonts w:ascii="宋体" w:hAnsi="宋体" w:cs="宋体" w:hint="eastAsia"/>
          <w:sz w:val="24"/>
        </w:rPr>
        <w:t>平台定价策略：各个平台在定价时需要综合考虑市场需求、竞争状况以及成本结构等因素。平台可以通过调整价格和服务质量来吸引消费者和配送人员，从而提升市场份额和盈利能力。</w:t>
      </w:r>
    </w:p>
    <w:p w14:paraId="3BCA1711" w14:textId="77777777" w:rsidR="0039732A" w:rsidRDefault="0039732A">
      <w:pPr>
        <w:pStyle w:val="af0"/>
        <w:spacing w:line="400" w:lineRule="exact"/>
        <w:ind w:left="780" w:firstLineChars="0" w:firstLine="0"/>
        <w:outlineLvl w:val="1"/>
        <w:rPr>
          <w:rFonts w:ascii="宋体" w:hAnsi="宋体" w:cs="宋体" w:hint="eastAsia"/>
          <w:sz w:val="24"/>
        </w:rPr>
      </w:pPr>
    </w:p>
    <w:p w14:paraId="52E3BA0C" w14:textId="77777777" w:rsidR="0039732A" w:rsidRDefault="00000000">
      <w:pPr>
        <w:spacing w:line="400" w:lineRule="exact"/>
        <w:outlineLvl w:val="1"/>
        <w:rPr>
          <w:rFonts w:ascii="宋体" w:hAnsi="宋体" w:cs="宋体" w:hint="eastAsia"/>
          <w:b/>
          <w:bCs/>
          <w:sz w:val="24"/>
        </w:rPr>
      </w:pPr>
      <w:r>
        <w:rPr>
          <w:rFonts w:ascii="宋体" w:hAnsi="宋体" w:cs="宋体" w:hint="eastAsia"/>
          <w:sz w:val="24"/>
        </w:rPr>
        <w:t xml:space="preserve"> 4</w:t>
      </w:r>
      <w:r>
        <w:rPr>
          <w:rFonts w:ascii="宋体" w:hAnsi="宋体" w:cs="宋体" w:hint="eastAsia"/>
          <w:b/>
          <w:bCs/>
          <w:sz w:val="24"/>
        </w:rPr>
        <w:t>.3 模型构建</w:t>
      </w:r>
    </w:p>
    <w:p w14:paraId="05653428" w14:textId="77777777" w:rsidR="0039732A" w:rsidRDefault="00000000">
      <w:pPr>
        <w:spacing w:line="400" w:lineRule="exact"/>
        <w:ind w:firstLineChars="200" w:firstLine="482"/>
        <w:outlineLvl w:val="2"/>
        <w:rPr>
          <w:rFonts w:ascii="宋体" w:hAnsi="宋体" w:cs="宋体" w:hint="eastAsia"/>
          <w:b/>
          <w:bCs/>
          <w:sz w:val="24"/>
        </w:rPr>
      </w:pPr>
      <w:r>
        <w:rPr>
          <w:rFonts w:ascii="宋体" w:hAnsi="宋体" w:cs="宋体" w:hint="eastAsia"/>
          <w:b/>
          <w:bCs/>
          <w:sz w:val="24"/>
        </w:rPr>
        <w:t xml:space="preserve"> 4.3.1 考虑消费者部分多归属行为的平台配送定价模型构建</w:t>
      </w:r>
    </w:p>
    <w:p w14:paraId="168E9530"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在这个模型中，研究重点考虑消费者的部分多归属行为。消费者在选择平台时不仅仅依赖单一平台的价格，而是会综合考虑多个平台的服务信息。研究可以构建如下模型：</w:t>
      </w:r>
    </w:p>
    <w:p w14:paraId="76FDFDD1" w14:textId="77777777" w:rsidR="0039732A" w:rsidRDefault="0039732A">
      <w:pPr>
        <w:spacing w:line="400" w:lineRule="exact"/>
        <w:outlineLvl w:val="2"/>
        <w:rPr>
          <w:rFonts w:ascii="宋体" w:hAnsi="宋体" w:cs="宋体" w:hint="eastAsia"/>
          <w:sz w:val="24"/>
        </w:rPr>
      </w:pPr>
    </w:p>
    <w:p w14:paraId="08FF41A7"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noProof/>
          <w:sz w:val="24"/>
        </w:rPr>
        <w:drawing>
          <wp:inline distT="0" distB="0" distL="0" distR="0" wp14:anchorId="722E9A0E" wp14:editId="00D8F0EB">
            <wp:extent cx="933450" cy="207645"/>
            <wp:effectExtent l="0" t="0" r="0" b="1905"/>
            <wp:docPr id="364166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6760" name="图片 1"/>
                    <pic:cNvPicPr>
                      <a:picLocks noChangeAspect="1"/>
                    </pic:cNvPicPr>
                  </pic:nvPicPr>
                  <pic:blipFill>
                    <a:blip r:embed="rId25"/>
                    <a:stretch>
                      <a:fillRect/>
                    </a:stretch>
                  </pic:blipFill>
                  <pic:spPr>
                    <a:xfrm>
                      <a:off x="0" y="0"/>
                      <a:ext cx="964550" cy="214899"/>
                    </a:xfrm>
                    <a:prstGeom prst="rect">
                      <a:avLst/>
                    </a:prstGeom>
                  </pic:spPr>
                </pic:pic>
              </a:graphicData>
            </a:graphic>
          </wp:inline>
        </w:drawing>
      </w:r>
    </w:p>
    <w:p w14:paraId="4386478F"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 xml:space="preserve">  Ui​ 代表消费者在平台 </w:t>
      </w:r>
      <w:proofErr w:type="spellStart"/>
      <w:r>
        <w:rPr>
          <w:rFonts w:ascii="宋体" w:hAnsi="宋体" w:cs="宋体" w:hint="eastAsia"/>
          <w:sz w:val="24"/>
        </w:rPr>
        <w:t>i</w:t>
      </w:r>
      <w:proofErr w:type="spellEnd"/>
      <w:r>
        <w:rPr>
          <w:rFonts w:ascii="宋体" w:hAnsi="宋体" w:cs="宋体" w:hint="eastAsia"/>
          <w:sz w:val="24"/>
        </w:rPr>
        <w:t>上的效用；</w:t>
      </w:r>
    </w:p>
    <w:p w14:paraId="11741304"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 xml:space="preserve">  Pi 是平台 </w:t>
      </w:r>
      <w:proofErr w:type="spellStart"/>
      <w:r>
        <w:rPr>
          <w:rFonts w:ascii="宋体" w:hAnsi="宋体" w:cs="宋体" w:hint="eastAsia"/>
          <w:sz w:val="24"/>
        </w:rPr>
        <w:t>i</w:t>
      </w:r>
      <w:proofErr w:type="spellEnd"/>
      <w:r>
        <w:rPr>
          <w:rFonts w:ascii="宋体" w:hAnsi="宋体" w:cs="宋体" w:hint="eastAsia"/>
          <w:sz w:val="24"/>
        </w:rPr>
        <w:t xml:space="preserve"> 的配送价格；</w:t>
      </w:r>
    </w:p>
    <w:p w14:paraId="2D0A40AB"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 xml:space="preserve">  Di 是平台 </w:t>
      </w:r>
      <w:proofErr w:type="spellStart"/>
      <w:r>
        <w:rPr>
          <w:rFonts w:ascii="宋体" w:hAnsi="宋体" w:cs="宋体" w:hint="eastAsia"/>
          <w:sz w:val="24"/>
        </w:rPr>
        <w:t>i</w:t>
      </w:r>
      <w:proofErr w:type="spellEnd"/>
      <w:r>
        <w:rPr>
          <w:rFonts w:ascii="宋体" w:hAnsi="宋体" w:cs="宋体" w:hint="eastAsia"/>
          <w:sz w:val="24"/>
        </w:rPr>
        <w:t xml:space="preserve"> 的服务质量；</w:t>
      </w:r>
    </w:p>
    <w:p w14:paraId="7D5FAD25"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  α 是消费者对服务质量的敏感度。</w:t>
      </w:r>
    </w:p>
    <w:p w14:paraId="5A825A27"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消费者会在所有平台中选择效用最高的平台。平台需要通过合理设置价格pi</w:t>
      </w:r>
    </w:p>
    <w:p w14:paraId="55C971CB"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提升服务质量Di 来提升自身的竞争力。</w:t>
      </w:r>
    </w:p>
    <w:p w14:paraId="2C1F5A9B"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 xml:space="preserve"> 4.3.2 考虑配送人员部分多归属行为的平台配送定价模型构建</w:t>
      </w:r>
    </w:p>
    <w:p w14:paraId="49E3A853"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在这个模型中，研究考虑配送人员的部分多归属行为。配送人员可能同时在多个平台上工作，其工作时间和收入会影响平台的配送成本。模型可以表示为：</w:t>
      </w:r>
    </w:p>
    <w:p w14:paraId="3DBD64F3"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noProof/>
          <w:sz w:val="24"/>
        </w:rPr>
        <w:drawing>
          <wp:inline distT="0" distB="0" distL="0" distR="0" wp14:anchorId="1D9F1528" wp14:editId="7AFB5255">
            <wp:extent cx="1184910" cy="302260"/>
            <wp:effectExtent l="0" t="0" r="0" b="2540"/>
            <wp:docPr id="13976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860" name="图片 1"/>
                    <pic:cNvPicPr>
                      <a:picLocks noChangeAspect="1"/>
                    </pic:cNvPicPr>
                  </pic:nvPicPr>
                  <pic:blipFill>
                    <a:blip r:embed="rId26"/>
                    <a:stretch>
                      <a:fillRect/>
                    </a:stretch>
                  </pic:blipFill>
                  <pic:spPr>
                    <a:xfrm flipH="1">
                      <a:off x="0" y="0"/>
                      <a:ext cx="1217586" cy="311101"/>
                    </a:xfrm>
                    <a:prstGeom prst="rect">
                      <a:avLst/>
                    </a:prstGeom>
                  </pic:spPr>
                </pic:pic>
              </a:graphicData>
            </a:graphic>
          </wp:inline>
        </w:drawing>
      </w:r>
    </w:p>
    <w:p w14:paraId="25D68E3A"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 xml:space="preserve">  Ci​ 是平台  </w:t>
      </w:r>
      <w:proofErr w:type="spellStart"/>
      <w:r>
        <w:rPr>
          <w:rFonts w:ascii="宋体" w:hAnsi="宋体" w:cs="宋体" w:hint="eastAsia"/>
          <w:sz w:val="24"/>
        </w:rPr>
        <w:t>i</w:t>
      </w:r>
      <w:proofErr w:type="spellEnd"/>
      <w:r>
        <w:rPr>
          <w:rFonts w:ascii="宋体" w:hAnsi="宋体" w:cs="宋体" w:hint="eastAsia"/>
          <w:sz w:val="24"/>
        </w:rPr>
        <w:t xml:space="preserve"> 的配送成本；</w:t>
      </w:r>
    </w:p>
    <w:p w14:paraId="331B19A4"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  Ti  是配送人员在平台 I  上的工作时间；</w:t>
      </w:r>
    </w:p>
    <w:p w14:paraId="31B388DD"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  Ri ​ 是配送人员在平台 I  上的收入；</w:t>
      </w:r>
    </w:p>
    <w:p w14:paraId="4F96496C"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t>  β  和 γ  分别是工作时间和收入对配送成本的影响系数。</w:t>
      </w:r>
    </w:p>
    <w:p w14:paraId="538B847B" w14:textId="77777777" w:rsidR="0039732A" w:rsidRDefault="0039732A">
      <w:pPr>
        <w:spacing w:line="400" w:lineRule="exact"/>
        <w:ind w:firstLineChars="200" w:firstLine="480"/>
        <w:outlineLvl w:val="2"/>
        <w:rPr>
          <w:rFonts w:ascii="宋体" w:hAnsi="宋体" w:cs="宋体" w:hint="eastAsia"/>
          <w:sz w:val="24"/>
        </w:rPr>
      </w:pPr>
    </w:p>
    <w:p w14:paraId="2A665121" w14:textId="77777777" w:rsidR="0039732A" w:rsidRDefault="00000000">
      <w:pPr>
        <w:spacing w:line="400" w:lineRule="exact"/>
        <w:ind w:firstLineChars="200" w:firstLine="480"/>
        <w:outlineLvl w:val="2"/>
        <w:rPr>
          <w:rFonts w:ascii="宋体" w:hAnsi="宋体" w:cs="宋体" w:hint="eastAsia"/>
          <w:sz w:val="24"/>
        </w:rPr>
      </w:pPr>
      <w:r>
        <w:rPr>
          <w:rFonts w:ascii="宋体" w:hAnsi="宋体" w:cs="宋体" w:hint="eastAsia"/>
          <w:sz w:val="24"/>
        </w:rPr>
        <w:lastRenderedPageBreak/>
        <w:t>平台需要通过优化定价策略来平衡配送成本与平台收入，以吸引和留住配送人员。</w:t>
      </w:r>
    </w:p>
    <w:p w14:paraId="32432ECA" w14:textId="77777777" w:rsidR="0039732A" w:rsidRDefault="0039732A">
      <w:pPr>
        <w:spacing w:line="400" w:lineRule="exact"/>
        <w:ind w:firstLineChars="200" w:firstLine="480"/>
        <w:outlineLvl w:val="2"/>
        <w:rPr>
          <w:rFonts w:ascii="宋体" w:hAnsi="宋体" w:cs="宋体" w:hint="eastAsia"/>
          <w:sz w:val="24"/>
        </w:rPr>
      </w:pPr>
    </w:p>
    <w:p w14:paraId="5666C004"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4.3.3 考虑消配双方部分多归属行为的平台配送定价模型构建</w:t>
      </w:r>
    </w:p>
    <w:p w14:paraId="3EE141FA"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t>综合考虑消费者和配送人员的部分多归属行为，研究可以建立一个综合模型。这个模型需要同时优化价格和服务质量，以满足双方的需求。综合模型可以表示为：</w:t>
      </w:r>
    </w:p>
    <w:p w14:paraId="62ACFC91"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Maximize Π</w:t>
      </w:r>
      <w:proofErr w:type="spellStart"/>
      <w:r>
        <w:rPr>
          <w:rFonts w:ascii="宋体" w:hAnsi="宋体" w:cs="宋体" w:hint="eastAsia"/>
          <w:sz w:val="24"/>
        </w:rPr>
        <w:t>i</w:t>
      </w:r>
      <w:proofErr w:type="spellEnd"/>
      <w:r>
        <w:rPr>
          <w:rFonts w:ascii="宋体" w:hAnsi="宋体" w:cs="宋体" w:hint="eastAsia"/>
          <w:sz w:val="24"/>
        </w:rPr>
        <w:t>​=(Pi​−Ci​)⋅Qi​</w:t>
      </w:r>
    </w:p>
    <w:p w14:paraId="21624455" w14:textId="77777777" w:rsidR="0039732A" w:rsidRDefault="0039732A">
      <w:pPr>
        <w:spacing w:line="400" w:lineRule="exact"/>
        <w:outlineLvl w:val="1"/>
        <w:rPr>
          <w:rFonts w:ascii="宋体" w:hAnsi="宋体" w:cs="宋体" w:hint="eastAsia"/>
          <w:sz w:val="24"/>
        </w:rPr>
      </w:pPr>
    </w:p>
    <w:p w14:paraId="51E43BCE"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Π</w:t>
      </w:r>
      <w:proofErr w:type="spellStart"/>
      <w:r>
        <w:rPr>
          <w:rFonts w:ascii="宋体" w:hAnsi="宋体" w:cs="宋体" w:hint="eastAsia"/>
          <w:sz w:val="24"/>
        </w:rPr>
        <w:t>i</w:t>
      </w:r>
      <w:proofErr w:type="spellEnd"/>
      <w:r>
        <w:rPr>
          <w:rFonts w:ascii="宋体" w:hAnsi="宋体" w:cs="宋体" w:hint="eastAsia"/>
          <w:sz w:val="24"/>
        </w:rPr>
        <w:t xml:space="preserve">​ 是平台 </w:t>
      </w:r>
      <w:proofErr w:type="spellStart"/>
      <w:r>
        <w:rPr>
          <w:rFonts w:ascii="宋体" w:hAnsi="宋体" w:cs="宋体" w:hint="eastAsia"/>
          <w:sz w:val="24"/>
        </w:rPr>
        <w:t>i</w:t>
      </w:r>
      <w:proofErr w:type="spellEnd"/>
      <w:r>
        <w:rPr>
          <w:rFonts w:ascii="宋体" w:hAnsi="宋体" w:cs="宋体" w:hint="eastAsia"/>
          <w:sz w:val="24"/>
        </w:rPr>
        <w:t xml:space="preserve"> 的利润；</w:t>
      </w:r>
    </w:p>
    <w:p w14:paraId="3BD74041"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Qi​ 是平台 I  的市场需求量，依赖于消费者效用Ui和配送人员选择 Ci</w:t>
      </w:r>
    </w:p>
    <w:p w14:paraId="4BC8BF1A"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平台需要在满足消费者需求的同时，合理控制配送成本，从而实现利润最大化。</w:t>
      </w:r>
    </w:p>
    <w:p w14:paraId="6F5818D7" w14:textId="77777777" w:rsidR="0039732A" w:rsidRDefault="0039732A">
      <w:pPr>
        <w:spacing w:line="400" w:lineRule="exact"/>
        <w:outlineLvl w:val="1"/>
        <w:rPr>
          <w:rFonts w:ascii="宋体" w:hAnsi="宋体" w:cs="宋体" w:hint="eastAsia"/>
          <w:sz w:val="24"/>
        </w:rPr>
      </w:pPr>
    </w:p>
    <w:p w14:paraId="21BDEC7D" w14:textId="77777777" w:rsidR="0039732A" w:rsidRDefault="00000000">
      <w:pPr>
        <w:pStyle w:val="af0"/>
        <w:spacing w:line="400" w:lineRule="exact"/>
        <w:ind w:left="360" w:firstLineChars="0" w:firstLine="0"/>
        <w:outlineLvl w:val="1"/>
        <w:rPr>
          <w:rFonts w:ascii="宋体" w:hAnsi="宋体" w:cs="宋体" w:hint="eastAsia"/>
          <w:b/>
          <w:bCs/>
          <w:sz w:val="24"/>
        </w:rPr>
      </w:pPr>
      <w:r>
        <w:rPr>
          <w:rFonts w:ascii="宋体" w:hAnsi="宋体" w:cs="宋体" w:hint="eastAsia"/>
          <w:b/>
          <w:bCs/>
          <w:sz w:val="24"/>
        </w:rPr>
        <w:t>对比分析</w:t>
      </w:r>
    </w:p>
    <w:p w14:paraId="0E263EF8"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对比分析部分主要关注不同模型下的定价策略效果。研究可以从以下几个方面进行比较：</w:t>
      </w:r>
    </w:p>
    <w:p w14:paraId="6C4A757A" w14:textId="77777777" w:rsidR="0039732A" w:rsidRDefault="00000000">
      <w:pPr>
        <w:pStyle w:val="af0"/>
        <w:numPr>
          <w:ilvl w:val="0"/>
          <w:numId w:val="16"/>
        </w:numPr>
        <w:spacing w:line="400" w:lineRule="exact"/>
        <w:ind w:firstLine="482"/>
        <w:outlineLvl w:val="1"/>
        <w:rPr>
          <w:rFonts w:ascii="宋体" w:hAnsi="宋体" w:cs="宋体" w:hint="eastAsia"/>
          <w:sz w:val="24"/>
        </w:rPr>
      </w:pPr>
      <w:r>
        <w:rPr>
          <w:rFonts w:ascii="宋体" w:hAnsi="宋体" w:cs="宋体" w:hint="eastAsia"/>
          <w:b/>
          <w:bCs/>
          <w:sz w:val="24"/>
        </w:rPr>
        <w:t>定价策略的灵活性</w:t>
      </w:r>
      <w:r>
        <w:rPr>
          <w:rFonts w:ascii="宋体" w:hAnsi="宋体" w:cs="宋体" w:hint="eastAsia"/>
          <w:sz w:val="24"/>
        </w:rPr>
        <w:t>：比较不同模型下平台的定价调整策略，评估其对市场需求的适应能力和灵活性。</w:t>
      </w:r>
    </w:p>
    <w:p w14:paraId="7F89AACC" w14:textId="77777777" w:rsidR="0039732A" w:rsidRDefault="00000000">
      <w:pPr>
        <w:pStyle w:val="af0"/>
        <w:numPr>
          <w:ilvl w:val="0"/>
          <w:numId w:val="16"/>
        </w:numPr>
        <w:spacing w:line="400" w:lineRule="exact"/>
        <w:ind w:firstLine="482"/>
        <w:outlineLvl w:val="1"/>
        <w:rPr>
          <w:rFonts w:ascii="宋体" w:hAnsi="宋体" w:cs="宋体" w:hint="eastAsia"/>
          <w:sz w:val="24"/>
        </w:rPr>
      </w:pPr>
      <w:r>
        <w:rPr>
          <w:rFonts w:ascii="宋体" w:hAnsi="宋体" w:cs="宋体" w:hint="eastAsia"/>
          <w:b/>
          <w:bCs/>
          <w:sz w:val="24"/>
        </w:rPr>
        <w:t>市场份额和利润</w:t>
      </w:r>
      <w:r>
        <w:rPr>
          <w:rFonts w:ascii="宋体" w:hAnsi="宋体" w:cs="宋体" w:hint="eastAsia"/>
          <w:sz w:val="24"/>
        </w:rPr>
        <w:t>：分析在不同模型下，平台的市场份额和利润的变化，评估其盈利能力。例如，在消费者多归属行为模型下，平台可能需要通过更多的促销活动来吸引消费者，而在配送人员多归属行为模型下，平台则需要优化配送成本。</w:t>
      </w:r>
    </w:p>
    <w:p w14:paraId="5F6A6073" w14:textId="77777777" w:rsidR="0039732A" w:rsidRDefault="00000000">
      <w:pPr>
        <w:pStyle w:val="af0"/>
        <w:spacing w:line="400" w:lineRule="exact"/>
        <w:ind w:left="780" w:firstLineChars="300" w:firstLine="720"/>
        <w:outlineLvl w:val="1"/>
        <w:rPr>
          <w:rFonts w:ascii="宋体" w:hAnsi="宋体" w:cs="宋体" w:hint="eastAsia"/>
          <w:sz w:val="24"/>
        </w:rPr>
      </w:pPr>
      <w:r>
        <w:rPr>
          <w:rFonts w:ascii="宋体" w:hAnsi="宋体" w:cs="宋体" w:hint="eastAsia"/>
          <w:sz w:val="24"/>
        </w:rPr>
        <w:t>这些对比可以帮助研究了解在不同多归属行为条件下，各个平台的定价策略的有效性和优劣，从而为实际运营提供参考。</w:t>
      </w:r>
    </w:p>
    <w:p w14:paraId="0F02FDDD" w14:textId="77777777" w:rsidR="0039732A" w:rsidRDefault="0039732A">
      <w:pPr>
        <w:pStyle w:val="af0"/>
        <w:spacing w:line="400" w:lineRule="exact"/>
        <w:ind w:left="780" w:firstLineChars="0" w:firstLine="0"/>
        <w:outlineLvl w:val="1"/>
        <w:rPr>
          <w:rFonts w:ascii="宋体" w:hAnsi="宋体" w:cs="宋体" w:hint="eastAsia"/>
          <w:sz w:val="24"/>
        </w:rPr>
      </w:pPr>
    </w:p>
    <w:p w14:paraId="00D1B1D9" w14:textId="77777777" w:rsidR="0039732A" w:rsidRDefault="0039732A">
      <w:pPr>
        <w:pStyle w:val="af0"/>
        <w:spacing w:line="400" w:lineRule="exact"/>
        <w:ind w:left="780" w:firstLineChars="0" w:firstLine="0"/>
        <w:outlineLvl w:val="1"/>
        <w:rPr>
          <w:rFonts w:ascii="宋体" w:hAnsi="宋体" w:cs="宋体" w:hint="eastAsia"/>
          <w:sz w:val="24"/>
        </w:rPr>
      </w:pPr>
    </w:p>
    <w:p w14:paraId="07A08BE8" w14:textId="77777777" w:rsidR="0039732A" w:rsidRDefault="00000000">
      <w:pPr>
        <w:pStyle w:val="af0"/>
        <w:spacing w:line="400" w:lineRule="exact"/>
        <w:ind w:left="780" w:firstLine="482"/>
        <w:outlineLvl w:val="1"/>
        <w:rPr>
          <w:rFonts w:ascii="宋体" w:hAnsi="宋体" w:cs="宋体" w:hint="eastAsia"/>
          <w:b/>
          <w:bCs/>
          <w:sz w:val="24"/>
        </w:rPr>
      </w:pPr>
      <w:r>
        <w:rPr>
          <w:rFonts w:ascii="宋体" w:hAnsi="宋体" w:cs="宋体" w:hint="eastAsia"/>
          <w:b/>
          <w:bCs/>
          <w:sz w:val="24"/>
        </w:rPr>
        <w:t>示例 1: 考虑消费者部分多归属行为的平台配送定价模型</w:t>
      </w:r>
    </w:p>
    <w:p w14:paraId="16F70A1A" w14:textId="77777777" w:rsidR="0039732A" w:rsidRDefault="00000000">
      <w:pPr>
        <w:pStyle w:val="af0"/>
        <w:spacing w:line="400" w:lineRule="exact"/>
        <w:ind w:left="780" w:firstLine="482"/>
        <w:outlineLvl w:val="1"/>
        <w:rPr>
          <w:rFonts w:ascii="宋体" w:hAnsi="宋体" w:cs="宋体" w:hint="eastAsia"/>
          <w:sz w:val="24"/>
        </w:rPr>
      </w:pPr>
      <w:r>
        <w:rPr>
          <w:rFonts w:ascii="宋体" w:hAnsi="宋体" w:cs="宋体" w:hint="eastAsia"/>
          <w:b/>
          <w:bCs/>
          <w:sz w:val="24"/>
        </w:rPr>
        <w:t>背景</w:t>
      </w:r>
      <w:r>
        <w:rPr>
          <w:rFonts w:ascii="宋体" w:hAnsi="宋体" w:cs="宋体" w:hint="eastAsia"/>
          <w:sz w:val="24"/>
        </w:rPr>
        <w:t>：假设研究有一个平台定价模型，消费者的效用取决于平台的价格和服务质量。研究需要计算不同价格和服务质量下的消费者效用，并找出最优定价</w:t>
      </w:r>
      <w:commentRangeStart w:id="6"/>
      <w:r>
        <w:rPr>
          <w:rFonts w:ascii="宋体" w:hAnsi="宋体" w:cs="宋体" w:hint="eastAsia"/>
          <w:sz w:val="24"/>
        </w:rPr>
        <w:t>策略</w:t>
      </w:r>
      <w:commentRangeEnd w:id="6"/>
      <w:r>
        <w:rPr>
          <w:rStyle w:val="af"/>
        </w:rPr>
        <w:commentReference w:id="6"/>
      </w:r>
      <w:r>
        <w:rPr>
          <w:rFonts w:ascii="宋体" w:hAnsi="宋体" w:cs="宋体" w:hint="eastAsia"/>
          <w:sz w:val="24"/>
        </w:rPr>
        <w:t>。</w:t>
      </w:r>
    </w:p>
    <w:p w14:paraId="1E4B38C0" w14:textId="0A3CC0A7" w:rsidR="0039732A" w:rsidRDefault="0039732A">
      <w:pPr>
        <w:pStyle w:val="af0"/>
        <w:spacing w:line="400" w:lineRule="exact"/>
        <w:ind w:left="780" w:firstLineChars="0" w:firstLine="0"/>
        <w:outlineLvl w:val="1"/>
        <w:rPr>
          <w:rFonts w:ascii="宋体" w:hAnsi="宋体" w:cs="宋体" w:hint="eastAsia"/>
          <w:sz w:val="24"/>
        </w:rPr>
      </w:pPr>
    </w:p>
    <w:p w14:paraId="46CCE528" w14:textId="0C7994B2" w:rsidR="0039732A" w:rsidRDefault="0039732A">
      <w:pPr>
        <w:pStyle w:val="af0"/>
        <w:spacing w:line="400" w:lineRule="exact"/>
        <w:ind w:left="780" w:firstLineChars="0" w:firstLine="0"/>
        <w:outlineLvl w:val="1"/>
        <w:rPr>
          <w:rFonts w:ascii="宋体" w:hAnsi="宋体" w:cs="宋体" w:hint="eastAsia"/>
          <w:sz w:val="24"/>
        </w:rPr>
      </w:pPr>
    </w:p>
    <w:p w14:paraId="3D800D58"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 定义参数</w:t>
      </w:r>
    </w:p>
    <w:p w14:paraId="748CAC54"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alpha = 0.5; % 消费者对服务质量的敏感度</w:t>
      </w:r>
    </w:p>
    <w:p w14:paraId="53BBF7AB"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lastRenderedPageBreak/>
        <w:t xml:space="preserve">P = </w:t>
      </w:r>
      <w:proofErr w:type="spellStart"/>
      <w:r>
        <w:rPr>
          <w:rFonts w:ascii="宋体" w:hAnsi="宋体" w:cs="宋体" w:hint="eastAsia"/>
          <w:sz w:val="24"/>
        </w:rPr>
        <w:t>linspace</w:t>
      </w:r>
      <w:proofErr w:type="spellEnd"/>
      <w:r>
        <w:rPr>
          <w:rFonts w:ascii="宋体" w:hAnsi="宋体" w:cs="宋体" w:hint="eastAsia"/>
          <w:sz w:val="24"/>
        </w:rPr>
        <w:t>(10, 50, 100); % 平台价格范围</w:t>
      </w:r>
    </w:p>
    <w:p w14:paraId="6D193D5A"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 xml:space="preserve">D = </w:t>
      </w:r>
      <w:proofErr w:type="spellStart"/>
      <w:r>
        <w:rPr>
          <w:rFonts w:ascii="宋体" w:hAnsi="宋体" w:cs="宋体" w:hint="eastAsia"/>
          <w:sz w:val="24"/>
        </w:rPr>
        <w:t>linspace</w:t>
      </w:r>
      <w:proofErr w:type="spellEnd"/>
      <w:r>
        <w:rPr>
          <w:rFonts w:ascii="宋体" w:hAnsi="宋体" w:cs="宋体" w:hint="eastAsia"/>
          <w:sz w:val="24"/>
        </w:rPr>
        <w:t>(5, 20, 100); % 服务质量范围</w:t>
      </w:r>
    </w:p>
    <w:p w14:paraId="7C53848D" w14:textId="77777777" w:rsidR="0039732A" w:rsidRDefault="0039732A">
      <w:pPr>
        <w:pStyle w:val="af0"/>
        <w:spacing w:line="400" w:lineRule="exact"/>
        <w:ind w:left="780" w:firstLine="480"/>
        <w:outlineLvl w:val="1"/>
        <w:rPr>
          <w:rFonts w:ascii="宋体" w:hAnsi="宋体" w:cs="宋体" w:hint="eastAsia"/>
          <w:sz w:val="24"/>
        </w:rPr>
      </w:pPr>
    </w:p>
    <w:p w14:paraId="2B1113EE"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 计算效用</w:t>
      </w:r>
    </w:p>
    <w:p w14:paraId="49364AEE"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 xml:space="preserve">[Price, Quality] = </w:t>
      </w:r>
      <w:proofErr w:type="spellStart"/>
      <w:r>
        <w:rPr>
          <w:rFonts w:ascii="宋体" w:hAnsi="宋体" w:cs="宋体" w:hint="eastAsia"/>
          <w:sz w:val="24"/>
        </w:rPr>
        <w:t>meshgrid</w:t>
      </w:r>
      <w:proofErr w:type="spellEnd"/>
      <w:r>
        <w:rPr>
          <w:rFonts w:ascii="宋体" w:hAnsi="宋体" w:cs="宋体" w:hint="eastAsia"/>
          <w:sz w:val="24"/>
        </w:rPr>
        <w:t>(P, D);</w:t>
      </w:r>
    </w:p>
    <w:p w14:paraId="42E57283"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Utility = Price - alpha * Quality;</w:t>
      </w:r>
    </w:p>
    <w:p w14:paraId="7766F490" w14:textId="77777777" w:rsidR="0039732A" w:rsidRDefault="0039732A">
      <w:pPr>
        <w:pStyle w:val="af0"/>
        <w:spacing w:line="400" w:lineRule="exact"/>
        <w:ind w:left="780" w:firstLine="480"/>
        <w:outlineLvl w:val="1"/>
        <w:rPr>
          <w:rFonts w:ascii="宋体" w:hAnsi="宋体" w:cs="宋体" w:hint="eastAsia"/>
          <w:sz w:val="24"/>
        </w:rPr>
      </w:pPr>
    </w:p>
    <w:p w14:paraId="43C12482"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 绘制效用图</w:t>
      </w:r>
    </w:p>
    <w:p w14:paraId="63A27427"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figure;</w:t>
      </w:r>
    </w:p>
    <w:p w14:paraId="6A4EEFB5" w14:textId="77777777" w:rsidR="0039732A" w:rsidRDefault="00000000">
      <w:pPr>
        <w:pStyle w:val="af0"/>
        <w:spacing w:line="400" w:lineRule="exact"/>
        <w:ind w:left="780" w:firstLine="480"/>
        <w:outlineLvl w:val="1"/>
        <w:rPr>
          <w:rFonts w:ascii="宋体" w:hAnsi="宋体" w:cs="宋体" w:hint="eastAsia"/>
          <w:sz w:val="24"/>
        </w:rPr>
      </w:pPr>
      <w:r>
        <w:rPr>
          <w:rFonts w:ascii="宋体" w:hAnsi="宋体" w:cs="宋体" w:hint="eastAsia"/>
          <w:sz w:val="24"/>
        </w:rPr>
        <w:t>surf(Price, Quality, Utility);</w:t>
      </w:r>
    </w:p>
    <w:p w14:paraId="714ED009" w14:textId="77777777" w:rsidR="0039732A" w:rsidRDefault="00000000">
      <w:pPr>
        <w:pStyle w:val="af0"/>
        <w:spacing w:line="400" w:lineRule="exact"/>
        <w:ind w:left="780" w:firstLine="480"/>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('配送价格 P');</w:t>
      </w:r>
    </w:p>
    <w:p w14:paraId="778FEEF0" w14:textId="77777777" w:rsidR="0039732A" w:rsidRDefault="00000000">
      <w:pPr>
        <w:pStyle w:val="af0"/>
        <w:spacing w:line="400" w:lineRule="exact"/>
        <w:ind w:left="780" w:firstLine="480"/>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('服务质量 D');</w:t>
      </w:r>
    </w:p>
    <w:p w14:paraId="67CE6F30" w14:textId="77777777" w:rsidR="0039732A" w:rsidRDefault="00000000">
      <w:pPr>
        <w:pStyle w:val="af0"/>
        <w:spacing w:line="400" w:lineRule="exact"/>
        <w:ind w:left="780" w:firstLine="480"/>
        <w:outlineLvl w:val="1"/>
        <w:rPr>
          <w:rFonts w:ascii="宋体" w:hAnsi="宋体" w:cs="宋体" w:hint="eastAsia"/>
          <w:sz w:val="24"/>
        </w:rPr>
      </w:pPr>
      <w:proofErr w:type="spellStart"/>
      <w:r>
        <w:rPr>
          <w:rFonts w:ascii="宋体" w:hAnsi="宋体" w:cs="宋体" w:hint="eastAsia"/>
          <w:sz w:val="24"/>
        </w:rPr>
        <w:t>zlabel</w:t>
      </w:r>
      <w:proofErr w:type="spellEnd"/>
      <w:r>
        <w:rPr>
          <w:rFonts w:ascii="宋体" w:hAnsi="宋体" w:cs="宋体" w:hint="eastAsia"/>
          <w:sz w:val="24"/>
        </w:rPr>
        <w:t>('消费者效用 U');</w:t>
      </w:r>
    </w:p>
    <w:p w14:paraId="758C63F8" w14:textId="77777777" w:rsidR="0039732A" w:rsidRDefault="00000000">
      <w:pPr>
        <w:pStyle w:val="af0"/>
        <w:spacing w:line="400" w:lineRule="exact"/>
        <w:ind w:left="780" w:firstLineChars="0" w:firstLine="0"/>
        <w:outlineLvl w:val="1"/>
        <w:rPr>
          <w:rFonts w:ascii="宋体" w:hAnsi="宋体" w:cs="宋体" w:hint="eastAsia"/>
          <w:sz w:val="24"/>
        </w:rPr>
      </w:pPr>
      <w:r>
        <w:rPr>
          <w:rFonts w:ascii="宋体" w:hAnsi="宋体" w:cs="宋体" w:hint="eastAsia"/>
          <w:sz w:val="24"/>
        </w:rPr>
        <w:t>title('消费者效用随价格和服务质量的变化');</w:t>
      </w:r>
    </w:p>
    <w:p w14:paraId="7B2DCDFE" w14:textId="456E832E" w:rsidR="00F0288C" w:rsidRDefault="00F0288C">
      <w:pPr>
        <w:pStyle w:val="af0"/>
        <w:spacing w:line="400" w:lineRule="exact"/>
        <w:ind w:left="780" w:firstLineChars="0" w:firstLine="0"/>
        <w:outlineLvl w:val="1"/>
        <w:rPr>
          <w:rFonts w:ascii="宋体" w:hAnsi="宋体" w:cs="宋体" w:hint="eastAsia"/>
          <w:sz w:val="24"/>
        </w:rPr>
      </w:pPr>
      <w:r w:rsidRPr="00F0288C">
        <w:rPr>
          <w:rFonts w:ascii="宋体" w:hAnsi="宋体" w:cs="宋体"/>
          <w:noProof/>
          <w:sz w:val="24"/>
        </w:rPr>
        <w:drawing>
          <wp:inline distT="0" distB="0" distL="0" distR="0" wp14:anchorId="3BAB497D" wp14:editId="5853A09A">
            <wp:extent cx="5274310" cy="3732530"/>
            <wp:effectExtent l="0" t="0" r="2540" b="1270"/>
            <wp:docPr id="114641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18005" name=""/>
                    <pic:cNvPicPr/>
                  </pic:nvPicPr>
                  <pic:blipFill>
                    <a:blip r:embed="rId27"/>
                    <a:stretch>
                      <a:fillRect/>
                    </a:stretch>
                  </pic:blipFill>
                  <pic:spPr>
                    <a:xfrm>
                      <a:off x="0" y="0"/>
                      <a:ext cx="5274310" cy="3732530"/>
                    </a:xfrm>
                    <a:prstGeom prst="rect">
                      <a:avLst/>
                    </a:prstGeom>
                  </pic:spPr>
                </pic:pic>
              </a:graphicData>
            </a:graphic>
          </wp:inline>
        </w:drawing>
      </w:r>
    </w:p>
    <w:p w14:paraId="25E411A3" w14:textId="77777777" w:rsidR="0039732A" w:rsidRDefault="00000000">
      <w:pPr>
        <w:pStyle w:val="af0"/>
        <w:ind w:left="780" w:firstLineChars="0" w:firstLine="0"/>
        <w:outlineLvl w:val="1"/>
        <w:rPr>
          <w:rFonts w:ascii="宋体" w:hAnsi="宋体" w:cs="宋体" w:hint="eastAsia"/>
          <w:sz w:val="24"/>
          <w:lang w:eastAsia="zh"/>
        </w:rPr>
      </w:pPr>
      <w:r>
        <w:rPr>
          <w:rFonts w:ascii="宋体" w:hAnsi="宋体" w:cs="宋体" w:hint="eastAsia"/>
          <w:noProof/>
          <w:sz w:val="24"/>
          <w:lang w:eastAsia="zh"/>
        </w:rPr>
        <w:drawing>
          <wp:inline distT="0" distB="0" distL="114300" distR="114300" wp14:anchorId="1A2366D7" wp14:editId="5B2D04F8">
            <wp:extent cx="5269865" cy="3396615"/>
            <wp:effectExtent l="0" t="0" r="6985" b="133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stretch>
                      <a:fillRect/>
                    </a:stretch>
                  </pic:blipFill>
                  <pic:spPr>
                    <a:xfrm>
                      <a:off x="0" y="0"/>
                      <a:ext cx="5269865" cy="3396615"/>
                    </a:xfrm>
                    <a:prstGeom prst="rect">
                      <a:avLst/>
                    </a:prstGeom>
                  </pic:spPr>
                </pic:pic>
              </a:graphicData>
            </a:graphic>
          </wp:inline>
        </w:drawing>
      </w:r>
    </w:p>
    <w:p w14:paraId="39856D76" w14:textId="77777777" w:rsidR="0039732A" w:rsidRDefault="00000000">
      <w:pPr>
        <w:pStyle w:val="af0"/>
        <w:spacing w:line="400" w:lineRule="exact"/>
        <w:ind w:left="780" w:firstLine="482"/>
        <w:outlineLvl w:val="1"/>
        <w:rPr>
          <w:rFonts w:ascii="宋体" w:hAnsi="宋体" w:cs="宋体" w:hint="eastAsia"/>
          <w:sz w:val="24"/>
        </w:rPr>
      </w:pPr>
      <w:r>
        <w:rPr>
          <w:rFonts w:ascii="宋体" w:hAnsi="宋体" w:cs="宋体" w:hint="eastAsia"/>
          <w:b/>
          <w:bCs/>
          <w:sz w:val="24"/>
        </w:rPr>
        <w:t>解释</w:t>
      </w:r>
      <w:r>
        <w:rPr>
          <w:rFonts w:ascii="宋体" w:hAnsi="宋体" w:cs="宋体" w:hint="eastAsia"/>
          <w:sz w:val="24"/>
        </w:rPr>
        <w:t>：这段代码生成了一个三维表面图，展示了在不同价格和服务质量条件下，消费者效用的变化情况。通过观察这个图，可以帮助研究找到使效用最大的价格和服务质量组合。</w:t>
      </w:r>
    </w:p>
    <w:p w14:paraId="4EC51A23" w14:textId="77777777" w:rsidR="0039732A" w:rsidRDefault="00000000">
      <w:pPr>
        <w:pStyle w:val="af0"/>
        <w:spacing w:line="400" w:lineRule="exact"/>
        <w:ind w:left="780" w:firstLine="482"/>
        <w:outlineLvl w:val="1"/>
        <w:rPr>
          <w:rFonts w:ascii="宋体" w:hAnsi="宋体" w:cs="宋体" w:hint="eastAsia"/>
          <w:b/>
          <w:bCs/>
          <w:sz w:val="24"/>
        </w:rPr>
      </w:pPr>
      <w:r>
        <w:rPr>
          <w:rFonts w:ascii="宋体" w:hAnsi="宋体" w:cs="宋体" w:hint="eastAsia"/>
          <w:b/>
          <w:bCs/>
          <w:sz w:val="24"/>
        </w:rPr>
        <w:t>示例 2: 考虑配送人员部分多归属行为的平台配送定价模型</w:t>
      </w:r>
    </w:p>
    <w:p w14:paraId="384F9352" w14:textId="41472DD1" w:rsidR="0039732A" w:rsidRPr="009D677B" w:rsidRDefault="00000000" w:rsidP="00DA60A7">
      <w:pPr>
        <w:pStyle w:val="af0"/>
        <w:spacing w:line="400" w:lineRule="exact"/>
        <w:ind w:left="780" w:firstLine="482"/>
        <w:outlineLvl w:val="1"/>
        <w:rPr>
          <w:rFonts w:ascii="宋体" w:hAnsi="宋体" w:cs="宋体" w:hint="eastAsia"/>
          <w:sz w:val="24"/>
        </w:rPr>
      </w:pPr>
      <w:r>
        <w:rPr>
          <w:rFonts w:ascii="宋体" w:hAnsi="宋体" w:cs="宋体" w:hint="eastAsia"/>
          <w:b/>
          <w:bCs/>
          <w:sz w:val="24"/>
        </w:rPr>
        <w:t>背景</w:t>
      </w:r>
      <w:r>
        <w:rPr>
          <w:rFonts w:ascii="宋体" w:hAnsi="宋体" w:cs="宋体" w:hint="eastAsia"/>
          <w:sz w:val="24"/>
        </w:rPr>
        <w:t>：假设配送人员的工作时间和收入会影响平台的配送成本。研究</w:t>
      </w:r>
      <w:r>
        <w:rPr>
          <w:rFonts w:ascii="宋体" w:hAnsi="宋体" w:cs="宋体" w:hint="eastAsia"/>
          <w:sz w:val="24"/>
        </w:rPr>
        <w:lastRenderedPageBreak/>
        <w:t>需要计算不同工作时间和收入水平下的配送成本，并确定</w:t>
      </w:r>
      <w:commentRangeStart w:id="7"/>
      <w:r>
        <w:rPr>
          <w:rFonts w:ascii="宋体" w:hAnsi="宋体" w:cs="宋体" w:hint="eastAsia"/>
          <w:sz w:val="24"/>
        </w:rPr>
        <w:t>最优策略</w:t>
      </w:r>
      <w:commentRangeEnd w:id="7"/>
      <w:r>
        <w:rPr>
          <w:rStyle w:val="af"/>
        </w:rPr>
        <w:commentReference w:id="7"/>
      </w:r>
      <w:r>
        <w:rPr>
          <w:rFonts w:ascii="宋体" w:hAnsi="宋体" w:cs="宋体" w:hint="eastAsia"/>
          <w:sz w:val="24"/>
        </w:rPr>
        <w:t>。</w:t>
      </w:r>
    </w:p>
    <w:p w14:paraId="19807A7A" w14:textId="2A8D2734" w:rsidR="0039732A" w:rsidRDefault="00D51B39">
      <w:pPr>
        <w:pStyle w:val="af0"/>
        <w:spacing w:line="400" w:lineRule="exact"/>
        <w:ind w:left="780" w:firstLineChars="0" w:firstLine="0"/>
        <w:outlineLvl w:val="1"/>
        <w:rPr>
          <w:rFonts w:ascii="宋体" w:hAnsi="宋体" w:cs="宋体"/>
          <w:sz w:val="24"/>
        </w:rPr>
      </w:pPr>
      <w:r>
        <w:rPr>
          <w:rFonts w:ascii="宋体" w:hAnsi="宋体" w:cs="宋体" w:hint="eastAsia"/>
          <w:sz w:val="24"/>
        </w:rPr>
        <w:t>模型公式</w:t>
      </w:r>
    </w:p>
    <w:p w14:paraId="39BBC950" w14:textId="46256AEF" w:rsidR="00D51B39" w:rsidRDefault="00D51B39">
      <w:pPr>
        <w:pStyle w:val="af0"/>
        <w:spacing w:line="400" w:lineRule="exact"/>
        <w:ind w:left="780" w:firstLineChars="0" w:firstLine="0"/>
        <w:outlineLvl w:val="1"/>
        <w:rPr>
          <w:rFonts w:ascii="宋体" w:hAnsi="宋体" w:cs="宋体" w:hint="eastAsia"/>
          <w:sz w:val="24"/>
        </w:rPr>
      </w:pPr>
      <w:r>
        <w:rPr>
          <w:rFonts w:ascii="宋体" w:hAnsi="宋体" w:cs="宋体" w:hint="eastAsia"/>
          <w:sz w:val="24"/>
        </w:rPr>
        <w:t>Ci = B * Ti + γ* Ri</w:t>
      </w:r>
    </w:p>
    <w:p w14:paraId="25DEA4F7" w14:textId="77777777" w:rsidR="0039732A" w:rsidRDefault="00000000">
      <w:pPr>
        <w:pStyle w:val="af0"/>
        <w:spacing w:line="400" w:lineRule="exact"/>
        <w:ind w:left="780" w:firstLineChars="0" w:firstLine="0"/>
        <w:outlineLvl w:val="1"/>
        <w:rPr>
          <w:rFonts w:ascii="宋体" w:hAnsi="宋体" w:cs="宋体" w:hint="eastAsia"/>
          <w:sz w:val="24"/>
          <w:lang w:eastAsia="zh"/>
        </w:rPr>
      </w:pPr>
      <w:r>
        <w:rPr>
          <w:rFonts w:ascii="宋体" w:hAnsi="宋体" w:cs="宋体" w:hint="eastAsia"/>
          <w:sz w:val="24"/>
          <w:lang w:eastAsia="zh"/>
        </w:rPr>
        <w:t xml:space="preserve"> </w:t>
      </w:r>
    </w:p>
    <w:p w14:paraId="696B4F06" w14:textId="77777777" w:rsidR="0039732A" w:rsidRDefault="00000000">
      <w:pPr>
        <w:pStyle w:val="af0"/>
        <w:spacing w:line="400" w:lineRule="exact"/>
        <w:ind w:firstLineChars="0" w:firstLine="0"/>
        <w:outlineLvl w:val="1"/>
        <w:rPr>
          <w:rFonts w:ascii="宋体" w:hAnsi="宋体" w:cs="宋体" w:hint="eastAsia"/>
          <w:b/>
          <w:bCs/>
          <w:sz w:val="24"/>
        </w:rPr>
      </w:pPr>
      <w:r>
        <w:rPr>
          <w:rFonts w:ascii="宋体" w:hAnsi="宋体" w:cs="宋体" w:hint="eastAsia"/>
          <w:b/>
          <w:bCs/>
          <w:sz w:val="24"/>
          <w:lang w:eastAsia="zh"/>
        </w:rPr>
        <w:t xml:space="preserve">4.4 </w:t>
      </w:r>
      <w:r>
        <w:rPr>
          <w:rFonts w:ascii="宋体" w:hAnsi="宋体" w:cs="宋体" w:hint="eastAsia"/>
          <w:b/>
          <w:bCs/>
          <w:sz w:val="24"/>
        </w:rPr>
        <w:t>本章小结</w:t>
      </w:r>
    </w:p>
    <w:p w14:paraId="54C39B54" w14:textId="77777777" w:rsidR="0039732A" w:rsidRDefault="00000000">
      <w:pPr>
        <w:pStyle w:val="af0"/>
        <w:spacing w:line="400" w:lineRule="exact"/>
        <w:ind w:firstLineChars="0"/>
        <w:outlineLvl w:val="1"/>
        <w:rPr>
          <w:rFonts w:ascii="宋体" w:hAnsi="宋体" w:cs="宋体" w:hint="eastAsia"/>
          <w:sz w:val="24"/>
        </w:rPr>
      </w:pPr>
      <w:r>
        <w:rPr>
          <w:rFonts w:ascii="宋体" w:hAnsi="宋体" w:cs="宋体" w:hint="eastAsia"/>
          <w:sz w:val="24"/>
        </w:rPr>
        <w:t>在本章中，研究详细探讨了考虑部分多归属行为的平台配送定价模型的构建及其对比分析。通过分别考虑消费者、配送人员以及双方的多归属行为，研究建立了多个模型，并对其进行了比较分析。结果表明，平台在制定定价策略时需要综合考虑多方因素，以优化市场表现和盈利能力。未来的研究可以进一步探索更多实际因素对定价策略的影响，并进行实证验证。</w:t>
      </w:r>
    </w:p>
    <w:p w14:paraId="6F2AD2E9" w14:textId="77777777" w:rsidR="0039732A" w:rsidRDefault="0039732A">
      <w:pPr>
        <w:pStyle w:val="af0"/>
        <w:spacing w:line="400" w:lineRule="exact"/>
        <w:ind w:left="780" w:firstLineChars="0" w:firstLine="0"/>
        <w:outlineLvl w:val="1"/>
        <w:rPr>
          <w:rFonts w:ascii="宋体" w:hAnsi="宋体" w:cs="宋体" w:hint="eastAsia"/>
          <w:sz w:val="24"/>
        </w:rPr>
      </w:pPr>
    </w:p>
    <w:p w14:paraId="2ADE7709" w14:textId="77777777" w:rsidR="0039732A" w:rsidRDefault="00000000">
      <w:pPr>
        <w:pStyle w:val="af0"/>
        <w:spacing w:line="400" w:lineRule="exact"/>
        <w:ind w:left="780" w:firstLineChars="0" w:firstLine="0"/>
        <w:outlineLvl w:val="1"/>
        <w:rPr>
          <w:rFonts w:ascii="宋体" w:hAnsi="宋体" w:cs="宋体" w:hint="eastAsia"/>
          <w:sz w:val="24"/>
          <w:lang w:eastAsia="zh"/>
        </w:rPr>
      </w:pPr>
      <w:r>
        <w:rPr>
          <w:rFonts w:ascii="宋体" w:hAnsi="宋体" w:cs="宋体" w:hint="eastAsia"/>
          <w:sz w:val="24"/>
          <w:lang w:eastAsia="zh"/>
        </w:rPr>
        <w:t xml:space="preserve"> </w:t>
      </w:r>
    </w:p>
    <w:p w14:paraId="338967D1" w14:textId="77777777" w:rsidR="0039732A" w:rsidRDefault="00000000">
      <w:pPr>
        <w:pStyle w:val="af0"/>
        <w:spacing w:line="400" w:lineRule="exact"/>
        <w:ind w:firstLineChars="0" w:firstLine="0"/>
        <w:outlineLvl w:val="1"/>
        <w:rPr>
          <w:rFonts w:ascii="宋体" w:hAnsi="宋体" w:cs="宋体" w:hint="eastAsia"/>
          <w:b/>
          <w:bCs/>
          <w:sz w:val="24"/>
        </w:rPr>
      </w:pPr>
      <w:r>
        <w:rPr>
          <w:rFonts w:ascii="宋体" w:hAnsi="宋体" w:cs="宋体" w:hint="eastAsia"/>
          <w:b/>
          <w:bCs/>
          <w:sz w:val="24"/>
          <w:lang w:eastAsia="zh"/>
        </w:rPr>
        <w:t xml:space="preserve">5.0 </w:t>
      </w:r>
      <w:r>
        <w:rPr>
          <w:rFonts w:ascii="宋体" w:hAnsi="宋体" w:cs="宋体" w:hint="eastAsia"/>
          <w:b/>
          <w:bCs/>
          <w:sz w:val="24"/>
        </w:rPr>
        <w:t>考虑部分多归属行为的平台配送定价策略制定与效果检验</w:t>
      </w:r>
    </w:p>
    <w:p w14:paraId="396084B5" w14:textId="77777777" w:rsidR="0039732A" w:rsidRDefault="00000000">
      <w:pPr>
        <w:pStyle w:val="af0"/>
        <w:spacing w:line="400" w:lineRule="exact"/>
        <w:ind w:firstLineChars="0"/>
        <w:outlineLvl w:val="1"/>
        <w:rPr>
          <w:rFonts w:ascii="宋体" w:hAnsi="宋体" w:cs="宋体" w:hint="eastAsia"/>
          <w:sz w:val="24"/>
        </w:rPr>
      </w:pPr>
      <w:r>
        <w:rPr>
          <w:rFonts w:ascii="宋体" w:hAnsi="宋体" w:cs="宋体" w:hint="eastAsia"/>
          <w:sz w:val="24"/>
        </w:rPr>
        <w:t>在现代物流行业中，随着电子商务的快速发展，平台配送成为了一个至关重要的环节。为了在竞争激烈的市场中获得优势，平台需要制定有效的定价策略。在这一过程中，部分多归属行为的考虑是必不可少的，因为消费者和配送人员在多个平台上进行互动，其行为对定价策略有着重要的影响。本章将探讨如何在高峰期和低谷期制定考虑部分多归属行为的最优定价策略，并检验这些策略对平台配送及收益能力的实际效果。</w:t>
      </w:r>
    </w:p>
    <w:p w14:paraId="46CFEE0B" w14:textId="77777777" w:rsidR="0039732A" w:rsidRDefault="0039732A">
      <w:pPr>
        <w:pStyle w:val="af0"/>
        <w:spacing w:line="400" w:lineRule="exact"/>
        <w:ind w:firstLineChars="0"/>
        <w:outlineLvl w:val="1"/>
        <w:rPr>
          <w:rFonts w:ascii="宋体" w:hAnsi="宋体" w:cs="宋体" w:hint="eastAsia"/>
          <w:sz w:val="24"/>
        </w:rPr>
      </w:pPr>
    </w:p>
    <w:p w14:paraId="31EBF11E" w14:textId="77777777" w:rsidR="0039732A" w:rsidRDefault="00000000">
      <w:pPr>
        <w:spacing w:line="400" w:lineRule="exact"/>
        <w:outlineLvl w:val="1"/>
        <w:rPr>
          <w:rFonts w:ascii="宋体" w:hAnsi="宋体" w:cs="宋体" w:hint="eastAsia"/>
          <w:b/>
          <w:bCs/>
          <w:sz w:val="24"/>
        </w:rPr>
      </w:pPr>
      <w:r>
        <w:rPr>
          <w:rFonts w:ascii="宋体" w:hAnsi="宋体" w:cs="宋体" w:hint="eastAsia"/>
          <w:sz w:val="24"/>
        </w:rPr>
        <w:t xml:space="preserve">   </w:t>
      </w:r>
      <w:r>
        <w:rPr>
          <w:rFonts w:ascii="宋体" w:hAnsi="宋体" w:cs="宋体" w:hint="eastAsia"/>
          <w:b/>
          <w:bCs/>
          <w:sz w:val="24"/>
        </w:rPr>
        <w:t>5.1 策略制定</w:t>
      </w:r>
    </w:p>
    <w:p w14:paraId="438DCC90"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5.1.1 高峰期时考虑部分多归属行为的平台最优定价策略制定</w:t>
      </w:r>
    </w:p>
    <w:p w14:paraId="31ED80C9"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在高峰期，需求量激增，消费者的等待时间增加，配送压力加大。此时，制定一个有效的定价策略尤为重要。在这种情况下，平台需要考虑消费者的部分多归属行为，即消费者可能同时使用多个平台的服务，这影响了他们对价格的敏感度和服务质量的期望。</w:t>
      </w:r>
    </w:p>
    <w:p w14:paraId="7F727C01"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策略制定的核心考虑因素包括：</w:t>
      </w:r>
    </w:p>
    <w:p w14:paraId="660C1C29" w14:textId="77777777" w:rsidR="0039732A" w:rsidRDefault="00000000">
      <w:pPr>
        <w:numPr>
          <w:ilvl w:val="0"/>
          <w:numId w:val="17"/>
        </w:numPr>
        <w:spacing w:line="400" w:lineRule="exact"/>
        <w:outlineLvl w:val="1"/>
        <w:rPr>
          <w:rFonts w:ascii="宋体" w:hAnsi="宋体" w:cs="宋体" w:hint="eastAsia"/>
          <w:sz w:val="24"/>
        </w:rPr>
      </w:pPr>
      <w:r>
        <w:rPr>
          <w:rFonts w:ascii="宋体" w:hAnsi="宋体" w:cs="宋体" w:hint="eastAsia"/>
          <w:b/>
          <w:bCs/>
          <w:sz w:val="24"/>
        </w:rPr>
        <w:t>需求预测</w:t>
      </w:r>
      <w:r>
        <w:rPr>
          <w:rFonts w:ascii="宋体" w:hAnsi="宋体" w:cs="宋体" w:hint="eastAsia"/>
          <w:sz w:val="24"/>
        </w:rPr>
        <w:t>：基于历史数据预测高峰期的需求量。在高峰期，需求量通常会显著增加，平台需要根据预测结果调整定价策略，以最大化利润。</w:t>
      </w:r>
    </w:p>
    <w:p w14:paraId="79A13D03" w14:textId="77777777" w:rsidR="0039732A" w:rsidRDefault="00000000">
      <w:pPr>
        <w:numPr>
          <w:ilvl w:val="0"/>
          <w:numId w:val="17"/>
        </w:numPr>
        <w:spacing w:line="400" w:lineRule="exact"/>
        <w:outlineLvl w:val="1"/>
        <w:rPr>
          <w:rFonts w:ascii="宋体" w:hAnsi="宋体" w:cs="宋体" w:hint="eastAsia"/>
          <w:sz w:val="24"/>
        </w:rPr>
      </w:pPr>
      <w:r>
        <w:rPr>
          <w:rFonts w:ascii="宋体" w:hAnsi="宋体" w:cs="宋体" w:hint="eastAsia"/>
          <w:b/>
          <w:bCs/>
          <w:sz w:val="24"/>
        </w:rPr>
        <w:t>价格弹性</w:t>
      </w:r>
      <w:r>
        <w:rPr>
          <w:rFonts w:ascii="宋体" w:hAnsi="宋体" w:cs="宋体" w:hint="eastAsia"/>
          <w:sz w:val="24"/>
        </w:rPr>
        <w:t>：在高峰期，价格的弹性可能较低，因为消费者迫切需要配送服务。平台可以通过调高价格来应对激增的需求，同时保持较高的服务水平。</w:t>
      </w:r>
    </w:p>
    <w:p w14:paraId="39AEA06A" w14:textId="77777777" w:rsidR="0039732A" w:rsidRDefault="00000000">
      <w:pPr>
        <w:numPr>
          <w:ilvl w:val="0"/>
          <w:numId w:val="17"/>
        </w:numPr>
        <w:spacing w:line="400" w:lineRule="exact"/>
        <w:outlineLvl w:val="1"/>
        <w:rPr>
          <w:rFonts w:ascii="宋体" w:hAnsi="宋体" w:cs="宋体" w:hint="eastAsia"/>
          <w:sz w:val="24"/>
        </w:rPr>
      </w:pPr>
      <w:r>
        <w:rPr>
          <w:rFonts w:ascii="宋体" w:hAnsi="宋体" w:cs="宋体" w:hint="eastAsia"/>
          <w:b/>
          <w:bCs/>
          <w:sz w:val="24"/>
        </w:rPr>
        <w:t>服务质量</w:t>
      </w:r>
      <w:r>
        <w:rPr>
          <w:rFonts w:ascii="宋体" w:hAnsi="宋体" w:cs="宋体" w:hint="eastAsia"/>
          <w:sz w:val="24"/>
        </w:rPr>
        <w:t>：由于高峰期配送压力大，服务质量可能下降。平台应考虑提供额外的激励措施，鼓励配送人员提高服务质量，以满足消费者的期望。</w:t>
      </w:r>
    </w:p>
    <w:p w14:paraId="7B4CD3F4"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定价模型的构建：</w:t>
      </w:r>
      <w:r>
        <w:rPr>
          <w:rFonts w:ascii="宋体" w:hAnsi="宋体" w:cs="宋体" w:hint="eastAsia"/>
          <w:sz w:val="24"/>
        </w:rPr>
        <w:t xml:space="preserve"> 研究可以通过建立一个线性规划模型来优化高峰期的定价策</w:t>
      </w:r>
      <w:r>
        <w:rPr>
          <w:rFonts w:ascii="宋体" w:hAnsi="宋体" w:cs="宋体" w:hint="eastAsia"/>
          <w:sz w:val="24"/>
        </w:rPr>
        <w:lastRenderedPageBreak/>
        <w:t>略。设定目标函数为利润最大化，同时考虑消费者的价格敏感度和服务质量要求。假设平台可以根据不同的服务质量水平设置不同的价格，模型的目标是找到在特定需求和服务质量条件下，能够带来最大利润的价格组合。</w:t>
      </w:r>
    </w:p>
    <w:p w14:paraId="4D6C227D" w14:textId="77777777" w:rsidR="0039732A" w:rsidRDefault="0039732A">
      <w:pPr>
        <w:spacing w:line="400" w:lineRule="exact"/>
        <w:outlineLvl w:val="1"/>
        <w:rPr>
          <w:rFonts w:ascii="宋体" w:hAnsi="宋体" w:cs="宋体" w:hint="eastAsia"/>
          <w:sz w:val="24"/>
        </w:rPr>
      </w:pPr>
    </w:p>
    <w:p w14:paraId="4873F026"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定义参数</w:t>
      </w:r>
    </w:p>
    <w:p w14:paraId="22D0BA5F"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alpha = 0.5; % 消费者对服务质量的敏感度</w:t>
      </w:r>
    </w:p>
    <w:p w14:paraId="3C8A9CD0"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xml:space="preserve">P = </w:t>
      </w:r>
      <w:proofErr w:type="spellStart"/>
      <w:r>
        <w:rPr>
          <w:rFonts w:ascii="宋体" w:hAnsi="宋体" w:cs="宋体" w:hint="eastAsia"/>
          <w:sz w:val="24"/>
        </w:rPr>
        <w:t>linspace</w:t>
      </w:r>
      <w:proofErr w:type="spellEnd"/>
      <w:r>
        <w:rPr>
          <w:rFonts w:ascii="宋体" w:hAnsi="宋体" w:cs="宋体" w:hint="eastAsia"/>
          <w:sz w:val="24"/>
        </w:rPr>
        <w:t>(20, 100, 100); % 高峰期价格范围</w:t>
      </w:r>
    </w:p>
    <w:p w14:paraId="2CAEAA49"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Q = 1000 - 10 * P; % 需求量预测（简单线性关系）</w:t>
      </w:r>
    </w:p>
    <w:p w14:paraId="43C77A60" w14:textId="77777777" w:rsidR="0039732A" w:rsidRDefault="0039732A">
      <w:pPr>
        <w:spacing w:line="400" w:lineRule="exact"/>
        <w:outlineLvl w:val="1"/>
        <w:rPr>
          <w:rFonts w:ascii="宋体" w:hAnsi="宋体" w:cs="宋体" w:hint="eastAsia"/>
          <w:sz w:val="24"/>
        </w:rPr>
      </w:pPr>
    </w:p>
    <w:p w14:paraId="56AE9622"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计算效用</w:t>
      </w:r>
    </w:p>
    <w:p w14:paraId="02C2675A"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ServiceQuality</w:t>
      </w:r>
      <w:proofErr w:type="spellEnd"/>
      <w:r>
        <w:rPr>
          <w:rFonts w:ascii="宋体" w:hAnsi="宋体" w:cs="宋体" w:hint="eastAsia"/>
          <w:sz w:val="24"/>
        </w:rPr>
        <w:t xml:space="preserve"> = 10; % 假设服务质量为固定值</w:t>
      </w:r>
    </w:p>
    <w:p w14:paraId="7703A8BB"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xml:space="preserve">Utility = P - alpha * </w:t>
      </w:r>
      <w:proofErr w:type="spellStart"/>
      <w:r>
        <w:rPr>
          <w:rFonts w:ascii="宋体" w:hAnsi="宋体" w:cs="宋体" w:hint="eastAsia"/>
          <w:sz w:val="24"/>
        </w:rPr>
        <w:t>ServiceQuality</w:t>
      </w:r>
      <w:proofErr w:type="spellEnd"/>
      <w:r>
        <w:rPr>
          <w:rFonts w:ascii="宋体" w:hAnsi="宋体" w:cs="宋体" w:hint="eastAsia"/>
          <w:sz w:val="24"/>
        </w:rPr>
        <w:t>;</w:t>
      </w:r>
    </w:p>
    <w:p w14:paraId="626D0140" w14:textId="77777777" w:rsidR="0039732A" w:rsidRDefault="0039732A">
      <w:pPr>
        <w:spacing w:line="400" w:lineRule="exact"/>
        <w:outlineLvl w:val="1"/>
        <w:rPr>
          <w:rFonts w:ascii="宋体" w:hAnsi="宋体" w:cs="宋体" w:hint="eastAsia"/>
          <w:sz w:val="24"/>
        </w:rPr>
      </w:pPr>
    </w:p>
    <w:p w14:paraId="0AD5D3A3"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计算利润</w:t>
      </w:r>
    </w:p>
    <w:p w14:paraId="4824D075"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Profit = (P - 10) .* Q; % 假设固定成本为10</w:t>
      </w:r>
    </w:p>
    <w:p w14:paraId="475DF3D7" w14:textId="77777777" w:rsidR="0039732A" w:rsidRDefault="0039732A">
      <w:pPr>
        <w:spacing w:line="400" w:lineRule="exact"/>
        <w:outlineLvl w:val="1"/>
        <w:rPr>
          <w:rFonts w:ascii="宋体" w:hAnsi="宋体" w:cs="宋体" w:hint="eastAsia"/>
          <w:sz w:val="24"/>
        </w:rPr>
      </w:pPr>
    </w:p>
    <w:p w14:paraId="7A60690D"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绘制利润图</w:t>
      </w:r>
    </w:p>
    <w:p w14:paraId="5FAB11C7"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figure;</w:t>
      </w:r>
    </w:p>
    <w:p w14:paraId="40D5FB73"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plot(P, Profit);</w:t>
      </w:r>
    </w:p>
    <w:p w14:paraId="6C1C43CA"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('配送价格 P');</w:t>
      </w:r>
    </w:p>
    <w:p w14:paraId="1361947F"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('平台利润');</w:t>
      </w:r>
    </w:p>
    <w:p w14:paraId="3E1E95C6"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title('高峰期配送价格与平台利润关系');</w:t>
      </w:r>
    </w:p>
    <w:p w14:paraId="3664B202" w14:textId="77777777" w:rsidR="0039732A" w:rsidRDefault="00000000">
      <w:pPr>
        <w:outlineLvl w:val="1"/>
        <w:rPr>
          <w:rFonts w:ascii="宋体" w:hAnsi="宋体" w:cs="宋体" w:hint="eastAsia"/>
          <w:sz w:val="24"/>
        </w:rPr>
      </w:pPr>
      <w:r>
        <w:rPr>
          <w:rFonts w:ascii="宋体" w:hAnsi="宋体" w:cs="宋体" w:hint="eastAsia"/>
          <w:noProof/>
          <w:sz w:val="24"/>
        </w:rPr>
        <w:lastRenderedPageBreak/>
        <w:drawing>
          <wp:inline distT="0" distB="0" distL="114300" distR="114300" wp14:anchorId="68292254" wp14:editId="0D16E46F">
            <wp:extent cx="5271770" cy="4158615"/>
            <wp:effectExtent l="0" t="0" r="508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71770" cy="4158615"/>
                    </a:xfrm>
                    <a:prstGeom prst="rect">
                      <a:avLst/>
                    </a:prstGeom>
                  </pic:spPr>
                </pic:pic>
              </a:graphicData>
            </a:graphic>
          </wp:inline>
        </w:drawing>
      </w:r>
    </w:p>
    <w:p w14:paraId="278463DD" w14:textId="77777777" w:rsidR="0039732A" w:rsidRDefault="0039732A">
      <w:pPr>
        <w:spacing w:line="400" w:lineRule="exact"/>
        <w:outlineLvl w:val="1"/>
        <w:rPr>
          <w:rFonts w:ascii="宋体" w:hAnsi="宋体" w:cs="宋体" w:hint="eastAsia"/>
          <w:sz w:val="24"/>
        </w:rPr>
      </w:pPr>
    </w:p>
    <w:p w14:paraId="1CF7E9E2"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5.1.2 低谷期时考虑部分多归属行为的平台最优定价策略制定</w:t>
      </w:r>
    </w:p>
    <w:p w14:paraId="6DD43959"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与高峰期不同，低谷期需求较少，平台需要采取不同的策略以维持运营效益。此时，消费者对价格更为敏感，平台可以通过调整价格来吸引更多用户。</w:t>
      </w:r>
    </w:p>
    <w:p w14:paraId="01A8F8A8"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策略制定的核心考虑因素包括：</w:t>
      </w:r>
    </w:p>
    <w:p w14:paraId="4A57F91B" w14:textId="77777777" w:rsidR="0039732A" w:rsidRDefault="00000000">
      <w:pPr>
        <w:numPr>
          <w:ilvl w:val="0"/>
          <w:numId w:val="18"/>
        </w:numPr>
        <w:spacing w:line="400" w:lineRule="exact"/>
        <w:outlineLvl w:val="1"/>
        <w:rPr>
          <w:rFonts w:ascii="宋体" w:hAnsi="宋体" w:cs="宋体" w:hint="eastAsia"/>
          <w:sz w:val="24"/>
        </w:rPr>
      </w:pPr>
      <w:r>
        <w:rPr>
          <w:rFonts w:ascii="宋体" w:hAnsi="宋体" w:cs="宋体" w:hint="eastAsia"/>
          <w:b/>
          <w:bCs/>
          <w:sz w:val="24"/>
        </w:rPr>
        <w:t>需求刺激</w:t>
      </w:r>
      <w:r>
        <w:rPr>
          <w:rFonts w:ascii="宋体" w:hAnsi="宋体" w:cs="宋体" w:hint="eastAsia"/>
          <w:sz w:val="24"/>
        </w:rPr>
        <w:t>：低谷期，需求不足可能导致配送人员闲置。平台可以通过降低价格或提供促销活动来刺激需求，从而增加订单量。</w:t>
      </w:r>
    </w:p>
    <w:p w14:paraId="2BFC63DE" w14:textId="77777777" w:rsidR="0039732A" w:rsidRDefault="00000000">
      <w:pPr>
        <w:numPr>
          <w:ilvl w:val="0"/>
          <w:numId w:val="18"/>
        </w:numPr>
        <w:spacing w:line="400" w:lineRule="exact"/>
        <w:outlineLvl w:val="1"/>
        <w:rPr>
          <w:rFonts w:ascii="宋体" w:hAnsi="宋体" w:cs="宋体" w:hint="eastAsia"/>
          <w:sz w:val="24"/>
        </w:rPr>
      </w:pPr>
      <w:r>
        <w:rPr>
          <w:rFonts w:ascii="宋体" w:hAnsi="宋体" w:cs="宋体" w:hint="eastAsia"/>
          <w:b/>
          <w:bCs/>
          <w:sz w:val="24"/>
        </w:rPr>
        <w:t>成本控制</w:t>
      </w:r>
      <w:r>
        <w:rPr>
          <w:rFonts w:ascii="宋体" w:hAnsi="宋体" w:cs="宋体" w:hint="eastAsia"/>
          <w:sz w:val="24"/>
        </w:rPr>
        <w:t>：由于低谷期的运营成本相对较高（如固定成本），平台需要在制定价格时考虑成本控制，以保持盈利能力。</w:t>
      </w:r>
    </w:p>
    <w:p w14:paraId="0C8FFF89" w14:textId="77777777" w:rsidR="0039732A" w:rsidRDefault="00000000">
      <w:pPr>
        <w:numPr>
          <w:ilvl w:val="0"/>
          <w:numId w:val="18"/>
        </w:numPr>
        <w:spacing w:line="400" w:lineRule="exact"/>
        <w:outlineLvl w:val="1"/>
        <w:rPr>
          <w:rFonts w:ascii="宋体" w:hAnsi="宋体" w:cs="宋体" w:hint="eastAsia"/>
          <w:sz w:val="24"/>
        </w:rPr>
      </w:pPr>
      <w:r>
        <w:rPr>
          <w:rFonts w:ascii="宋体" w:hAnsi="宋体" w:cs="宋体" w:hint="eastAsia"/>
          <w:b/>
          <w:bCs/>
          <w:sz w:val="24"/>
        </w:rPr>
        <w:t>竞争策略</w:t>
      </w:r>
      <w:r>
        <w:rPr>
          <w:rFonts w:ascii="宋体" w:hAnsi="宋体" w:cs="宋体" w:hint="eastAsia"/>
          <w:sz w:val="24"/>
        </w:rPr>
        <w:t>：低谷期通常也是竞争加剧的时段。平台可以通过优化定价和服务策略来吸引消费者和配送人员，以抢占市场份额。</w:t>
      </w:r>
    </w:p>
    <w:p w14:paraId="0B4AF3FA"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定价模型的构建：</w:t>
      </w:r>
      <w:r>
        <w:rPr>
          <w:rFonts w:ascii="宋体" w:hAnsi="宋体" w:cs="宋体" w:hint="eastAsia"/>
          <w:sz w:val="24"/>
        </w:rPr>
        <w:t xml:space="preserve"> 对于低谷期，研究可以使用动态定价模型，通过对比不同定价策略下的收益和市场占有率，找到最优定价方案。模型可以包括需求预测、成本估算和价格弹性分析等要素。</w:t>
      </w:r>
    </w:p>
    <w:p w14:paraId="557E830E" w14:textId="77777777" w:rsidR="0039732A" w:rsidRDefault="0039732A">
      <w:pPr>
        <w:spacing w:line="400" w:lineRule="exact"/>
        <w:outlineLvl w:val="1"/>
        <w:rPr>
          <w:rFonts w:ascii="宋体" w:hAnsi="宋体" w:cs="宋体" w:hint="eastAsia"/>
          <w:sz w:val="24"/>
        </w:rPr>
      </w:pPr>
    </w:p>
    <w:p w14:paraId="717683A1"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在低谷期，由于整体需求较少，众包物流平台面临较大的运营压力。为了维持运营效益并激发用户需求，平台需要制定与高峰期不同的定价策略。考虑到消费者</w:t>
      </w:r>
      <w:r>
        <w:rPr>
          <w:rFonts w:ascii="宋体" w:hAnsi="宋体" w:cs="宋体" w:hint="eastAsia"/>
          <w:sz w:val="24"/>
        </w:rPr>
        <w:lastRenderedPageBreak/>
        <w:t>在低谷期对价格的敏感度较高，平台可以通过灵活的定价手段来吸引用户和配送人员。以下是低谷期时制定平台最优定价策略的核心考虑因素和策略制定方法。</w:t>
      </w:r>
    </w:p>
    <w:p w14:paraId="6AA4A5A1" w14:textId="77777777" w:rsidR="0039732A" w:rsidRDefault="0039732A">
      <w:pPr>
        <w:spacing w:line="400" w:lineRule="exact"/>
        <w:outlineLvl w:val="1"/>
        <w:rPr>
          <w:rFonts w:ascii="宋体" w:hAnsi="宋体" w:cs="宋体" w:hint="eastAsia"/>
          <w:sz w:val="24"/>
        </w:rPr>
      </w:pPr>
    </w:p>
    <w:p w14:paraId="4973124A"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1. 需求刺激</w:t>
      </w:r>
    </w:p>
    <w:p w14:paraId="5E9183F0"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需求刺激的策略：</w:t>
      </w:r>
    </w:p>
    <w:p w14:paraId="0F7F6CFA" w14:textId="77777777" w:rsidR="0039732A" w:rsidRDefault="0039732A">
      <w:pPr>
        <w:spacing w:line="400" w:lineRule="exact"/>
        <w:outlineLvl w:val="1"/>
        <w:rPr>
          <w:rFonts w:ascii="宋体" w:hAnsi="宋体" w:cs="宋体" w:hint="eastAsia"/>
          <w:sz w:val="24"/>
        </w:rPr>
      </w:pPr>
    </w:p>
    <w:p w14:paraId="26845DAE"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在低谷期，平台面临的主要挑战是需求不足。这不仅可能导致配送员的闲置，还会影响平台的整体收入。因此，刺激需求成为平台的重要任务。以下是一些可行的需求刺激策略：</w:t>
      </w:r>
    </w:p>
    <w:p w14:paraId="3F0AB227" w14:textId="77777777" w:rsidR="0039732A" w:rsidRDefault="0039732A">
      <w:pPr>
        <w:spacing w:line="400" w:lineRule="exact"/>
        <w:outlineLvl w:val="1"/>
        <w:rPr>
          <w:rFonts w:ascii="宋体" w:hAnsi="宋体" w:cs="宋体" w:hint="eastAsia"/>
          <w:sz w:val="24"/>
        </w:rPr>
      </w:pPr>
    </w:p>
    <w:p w14:paraId="1861691F"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降低价格：降低价格是最直接的刺激需求的方法。在低谷期，通过降低配送价格，可以吸引更多的用户选择平台的服务，从而增加订单量。这种方法可以快速提高订单量，并有助于减少配送员的闲置。</w:t>
      </w:r>
    </w:p>
    <w:p w14:paraId="6C0A93C4" w14:textId="77777777" w:rsidR="0039732A" w:rsidRDefault="0039732A">
      <w:pPr>
        <w:spacing w:line="400" w:lineRule="exact"/>
        <w:outlineLvl w:val="1"/>
        <w:rPr>
          <w:rFonts w:ascii="宋体" w:hAnsi="宋体" w:cs="宋体" w:hint="eastAsia"/>
          <w:sz w:val="24"/>
        </w:rPr>
      </w:pPr>
    </w:p>
    <w:p w14:paraId="6CD3A74F"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促销活动：除了直接降低价格，平台还可以设计各种促销活动来刺激需求。例如，可以推出限时折扣、买一送一、现金券等促销措施。这些活动不仅能吸引用户，还能在短时间内增加订单量，帮助平台提高业务量。</w:t>
      </w:r>
    </w:p>
    <w:p w14:paraId="0EC66B20" w14:textId="77777777" w:rsidR="0039732A" w:rsidRDefault="0039732A">
      <w:pPr>
        <w:spacing w:line="400" w:lineRule="exact"/>
        <w:outlineLvl w:val="1"/>
        <w:rPr>
          <w:rFonts w:ascii="宋体" w:hAnsi="宋体" w:cs="宋体" w:hint="eastAsia"/>
          <w:sz w:val="24"/>
        </w:rPr>
      </w:pPr>
    </w:p>
    <w:p w14:paraId="6D0873FA"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会员制度：平台可以引入会员制度，为会员提供专属优惠。这种方法不仅能刺激现有用户的消费，还能吸引新用户加入，从而在低谷期增加用户的活跃度和忠诚度。</w:t>
      </w:r>
    </w:p>
    <w:p w14:paraId="7856375A" w14:textId="77777777" w:rsidR="0039732A" w:rsidRDefault="0039732A">
      <w:pPr>
        <w:spacing w:line="400" w:lineRule="exact"/>
        <w:outlineLvl w:val="1"/>
        <w:rPr>
          <w:rFonts w:ascii="宋体" w:hAnsi="宋体" w:cs="宋体" w:hint="eastAsia"/>
          <w:sz w:val="24"/>
        </w:rPr>
      </w:pPr>
    </w:p>
    <w:p w14:paraId="1E966984"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数据驱动的个性化推荐：利用数据分析技术，平台可以为用户提供个性化的推荐和优惠。这种方法可以根据用户的历史行为和偏好，推送符合其需求的优惠活动，提高用户的购买意愿。</w:t>
      </w:r>
    </w:p>
    <w:p w14:paraId="0B5A9D23" w14:textId="77777777" w:rsidR="0039732A" w:rsidRDefault="0039732A">
      <w:pPr>
        <w:spacing w:line="400" w:lineRule="exact"/>
        <w:outlineLvl w:val="1"/>
        <w:rPr>
          <w:rFonts w:ascii="宋体" w:hAnsi="宋体" w:cs="宋体" w:hint="eastAsia"/>
          <w:sz w:val="24"/>
        </w:rPr>
      </w:pPr>
    </w:p>
    <w:p w14:paraId="2E4AF353"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需求刺激的效果分析：</w:t>
      </w:r>
    </w:p>
    <w:p w14:paraId="0C65860E" w14:textId="77777777" w:rsidR="0039732A" w:rsidRDefault="0039732A">
      <w:pPr>
        <w:spacing w:line="400" w:lineRule="exact"/>
        <w:outlineLvl w:val="1"/>
        <w:rPr>
          <w:rFonts w:ascii="宋体" w:hAnsi="宋体" w:cs="宋体" w:hint="eastAsia"/>
          <w:sz w:val="24"/>
        </w:rPr>
      </w:pPr>
    </w:p>
    <w:p w14:paraId="2DD484D4"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通过实施上述需求刺激策略，平台可以在低谷期有效增加订单量。需要注意的是，这些措施可能会导致短期内的收入减少，但通过吸引更多用户和增加订单量，平台可以在长期内实现收入的稳定增长。此外，平台应定期评估需求刺激策略的效果，并根据实际情况进行调整，以确保策略的有效性。</w:t>
      </w:r>
    </w:p>
    <w:p w14:paraId="4CF88644" w14:textId="77777777" w:rsidR="0039732A" w:rsidRDefault="0039732A">
      <w:pPr>
        <w:spacing w:line="400" w:lineRule="exact"/>
        <w:outlineLvl w:val="1"/>
        <w:rPr>
          <w:rFonts w:ascii="宋体" w:hAnsi="宋体" w:cs="宋体" w:hint="eastAsia"/>
          <w:sz w:val="24"/>
        </w:rPr>
      </w:pPr>
    </w:p>
    <w:p w14:paraId="7543C2F4"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2. 成本控制</w:t>
      </w:r>
    </w:p>
    <w:p w14:paraId="439B0C31" w14:textId="77777777" w:rsidR="0039732A" w:rsidRDefault="00000000">
      <w:pPr>
        <w:spacing w:line="400" w:lineRule="exact"/>
        <w:outlineLvl w:val="1"/>
        <w:rPr>
          <w:rFonts w:ascii="宋体" w:hAnsi="宋体" w:cs="宋体" w:hint="eastAsia"/>
          <w:sz w:val="24"/>
        </w:rPr>
      </w:pPr>
      <w:r>
        <w:rPr>
          <w:rFonts w:ascii="宋体" w:hAnsi="宋体" w:cs="宋体" w:hint="eastAsia"/>
          <w:sz w:val="24"/>
        </w:rPr>
        <w:lastRenderedPageBreak/>
        <w:t>成本控制的重要性：</w:t>
      </w:r>
    </w:p>
    <w:p w14:paraId="2E2F8FE4" w14:textId="77777777" w:rsidR="0039732A" w:rsidRDefault="0039732A">
      <w:pPr>
        <w:spacing w:line="400" w:lineRule="exact"/>
        <w:outlineLvl w:val="1"/>
        <w:rPr>
          <w:rFonts w:ascii="宋体" w:hAnsi="宋体" w:cs="宋体" w:hint="eastAsia"/>
          <w:sz w:val="24"/>
        </w:rPr>
      </w:pPr>
    </w:p>
    <w:p w14:paraId="71AFDA5E"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在低谷期，虽然需求较少，但平台的固定成本仍然存在。这些固定成本包括系统维护费、人员工资、基础设施费用等。因此，平台需要在制定定价策略时充分考虑成本控制，以保持盈利能力。</w:t>
      </w:r>
    </w:p>
    <w:p w14:paraId="02593F5D" w14:textId="77777777" w:rsidR="0039732A" w:rsidRDefault="0039732A">
      <w:pPr>
        <w:spacing w:line="400" w:lineRule="exact"/>
        <w:outlineLvl w:val="1"/>
        <w:rPr>
          <w:rFonts w:ascii="宋体" w:hAnsi="宋体" w:cs="宋体" w:hint="eastAsia"/>
          <w:sz w:val="24"/>
        </w:rPr>
      </w:pPr>
    </w:p>
    <w:p w14:paraId="34E085F6"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成本控制的策略：</w:t>
      </w:r>
    </w:p>
    <w:p w14:paraId="24800A89" w14:textId="77777777" w:rsidR="0039732A" w:rsidRDefault="0039732A">
      <w:pPr>
        <w:spacing w:line="400" w:lineRule="exact"/>
        <w:outlineLvl w:val="1"/>
        <w:rPr>
          <w:rFonts w:ascii="宋体" w:hAnsi="宋体" w:cs="宋体" w:hint="eastAsia"/>
          <w:sz w:val="24"/>
        </w:rPr>
      </w:pPr>
    </w:p>
    <w:p w14:paraId="5F20DDEB"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优化资源配置：平台可以通过优化资源配置来降低运营成本。例如，调整配送人员的排班，减少不必要的工作时间，或者通过技术手段提高配送效率。这些措施可以帮助平台减少运营成本，从而在定价时留出更多的空间。</w:t>
      </w:r>
    </w:p>
    <w:p w14:paraId="0AEE6A66" w14:textId="77777777" w:rsidR="0039732A" w:rsidRDefault="0039732A">
      <w:pPr>
        <w:spacing w:line="400" w:lineRule="exact"/>
        <w:outlineLvl w:val="1"/>
        <w:rPr>
          <w:rFonts w:ascii="宋体" w:hAnsi="宋体" w:cs="宋体" w:hint="eastAsia"/>
          <w:sz w:val="24"/>
        </w:rPr>
      </w:pPr>
    </w:p>
    <w:p w14:paraId="77747F5A"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降低固定成本：平台可以通过外包、租赁等方式来降低固定成本。例如，将部分技术支持、客服等业务外包给专业公司，或者租赁而非购买设备，这些方法可以有效减少固定成本的支出。</w:t>
      </w:r>
    </w:p>
    <w:p w14:paraId="4B4697A8" w14:textId="77777777" w:rsidR="0039732A" w:rsidRDefault="0039732A">
      <w:pPr>
        <w:spacing w:line="400" w:lineRule="exact"/>
        <w:outlineLvl w:val="1"/>
        <w:rPr>
          <w:rFonts w:ascii="宋体" w:hAnsi="宋体" w:cs="宋体" w:hint="eastAsia"/>
          <w:sz w:val="24"/>
        </w:rPr>
      </w:pPr>
    </w:p>
    <w:p w14:paraId="6E34DA86"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提高运营效率：通过引入先进的技术和管理手段，平台可以提高运营效率。例如，使用大数据分析技术来优化配送路线和调度，或者采用自动化系统来减少人工干预。这些措施可以降低运营成本，提高平台的整体盈利能力。</w:t>
      </w:r>
    </w:p>
    <w:p w14:paraId="7CB0465B" w14:textId="77777777" w:rsidR="0039732A" w:rsidRDefault="0039732A">
      <w:pPr>
        <w:spacing w:line="400" w:lineRule="exact"/>
        <w:outlineLvl w:val="1"/>
        <w:rPr>
          <w:rFonts w:ascii="宋体" w:hAnsi="宋体" w:cs="宋体" w:hint="eastAsia"/>
          <w:sz w:val="24"/>
        </w:rPr>
      </w:pPr>
    </w:p>
    <w:p w14:paraId="1187FEAF"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成本控制的效果分析：</w:t>
      </w:r>
    </w:p>
    <w:p w14:paraId="29422929" w14:textId="77777777" w:rsidR="0039732A" w:rsidRDefault="0039732A">
      <w:pPr>
        <w:spacing w:line="400" w:lineRule="exact"/>
        <w:outlineLvl w:val="1"/>
        <w:rPr>
          <w:rFonts w:ascii="宋体" w:hAnsi="宋体" w:cs="宋体" w:hint="eastAsia"/>
          <w:sz w:val="24"/>
        </w:rPr>
      </w:pPr>
    </w:p>
    <w:p w14:paraId="6A31DC77"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有效的成本控制可以帮助平台在低谷期保持盈利能力。平台需要定期评估成本控制措施的效果，并根据实际情况进行调整。通过优化资源配置、降低固定成本和提高运营效率，平台可以在维持服务质量的同时，实现成本的有效管理。</w:t>
      </w:r>
    </w:p>
    <w:p w14:paraId="15E3A184" w14:textId="77777777" w:rsidR="0039732A" w:rsidRDefault="0039732A">
      <w:pPr>
        <w:spacing w:line="400" w:lineRule="exact"/>
        <w:outlineLvl w:val="1"/>
        <w:rPr>
          <w:rFonts w:ascii="宋体" w:hAnsi="宋体" w:cs="宋体" w:hint="eastAsia"/>
          <w:sz w:val="24"/>
        </w:rPr>
      </w:pPr>
    </w:p>
    <w:p w14:paraId="58B80816"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3. 竞争策略</w:t>
      </w:r>
    </w:p>
    <w:p w14:paraId="271B2A9B"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竞争策略的考虑：</w:t>
      </w:r>
    </w:p>
    <w:p w14:paraId="583E4463" w14:textId="77777777" w:rsidR="0039732A" w:rsidRDefault="0039732A">
      <w:pPr>
        <w:spacing w:line="400" w:lineRule="exact"/>
        <w:outlineLvl w:val="1"/>
        <w:rPr>
          <w:rFonts w:ascii="宋体" w:hAnsi="宋体" w:cs="宋体" w:hint="eastAsia"/>
          <w:sz w:val="24"/>
        </w:rPr>
      </w:pPr>
    </w:p>
    <w:p w14:paraId="67D28020"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在低谷期，平台的竞争通常会加剧。为了在竞争中脱颖而出，平台需要制定有效的竞争策略。这些策略不仅包括定价策略，还涉及服务质量、用户体验等方面。</w:t>
      </w:r>
    </w:p>
    <w:p w14:paraId="118A36A0" w14:textId="77777777" w:rsidR="0039732A" w:rsidRDefault="0039732A">
      <w:pPr>
        <w:spacing w:line="400" w:lineRule="exact"/>
        <w:outlineLvl w:val="1"/>
        <w:rPr>
          <w:rFonts w:ascii="宋体" w:hAnsi="宋体" w:cs="宋体" w:hint="eastAsia"/>
          <w:sz w:val="24"/>
        </w:rPr>
      </w:pPr>
    </w:p>
    <w:p w14:paraId="7E5E5A49"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竞争策略的措施：</w:t>
      </w:r>
    </w:p>
    <w:p w14:paraId="04BA8B46" w14:textId="77777777" w:rsidR="0039732A" w:rsidRDefault="0039732A">
      <w:pPr>
        <w:spacing w:line="400" w:lineRule="exact"/>
        <w:outlineLvl w:val="1"/>
        <w:rPr>
          <w:rFonts w:ascii="宋体" w:hAnsi="宋体" w:cs="宋体" w:hint="eastAsia"/>
          <w:sz w:val="24"/>
        </w:rPr>
      </w:pPr>
    </w:p>
    <w:p w14:paraId="037DAD83" w14:textId="77777777" w:rsidR="0039732A" w:rsidRDefault="00000000">
      <w:pPr>
        <w:spacing w:line="400" w:lineRule="exact"/>
        <w:outlineLvl w:val="1"/>
        <w:rPr>
          <w:rFonts w:ascii="宋体" w:hAnsi="宋体" w:cs="宋体" w:hint="eastAsia"/>
          <w:sz w:val="24"/>
        </w:rPr>
      </w:pPr>
      <w:r>
        <w:rPr>
          <w:rFonts w:ascii="宋体" w:hAnsi="宋体" w:cs="宋体" w:hint="eastAsia"/>
          <w:sz w:val="24"/>
        </w:rPr>
        <w:lastRenderedPageBreak/>
        <w:t>优化定价：在低谷期，平台可以通过优化定价来吸引用户和配送人员。例如，除了降低价格外，平台还可以采用差异化定价策略，根据不同用户的需求和行为特点制定不同的价格方案。这种方法可以更精准地满足用户的需求，增加市场份额。</w:t>
      </w:r>
    </w:p>
    <w:p w14:paraId="07762D18" w14:textId="77777777" w:rsidR="0039732A" w:rsidRDefault="0039732A">
      <w:pPr>
        <w:spacing w:line="400" w:lineRule="exact"/>
        <w:outlineLvl w:val="1"/>
        <w:rPr>
          <w:rFonts w:ascii="宋体" w:hAnsi="宋体" w:cs="宋体" w:hint="eastAsia"/>
          <w:sz w:val="24"/>
        </w:rPr>
      </w:pPr>
    </w:p>
    <w:p w14:paraId="5BACB587"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提升服务质量：提供优质的服务是吸引用户和配送人员的重要手段。在低谷期，平台应注重服务质量的提升，包括配送时效、客服响应、订单处理等方面。通过提高服务质量，平台可以增强用户的满意度和忠诚度，从而在竞争中占据优势。</w:t>
      </w:r>
    </w:p>
    <w:p w14:paraId="0BBCE4A5" w14:textId="77777777" w:rsidR="0039732A" w:rsidRDefault="0039732A">
      <w:pPr>
        <w:spacing w:line="400" w:lineRule="exact"/>
        <w:outlineLvl w:val="1"/>
        <w:rPr>
          <w:rFonts w:ascii="宋体" w:hAnsi="宋体" w:cs="宋体" w:hint="eastAsia"/>
          <w:sz w:val="24"/>
        </w:rPr>
      </w:pPr>
    </w:p>
    <w:p w14:paraId="689C574B"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创新服务模式：平台可以通过创新服务模式来吸引用户和配送人员。例如，推出新的配送服务类型、增值服务或者跨界合作。这些创新可以提升平台的市场竞争力，吸引更多的用户和配送人员参与。</w:t>
      </w:r>
    </w:p>
    <w:p w14:paraId="50CDD1C7" w14:textId="77777777" w:rsidR="0039732A" w:rsidRDefault="0039732A">
      <w:pPr>
        <w:spacing w:line="400" w:lineRule="exact"/>
        <w:outlineLvl w:val="1"/>
        <w:rPr>
          <w:rFonts w:ascii="宋体" w:hAnsi="宋体" w:cs="宋体" w:hint="eastAsia"/>
          <w:sz w:val="24"/>
        </w:rPr>
      </w:pPr>
    </w:p>
    <w:p w14:paraId="02F5B0F7"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竞争策略的效果分析：</w:t>
      </w:r>
    </w:p>
    <w:p w14:paraId="269295E6" w14:textId="77777777" w:rsidR="0039732A" w:rsidRDefault="0039732A">
      <w:pPr>
        <w:spacing w:line="400" w:lineRule="exact"/>
        <w:outlineLvl w:val="1"/>
        <w:rPr>
          <w:rFonts w:ascii="宋体" w:hAnsi="宋体" w:cs="宋体" w:hint="eastAsia"/>
          <w:sz w:val="24"/>
        </w:rPr>
      </w:pPr>
    </w:p>
    <w:p w14:paraId="608D6BCD"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制定有效的竞争策略可以帮助平台在低谷期抢占市场份额。平台需要定期评估竞争策略的效果，并根据市场变化进行调整。通过优化定价、提升服务质量和创新服务模式，平台可以在激烈的市场竞争中获得优势。</w:t>
      </w:r>
    </w:p>
    <w:p w14:paraId="2C6D80C0" w14:textId="77777777" w:rsidR="0039732A" w:rsidRDefault="0039732A">
      <w:pPr>
        <w:spacing w:line="400" w:lineRule="exact"/>
        <w:outlineLvl w:val="1"/>
        <w:rPr>
          <w:rFonts w:ascii="宋体" w:hAnsi="宋体" w:cs="宋体" w:hint="eastAsia"/>
          <w:sz w:val="24"/>
        </w:rPr>
      </w:pPr>
    </w:p>
    <w:p w14:paraId="7FF10117"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4. 定价模型的构建</w:t>
      </w:r>
    </w:p>
    <w:p w14:paraId="5BC3CA29"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定价模型的关键要素：</w:t>
      </w:r>
    </w:p>
    <w:p w14:paraId="012F7C03" w14:textId="77777777" w:rsidR="0039732A" w:rsidRDefault="0039732A">
      <w:pPr>
        <w:spacing w:line="400" w:lineRule="exact"/>
        <w:outlineLvl w:val="1"/>
        <w:rPr>
          <w:rFonts w:ascii="宋体" w:hAnsi="宋体" w:cs="宋体" w:hint="eastAsia"/>
          <w:sz w:val="24"/>
        </w:rPr>
      </w:pPr>
    </w:p>
    <w:p w14:paraId="15B52EE6"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为了在低谷期制定最优的定价策略，平台需要构建科学的定价模型。这个模型应包括以下几个关键要素：</w:t>
      </w:r>
    </w:p>
    <w:p w14:paraId="62D4DCAF" w14:textId="77777777" w:rsidR="0039732A" w:rsidRDefault="0039732A">
      <w:pPr>
        <w:spacing w:line="400" w:lineRule="exact"/>
        <w:outlineLvl w:val="1"/>
        <w:rPr>
          <w:rFonts w:ascii="宋体" w:hAnsi="宋体" w:cs="宋体" w:hint="eastAsia"/>
          <w:sz w:val="24"/>
        </w:rPr>
      </w:pPr>
    </w:p>
    <w:p w14:paraId="1B231495"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需求预测：利用历史数据和市场调研，平台可以对低谷期的需求进行预测。通过分析用户行为、市场趋势和竞争情况，平台可以准确预测需求变化，从而制定合理的定价策略。</w:t>
      </w:r>
    </w:p>
    <w:p w14:paraId="2BD9629C" w14:textId="77777777" w:rsidR="0039732A" w:rsidRDefault="0039732A">
      <w:pPr>
        <w:spacing w:line="400" w:lineRule="exact"/>
        <w:outlineLvl w:val="1"/>
        <w:rPr>
          <w:rFonts w:ascii="宋体" w:hAnsi="宋体" w:cs="宋体" w:hint="eastAsia"/>
          <w:sz w:val="24"/>
        </w:rPr>
      </w:pPr>
    </w:p>
    <w:p w14:paraId="4DA8C347"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成本估算：平台需要对运营成本进行准确估算，包括固定成本和变动成本。通过对成本的分析，平台可以确定最低价格水平，并在此基础上制定定价策略，以保持盈利能力。</w:t>
      </w:r>
    </w:p>
    <w:p w14:paraId="5E585501" w14:textId="77777777" w:rsidR="0039732A" w:rsidRDefault="0039732A">
      <w:pPr>
        <w:spacing w:line="400" w:lineRule="exact"/>
        <w:outlineLvl w:val="1"/>
        <w:rPr>
          <w:rFonts w:ascii="宋体" w:hAnsi="宋体" w:cs="宋体" w:hint="eastAsia"/>
          <w:sz w:val="24"/>
        </w:rPr>
      </w:pPr>
    </w:p>
    <w:p w14:paraId="7DC1FBE0"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价格弹性分析：价格弹性分析可以帮助平台了解价格变化对需求的影响。通过分析价格与需求之间的关系，平台可以确定最优的定价策略，以实现需求的最大化。</w:t>
      </w:r>
    </w:p>
    <w:p w14:paraId="15E8AB86" w14:textId="77777777" w:rsidR="0039732A" w:rsidRDefault="0039732A">
      <w:pPr>
        <w:spacing w:line="400" w:lineRule="exact"/>
        <w:outlineLvl w:val="1"/>
        <w:rPr>
          <w:rFonts w:ascii="宋体" w:hAnsi="宋体" w:cs="宋体" w:hint="eastAsia"/>
          <w:sz w:val="24"/>
        </w:rPr>
      </w:pPr>
    </w:p>
    <w:p w14:paraId="1A0903EE"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定价模型的应用：</w:t>
      </w:r>
    </w:p>
    <w:p w14:paraId="66E8898A" w14:textId="77777777" w:rsidR="0039732A" w:rsidRDefault="0039732A">
      <w:pPr>
        <w:spacing w:line="400" w:lineRule="exact"/>
        <w:outlineLvl w:val="1"/>
        <w:rPr>
          <w:rFonts w:ascii="宋体" w:hAnsi="宋体" w:cs="宋体" w:hint="eastAsia"/>
          <w:sz w:val="24"/>
        </w:rPr>
      </w:pPr>
    </w:p>
    <w:p w14:paraId="01F1694D"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在构建定价模型时，平台可以利用动态定价技术，通过模拟不同定价策略下的收益和市场占有率，找到最优的定价方案。这种模型可以帮助平台在低谷期制定科学合理的定价策略，提高运营效益。</w:t>
      </w:r>
    </w:p>
    <w:p w14:paraId="25614D3F" w14:textId="77777777" w:rsidR="0039732A" w:rsidRDefault="0039732A">
      <w:pPr>
        <w:spacing w:line="400" w:lineRule="exact"/>
        <w:outlineLvl w:val="1"/>
        <w:rPr>
          <w:rFonts w:ascii="宋体" w:hAnsi="宋体" w:cs="宋体" w:hint="eastAsia"/>
          <w:sz w:val="24"/>
        </w:rPr>
      </w:pPr>
    </w:p>
    <w:p w14:paraId="20DD2C0E"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模型的优化与调整：</w:t>
      </w:r>
    </w:p>
    <w:p w14:paraId="5FEFC81C" w14:textId="77777777" w:rsidR="0039732A" w:rsidRDefault="0039732A">
      <w:pPr>
        <w:spacing w:line="400" w:lineRule="exact"/>
        <w:outlineLvl w:val="1"/>
        <w:rPr>
          <w:rFonts w:ascii="宋体" w:hAnsi="宋体" w:cs="宋体" w:hint="eastAsia"/>
          <w:sz w:val="24"/>
        </w:rPr>
      </w:pPr>
    </w:p>
    <w:p w14:paraId="0CDCCEC4"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定价模型的优化与调整是一个持续的过程。平台需要根据市场变化和实际数据，定期调整模型的参数和策略，以确保模型的有效性。通过不断优化定价模型，平台可以在低谷期实现更好的运营效果。</w:t>
      </w:r>
    </w:p>
    <w:p w14:paraId="0DF4DA99" w14:textId="77777777" w:rsidR="0039732A" w:rsidRDefault="0039732A">
      <w:pPr>
        <w:spacing w:line="400" w:lineRule="exact"/>
        <w:outlineLvl w:val="1"/>
        <w:rPr>
          <w:rFonts w:ascii="宋体" w:hAnsi="宋体" w:cs="宋体" w:hint="eastAsia"/>
          <w:sz w:val="24"/>
        </w:rPr>
      </w:pPr>
    </w:p>
    <w:p w14:paraId="0572C533"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总结</w:t>
      </w:r>
    </w:p>
    <w:p w14:paraId="1F03F00C"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t>在低谷期，众包物流平台面临的主要挑战是需求不足和运营成本较高。为了应对这些挑战，平台需要采取不同的定价策略，包括需求刺激、成本控制和竞争策略。此外，平台应构建科学的定价模型，结合需求预测、成本估算和价格弹性分析，找到最优的定价方案。通过有效的策略和模型，平台可以在低谷期保持运营效益，提升市场竞争力，并为长期发展奠定基础。</w:t>
      </w:r>
    </w:p>
    <w:p w14:paraId="5D583FD4" w14:textId="77777777" w:rsidR="0039732A" w:rsidRDefault="0039732A">
      <w:pPr>
        <w:spacing w:line="400" w:lineRule="exact"/>
        <w:outlineLvl w:val="1"/>
        <w:rPr>
          <w:rFonts w:ascii="宋体" w:hAnsi="宋体" w:cs="宋体" w:hint="eastAsia"/>
          <w:sz w:val="24"/>
        </w:rPr>
      </w:pPr>
    </w:p>
    <w:p w14:paraId="1D95A154"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定义参数</w:t>
      </w:r>
    </w:p>
    <w:p w14:paraId="105AC9EB"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beta = 0.3; % 消费者对价格的敏感度</w:t>
      </w:r>
    </w:p>
    <w:p w14:paraId="0600EAE8"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xml:space="preserve">P = </w:t>
      </w:r>
      <w:proofErr w:type="spellStart"/>
      <w:r>
        <w:rPr>
          <w:rFonts w:ascii="宋体" w:hAnsi="宋体" w:cs="宋体" w:hint="eastAsia"/>
          <w:sz w:val="24"/>
        </w:rPr>
        <w:t>linspace</w:t>
      </w:r>
      <w:proofErr w:type="spellEnd"/>
      <w:r>
        <w:rPr>
          <w:rFonts w:ascii="宋体" w:hAnsi="宋体" w:cs="宋体" w:hint="eastAsia"/>
          <w:sz w:val="24"/>
        </w:rPr>
        <w:t>(5, 30, 100); % 低谷期价格范围</w:t>
      </w:r>
    </w:p>
    <w:p w14:paraId="6C407209"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Q = 500 + 20 * (30 - P); % 需求量预测（简单线性关系）</w:t>
      </w:r>
    </w:p>
    <w:p w14:paraId="7F63C677" w14:textId="77777777" w:rsidR="0039732A" w:rsidRDefault="0039732A">
      <w:pPr>
        <w:spacing w:line="400" w:lineRule="exact"/>
        <w:outlineLvl w:val="1"/>
        <w:rPr>
          <w:rFonts w:ascii="宋体" w:hAnsi="宋体" w:cs="宋体" w:hint="eastAsia"/>
          <w:sz w:val="24"/>
        </w:rPr>
      </w:pPr>
    </w:p>
    <w:p w14:paraId="31C1C588"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计算利润</w:t>
      </w:r>
    </w:p>
    <w:p w14:paraId="71C3C772"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Cost = 5; % 假设单位配送成本为5</w:t>
      </w:r>
    </w:p>
    <w:p w14:paraId="7EC766D5"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Profit = (P - Cost) .* Q;</w:t>
      </w:r>
    </w:p>
    <w:p w14:paraId="42C0F47C" w14:textId="77777777" w:rsidR="0039732A" w:rsidRDefault="0039732A">
      <w:pPr>
        <w:spacing w:line="400" w:lineRule="exact"/>
        <w:outlineLvl w:val="1"/>
        <w:rPr>
          <w:rFonts w:ascii="宋体" w:hAnsi="宋体" w:cs="宋体" w:hint="eastAsia"/>
          <w:sz w:val="24"/>
        </w:rPr>
      </w:pPr>
    </w:p>
    <w:p w14:paraId="7F7023AB"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绘制利润图</w:t>
      </w:r>
    </w:p>
    <w:p w14:paraId="0C15432C"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figure;</w:t>
      </w:r>
    </w:p>
    <w:p w14:paraId="26BE9FC4"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plot(P, Profit);</w:t>
      </w:r>
    </w:p>
    <w:p w14:paraId="7A03DF31"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xlabel</w:t>
      </w:r>
      <w:proofErr w:type="spellEnd"/>
      <w:r>
        <w:rPr>
          <w:rFonts w:ascii="宋体" w:hAnsi="宋体" w:cs="宋体" w:hint="eastAsia"/>
          <w:sz w:val="24"/>
        </w:rPr>
        <w:t>('配送价格 P');</w:t>
      </w:r>
    </w:p>
    <w:p w14:paraId="01965576"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('平台利润');</w:t>
      </w:r>
    </w:p>
    <w:p w14:paraId="7F5950AD" w14:textId="77777777" w:rsidR="0039732A" w:rsidRDefault="00000000">
      <w:pPr>
        <w:spacing w:line="400" w:lineRule="exact"/>
        <w:outlineLvl w:val="1"/>
        <w:rPr>
          <w:rFonts w:ascii="宋体" w:hAnsi="宋体" w:cs="宋体" w:hint="eastAsia"/>
          <w:sz w:val="24"/>
        </w:rPr>
      </w:pPr>
      <w:r>
        <w:rPr>
          <w:rFonts w:ascii="宋体" w:hAnsi="宋体" w:cs="宋体" w:hint="eastAsia"/>
          <w:sz w:val="24"/>
        </w:rPr>
        <w:lastRenderedPageBreak/>
        <w:t>title('低谷期配送价格与平台利润关系');</w:t>
      </w:r>
    </w:p>
    <w:p w14:paraId="207901A0" w14:textId="77777777" w:rsidR="0039732A" w:rsidRDefault="00000000">
      <w:pPr>
        <w:outlineLvl w:val="1"/>
        <w:rPr>
          <w:rFonts w:ascii="宋体" w:hAnsi="宋体" w:cs="宋体" w:hint="eastAsia"/>
          <w:sz w:val="24"/>
        </w:rPr>
      </w:pPr>
      <w:r>
        <w:rPr>
          <w:rFonts w:ascii="宋体" w:hAnsi="宋体" w:cs="宋体" w:hint="eastAsia"/>
          <w:noProof/>
          <w:sz w:val="24"/>
        </w:rPr>
        <w:drawing>
          <wp:inline distT="0" distB="0" distL="114300" distR="114300" wp14:anchorId="424629BA" wp14:editId="18BB8F47">
            <wp:extent cx="5268595" cy="3787775"/>
            <wp:effectExtent l="0" t="0" r="825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268595" cy="3787775"/>
                    </a:xfrm>
                    <a:prstGeom prst="rect">
                      <a:avLst/>
                    </a:prstGeom>
                  </pic:spPr>
                </pic:pic>
              </a:graphicData>
            </a:graphic>
          </wp:inline>
        </w:drawing>
      </w:r>
    </w:p>
    <w:p w14:paraId="5D40110B"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5.2 效果检验</w:t>
      </w:r>
    </w:p>
    <w:p w14:paraId="7DDABC7E"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5.2.1 高峰期最优定价策略对平台配送及收益能力的效果检验</w:t>
      </w:r>
    </w:p>
    <w:p w14:paraId="4B7E2462" w14:textId="77777777" w:rsidR="0039732A" w:rsidRDefault="0039732A">
      <w:pPr>
        <w:spacing w:line="400" w:lineRule="exact"/>
        <w:outlineLvl w:val="1"/>
        <w:rPr>
          <w:rFonts w:ascii="宋体" w:hAnsi="宋体" w:cs="宋体" w:hint="eastAsia"/>
          <w:sz w:val="24"/>
        </w:rPr>
      </w:pPr>
    </w:p>
    <w:p w14:paraId="4146B21F"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t>在制定了高峰期的最优定价策略后，需要对其实际效果进行检验。主要检验指标包括平台的配送能力、消费者的满意度以及平台的总体收益。</w:t>
      </w:r>
    </w:p>
    <w:p w14:paraId="502C2607"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效果检验的方法：</w:t>
      </w:r>
    </w:p>
    <w:p w14:paraId="48BBC16B" w14:textId="77777777" w:rsidR="0039732A" w:rsidRDefault="00000000">
      <w:pPr>
        <w:numPr>
          <w:ilvl w:val="0"/>
          <w:numId w:val="19"/>
        </w:numPr>
        <w:spacing w:line="400" w:lineRule="exact"/>
        <w:outlineLvl w:val="1"/>
        <w:rPr>
          <w:rFonts w:ascii="宋体" w:hAnsi="宋体" w:cs="宋体" w:hint="eastAsia"/>
          <w:sz w:val="24"/>
        </w:rPr>
      </w:pPr>
      <w:r>
        <w:rPr>
          <w:rFonts w:ascii="宋体" w:hAnsi="宋体" w:cs="宋体" w:hint="eastAsia"/>
          <w:b/>
          <w:bCs/>
          <w:sz w:val="24"/>
        </w:rPr>
        <w:t>数据收集</w:t>
      </w:r>
      <w:r>
        <w:rPr>
          <w:rFonts w:ascii="宋体" w:hAnsi="宋体" w:cs="宋体" w:hint="eastAsia"/>
          <w:sz w:val="24"/>
        </w:rPr>
        <w:t>：收集实施最优定价策略后的实际运营数据，包括订单量、配送时间、消费者反馈等。</w:t>
      </w:r>
    </w:p>
    <w:p w14:paraId="65F80EC5" w14:textId="77777777" w:rsidR="0039732A" w:rsidRDefault="00000000">
      <w:pPr>
        <w:numPr>
          <w:ilvl w:val="0"/>
          <w:numId w:val="19"/>
        </w:numPr>
        <w:spacing w:line="400" w:lineRule="exact"/>
        <w:outlineLvl w:val="1"/>
        <w:rPr>
          <w:rFonts w:ascii="宋体" w:hAnsi="宋体" w:cs="宋体" w:hint="eastAsia"/>
          <w:sz w:val="24"/>
        </w:rPr>
      </w:pPr>
      <w:r>
        <w:rPr>
          <w:rFonts w:ascii="宋体" w:hAnsi="宋体" w:cs="宋体" w:hint="eastAsia"/>
          <w:b/>
          <w:bCs/>
          <w:sz w:val="24"/>
        </w:rPr>
        <w:t>比较分析</w:t>
      </w:r>
      <w:r>
        <w:rPr>
          <w:rFonts w:ascii="宋体" w:hAnsi="宋体" w:cs="宋体" w:hint="eastAsia"/>
          <w:sz w:val="24"/>
        </w:rPr>
        <w:t>：将实施前后的数据进行对比，评估定价策略的实际效果。例如，分析收益是否有显著提高，消费者满意度是否改善等。</w:t>
      </w:r>
    </w:p>
    <w:p w14:paraId="785B80CB" w14:textId="77777777" w:rsidR="0039732A" w:rsidRDefault="00000000">
      <w:pPr>
        <w:tabs>
          <w:tab w:val="left" w:pos="720"/>
        </w:tabs>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
    <w:p w14:paraId="6968D4CB" w14:textId="77777777" w:rsidR="0039732A" w:rsidRDefault="0039732A">
      <w:pPr>
        <w:spacing w:line="400" w:lineRule="exact"/>
        <w:outlineLvl w:val="1"/>
        <w:rPr>
          <w:rFonts w:ascii="宋体" w:hAnsi="宋体" w:cs="宋体" w:hint="eastAsia"/>
          <w:sz w:val="24"/>
        </w:rPr>
      </w:pPr>
    </w:p>
    <w:p w14:paraId="75B8630F" w14:textId="77777777" w:rsidR="0039732A" w:rsidRDefault="0039732A">
      <w:pPr>
        <w:tabs>
          <w:tab w:val="left" w:pos="720"/>
        </w:tabs>
        <w:spacing w:line="400" w:lineRule="exact"/>
        <w:outlineLvl w:val="1"/>
        <w:rPr>
          <w:rFonts w:ascii="宋体" w:hAnsi="宋体" w:cs="宋体" w:hint="eastAsia"/>
          <w:sz w:val="24"/>
        </w:rPr>
      </w:pPr>
    </w:p>
    <w:p w14:paraId="3DBD2532"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假设数据</w:t>
      </w:r>
    </w:p>
    <w:p w14:paraId="1C48B4A0"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ActualPrice</w:t>
      </w:r>
      <w:proofErr w:type="spellEnd"/>
      <w:r>
        <w:rPr>
          <w:rFonts w:ascii="宋体" w:hAnsi="宋体" w:cs="宋体" w:hint="eastAsia"/>
          <w:sz w:val="24"/>
        </w:rPr>
        <w:t xml:space="preserve"> = 50; % 实际定价</w:t>
      </w:r>
    </w:p>
    <w:p w14:paraId="2C462037"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ActualDemand</w:t>
      </w:r>
      <w:proofErr w:type="spellEnd"/>
      <w:r>
        <w:rPr>
          <w:rFonts w:ascii="宋体" w:hAnsi="宋体" w:cs="宋体" w:hint="eastAsia"/>
          <w:sz w:val="24"/>
        </w:rPr>
        <w:t xml:space="preserve"> = 500; % 实际需求量</w:t>
      </w:r>
    </w:p>
    <w:p w14:paraId="194E9967"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ActualCost</w:t>
      </w:r>
      <w:proofErr w:type="spellEnd"/>
      <w:r>
        <w:rPr>
          <w:rFonts w:ascii="宋体" w:hAnsi="宋体" w:cs="宋体" w:hint="eastAsia"/>
          <w:sz w:val="24"/>
        </w:rPr>
        <w:t xml:space="preserve"> = 10; % 实际成本</w:t>
      </w:r>
    </w:p>
    <w:p w14:paraId="775FB977" w14:textId="77777777" w:rsidR="0039732A" w:rsidRDefault="0039732A">
      <w:pPr>
        <w:spacing w:line="400" w:lineRule="exact"/>
        <w:outlineLvl w:val="1"/>
        <w:rPr>
          <w:rFonts w:ascii="宋体" w:hAnsi="宋体" w:cs="宋体" w:hint="eastAsia"/>
          <w:sz w:val="24"/>
        </w:rPr>
      </w:pPr>
    </w:p>
    <w:p w14:paraId="2E5AFB26" w14:textId="77777777" w:rsidR="0039732A" w:rsidRDefault="00000000">
      <w:pPr>
        <w:spacing w:line="400" w:lineRule="exact"/>
        <w:outlineLvl w:val="1"/>
        <w:rPr>
          <w:rFonts w:ascii="宋体" w:hAnsi="宋体" w:cs="宋体" w:hint="eastAsia"/>
          <w:sz w:val="24"/>
        </w:rPr>
      </w:pPr>
      <w:r>
        <w:rPr>
          <w:rFonts w:ascii="宋体" w:hAnsi="宋体" w:cs="宋体" w:hint="eastAsia"/>
          <w:sz w:val="24"/>
        </w:rPr>
        <w:lastRenderedPageBreak/>
        <w:t>% 计算实际利润</w:t>
      </w:r>
    </w:p>
    <w:p w14:paraId="7361B073"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ActualProfit</w:t>
      </w:r>
      <w:proofErr w:type="spellEnd"/>
      <w:r>
        <w:rPr>
          <w:rFonts w:ascii="宋体" w:hAnsi="宋体" w:cs="宋体" w:hint="eastAsia"/>
          <w:sz w:val="24"/>
        </w:rPr>
        <w:t xml:space="preserve"> = (</w:t>
      </w:r>
      <w:proofErr w:type="spellStart"/>
      <w:r>
        <w:rPr>
          <w:rFonts w:ascii="宋体" w:hAnsi="宋体" w:cs="宋体" w:hint="eastAsia"/>
          <w:sz w:val="24"/>
        </w:rPr>
        <w:t>ActualPrice</w:t>
      </w:r>
      <w:proofErr w:type="spellEnd"/>
      <w:r>
        <w:rPr>
          <w:rFonts w:ascii="宋体" w:hAnsi="宋体" w:cs="宋体" w:hint="eastAsia"/>
          <w:sz w:val="24"/>
        </w:rPr>
        <w:t xml:space="preserve"> - </w:t>
      </w:r>
      <w:proofErr w:type="spellStart"/>
      <w:r>
        <w:rPr>
          <w:rFonts w:ascii="宋体" w:hAnsi="宋体" w:cs="宋体" w:hint="eastAsia"/>
          <w:sz w:val="24"/>
        </w:rPr>
        <w:t>ActualCost</w:t>
      </w:r>
      <w:proofErr w:type="spellEnd"/>
      <w:r>
        <w:rPr>
          <w:rFonts w:ascii="宋体" w:hAnsi="宋体" w:cs="宋体" w:hint="eastAsia"/>
          <w:sz w:val="24"/>
        </w:rPr>
        <w:t xml:space="preserve">) * </w:t>
      </w:r>
      <w:proofErr w:type="spellStart"/>
      <w:r>
        <w:rPr>
          <w:rFonts w:ascii="宋体" w:hAnsi="宋体" w:cs="宋体" w:hint="eastAsia"/>
          <w:sz w:val="24"/>
        </w:rPr>
        <w:t>ActualDemand</w:t>
      </w:r>
      <w:proofErr w:type="spellEnd"/>
      <w:r>
        <w:rPr>
          <w:rFonts w:ascii="宋体" w:hAnsi="宋体" w:cs="宋体" w:hint="eastAsia"/>
          <w:sz w:val="24"/>
        </w:rPr>
        <w:t>;</w:t>
      </w:r>
    </w:p>
    <w:p w14:paraId="05BB2F35" w14:textId="77777777" w:rsidR="0039732A" w:rsidRDefault="0039732A">
      <w:pPr>
        <w:spacing w:line="400" w:lineRule="exact"/>
        <w:outlineLvl w:val="1"/>
        <w:rPr>
          <w:rFonts w:ascii="宋体" w:hAnsi="宋体" w:cs="宋体" w:hint="eastAsia"/>
          <w:sz w:val="24"/>
        </w:rPr>
      </w:pPr>
    </w:p>
    <w:p w14:paraId="790EA871"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计算预期利润</w:t>
      </w:r>
    </w:p>
    <w:p w14:paraId="4260ECFD"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ExpectedPrice</w:t>
      </w:r>
      <w:proofErr w:type="spellEnd"/>
      <w:r>
        <w:rPr>
          <w:rFonts w:ascii="宋体" w:hAnsi="宋体" w:cs="宋体" w:hint="eastAsia"/>
          <w:sz w:val="24"/>
        </w:rPr>
        <w:t xml:space="preserve"> = 50;</w:t>
      </w:r>
    </w:p>
    <w:p w14:paraId="1B707C28"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ExpectedDemand</w:t>
      </w:r>
      <w:proofErr w:type="spellEnd"/>
      <w:r>
        <w:rPr>
          <w:rFonts w:ascii="宋体" w:hAnsi="宋体" w:cs="宋体" w:hint="eastAsia"/>
          <w:sz w:val="24"/>
        </w:rPr>
        <w:t xml:space="preserve"> = 600;</w:t>
      </w:r>
    </w:p>
    <w:p w14:paraId="4557C0A1"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ExpectedCost</w:t>
      </w:r>
      <w:proofErr w:type="spellEnd"/>
      <w:r>
        <w:rPr>
          <w:rFonts w:ascii="宋体" w:hAnsi="宋体" w:cs="宋体" w:hint="eastAsia"/>
          <w:sz w:val="24"/>
        </w:rPr>
        <w:t xml:space="preserve"> = 10;</w:t>
      </w:r>
    </w:p>
    <w:p w14:paraId="5285BFDF"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ExpectedProfit</w:t>
      </w:r>
      <w:proofErr w:type="spellEnd"/>
      <w:r>
        <w:rPr>
          <w:rFonts w:ascii="宋体" w:hAnsi="宋体" w:cs="宋体" w:hint="eastAsia"/>
          <w:sz w:val="24"/>
        </w:rPr>
        <w:t xml:space="preserve"> = (</w:t>
      </w:r>
      <w:proofErr w:type="spellStart"/>
      <w:r>
        <w:rPr>
          <w:rFonts w:ascii="宋体" w:hAnsi="宋体" w:cs="宋体" w:hint="eastAsia"/>
          <w:sz w:val="24"/>
        </w:rPr>
        <w:t>ExpectedPrice</w:t>
      </w:r>
      <w:proofErr w:type="spellEnd"/>
      <w:r>
        <w:rPr>
          <w:rFonts w:ascii="宋体" w:hAnsi="宋体" w:cs="宋体" w:hint="eastAsia"/>
          <w:sz w:val="24"/>
        </w:rPr>
        <w:t xml:space="preserve"> - </w:t>
      </w:r>
      <w:proofErr w:type="spellStart"/>
      <w:r>
        <w:rPr>
          <w:rFonts w:ascii="宋体" w:hAnsi="宋体" w:cs="宋体" w:hint="eastAsia"/>
          <w:sz w:val="24"/>
        </w:rPr>
        <w:t>ExpectedCost</w:t>
      </w:r>
      <w:proofErr w:type="spellEnd"/>
      <w:r>
        <w:rPr>
          <w:rFonts w:ascii="宋体" w:hAnsi="宋体" w:cs="宋体" w:hint="eastAsia"/>
          <w:sz w:val="24"/>
        </w:rPr>
        <w:t xml:space="preserve">) * </w:t>
      </w:r>
      <w:proofErr w:type="spellStart"/>
      <w:r>
        <w:rPr>
          <w:rFonts w:ascii="宋体" w:hAnsi="宋体" w:cs="宋体" w:hint="eastAsia"/>
          <w:sz w:val="24"/>
        </w:rPr>
        <w:t>ExpectedDemand</w:t>
      </w:r>
      <w:proofErr w:type="spellEnd"/>
      <w:r>
        <w:rPr>
          <w:rFonts w:ascii="宋体" w:hAnsi="宋体" w:cs="宋体" w:hint="eastAsia"/>
          <w:sz w:val="24"/>
        </w:rPr>
        <w:t>;</w:t>
      </w:r>
    </w:p>
    <w:p w14:paraId="701EB09D" w14:textId="77777777" w:rsidR="0039732A" w:rsidRDefault="0039732A">
      <w:pPr>
        <w:spacing w:line="400" w:lineRule="exact"/>
        <w:outlineLvl w:val="1"/>
        <w:rPr>
          <w:rFonts w:ascii="宋体" w:hAnsi="宋体" w:cs="宋体" w:hint="eastAsia"/>
          <w:sz w:val="24"/>
        </w:rPr>
      </w:pPr>
    </w:p>
    <w:p w14:paraId="646A78BC"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绘制对比图</w:t>
      </w:r>
    </w:p>
    <w:p w14:paraId="63A6AE52"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figure;</w:t>
      </w:r>
    </w:p>
    <w:p w14:paraId="0C7A5A75"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bar([</w:t>
      </w:r>
      <w:proofErr w:type="spellStart"/>
      <w:r>
        <w:rPr>
          <w:rFonts w:ascii="宋体" w:hAnsi="宋体" w:cs="宋体" w:hint="eastAsia"/>
          <w:sz w:val="24"/>
        </w:rPr>
        <w:t>ActualProfit</w:t>
      </w:r>
      <w:proofErr w:type="spellEnd"/>
      <w:r>
        <w:rPr>
          <w:rFonts w:ascii="宋体" w:hAnsi="宋体" w:cs="宋体" w:hint="eastAsia"/>
          <w:sz w:val="24"/>
        </w:rPr>
        <w:t xml:space="preserve">, </w:t>
      </w:r>
      <w:proofErr w:type="spellStart"/>
      <w:r>
        <w:rPr>
          <w:rFonts w:ascii="宋体" w:hAnsi="宋体" w:cs="宋体" w:hint="eastAsia"/>
          <w:sz w:val="24"/>
        </w:rPr>
        <w:t>ExpectedProfit</w:t>
      </w:r>
      <w:proofErr w:type="spellEnd"/>
      <w:r>
        <w:rPr>
          <w:rFonts w:ascii="宋体" w:hAnsi="宋体" w:cs="宋体" w:hint="eastAsia"/>
          <w:sz w:val="24"/>
        </w:rPr>
        <w:t>]);</w:t>
      </w:r>
    </w:p>
    <w:p w14:paraId="4CECE5BD"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set(</w:t>
      </w:r>
      <w:proofErr w:type="spellStart"/>
      <w:r>
        <w:rPr>
          <w:rFonts w:ascii="宋体" w:hAnsi="宋体" w:cs="宋体" w:hint="eastAsia"/>
          <w:sz w:val="24"/>
        </w:rPr>
        <w:t>gca</w:t>
      </w:r>
      <w:proofErr w:type="spellEnd"/>
      <w:r>
        <w:rPr>
          <w:rFonts w:ascii="宋体" w:hAnsi="宋体" w:cs="宋体" w:hint="eastAsia"/>
          <w:sz w:val="24"/>
        </w:rPr>
        <w:t>, '</w:t>
      </w:r>
      <w:proofErr w:type="spellStart"/>
      <w:r>
        <w:rPr>
          <w:rFonts w:ascii="宋体" w:hAnsi="宋体" w:cs="宋体" w:hint="eastAsia"/>
          <w:sz w:val="24"/>
        </w:rPr>
        <w:t>XTickLabel</w:t>
      </w:r>
      <w:proofErr w:type="spellEnd"/>
      <w:r>
        <w:rPr>
          <w:rFonts w:ascii="宋体" w:hAnsi="宋体" w:cs="宋体" w:hint="eastAsia"/>
          <w:sz w:val="24"/>
        </w:rPr>
        <w:t>', {'实际利润', '预期利润'});</w:t>
      </w:r>
    </w:p>
    <w:p w14:paraId="37365615"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('利润');</w:t>
      </w:r>
    </w:p>
    <w:p w14:paraId="3A9135FA"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title('高峰期定价策略效果检验');</w:t>
      </w:r>
    </w:p>
    <w:p w14:paraId="6FD08332" w14:textId="77777777" w:rsidR="0039732A" w:rsidRDefault="00000000">
      <w:pPr>
        <w:outlineLvl w:val="1"/>
        <w:rPr>
          <w:rFonts w:ascii="宋体" w:hAnsi="宋体" w:cs="宋体" w:hint="eastAsia"/>
          <w:sz w:val="24"/>
        </w:rPr>
      </w:pPr>
      <w:r>
        <w:rPr>
          <w:rFonts w:ascii="宋体" w:hAnsi="宋体" w:cs="宋体" w:hint="eastAsia"/>
          <w:noProof/>
          <w:sz w:val="24"/>
        </w:rPr>
        <w:drawing>
          <wp:inline distT="0" distB="0" distL="114300" distR="114300" wp14:anchorId="6E744DF0" wp14:editId="7EDEE466">
            <wp:extent cx="5267960" cy="3836035"/>
            <wp:effectExtent l="0" t="0" r="889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5267960" cy="3836035"/>
                    </a:xfrm>
                    <a:prstGeom prst="rect">
                      <a:avLst/>
                    </a:prstGeom>
                  </pic:spPr>
                </pic:pic>
              </a:graphicData>
            </a:graphic>
          </wp:inline>
        </w:drawing>
      </w:r>
    </w:p>
    <w:p w14:paraId="2D460B07"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 xml:space="preserve">     5.2.2 低谷期最优定价策略对平台配送及收益能力的效果检验</w:t>
      </w:r>
    </w:p>
    <w:p w14:paraId="7321DABD" w14:textId="77777777" w:rsidR="0039732A" w:rsidRDefault="0039732A">
      <w:pPr>
        <w:spacing w:line="400" w:lineRule="exact"/>
        <w:outlineLvl w:val="1"/>
        <w:rPr>
          <w:rFonts w:ascii="宋体" w:hAnsi="宋体" w:cs="宋体" w:hint="eastAsia"/>
          <w:sz w:val="24"/>
        </w:rPr>
      </w:pPr>
    </w:p>
    <w:p w14:paraId="74D184A3" w14:textId="77777777" w:rsidR="0039732A" w:rsidRDefault="00000000">
      <w:pPr>
        <w:spacing w:line="400" w:lineRule="exact"/>
        <w:ind w:firstLine="420"/>
        <w:outlineLvl w:val="1"/>
        <w:rPr>
          <w:rFonts w:ascii="宋体" w:hAnsi="宋体" w:cs="宋体" w:hint="eastAsia"/>
          <w:sz w:val="24"/>
        </w:rPr>
      </w:pPr>
      <w:r>
        <w:rPr>
          <w:rFonts w:ascii="宋体" w:hAnsi="宋体" w:cs="宋体" w:hint="eastAsia"/>
          <w:sz w:val="24"/>
        </w:rPr>
        <w:t>同样，在低谷期实施了最优定价策略后，也需要进行效果检验。主要检验的内容包括订单量的变化、配送人员的活跃度以及平台的利润等。</w:t>
      </w:r>
    </w:p>
    <w:p w14:paraId="24DA4459" w14:textId="77777777" w:rsidR="0039732A" w:rsidRDefault="0039732A">
      <w:pPr>
        <w:spacing w:line="400" w:lineRule="exact"/>
        <w:outlineLvl w:val="1"/>
        <w:rPr>
          <w:rFonts w:ascii="宋体" w:hAnsi="宋体" w:cs="宋体" w:hint="eastAsia"/>
          <w:sz w:val="24"/>
        </w:rPr>
      </w:pPr>
    </w:p>
    <w:p w14:paraId="647CC9CB"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效果检验的方法：</w:t>
      </w:r>
    </w:p>
    <w:p w14:paraId="22566B2E" w14:textId="77777777" w:rsidR="0039732A" w:rsidRDefault="0039732A">
      <w:pPr>
        <w:spacing w:line="400" w:lineRule="exact"/>
        <w:outlineLvl w:val="1"/>
        <w:rPr>
          <w:rFonts w:ascii="宋体" w:hAnsi="宋体" w:cs="宋体" w:hint="eastAsia"/>
          <w:sz w:val="24"/>
        </w:rPr>
      </w:pPr>
    </w:p>
    <w:p w14:paraId="685A95E8"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数据收集：获取实施低谷期最优定价策略后的数据，分析订单量、配送时间、成本等指标。</w:t>
      </w:r>
    </w:p>
    <w:p w14:paraId="7635C915"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比较分析：对比实施前后的数据，分析价格调整对订单量和利润的实际影响。</w:t>
      </w:r>
    </w:p>
    <w:p w14:paraId="087028BD"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策略优化：根据效果检验结果，对定价策略进行调整，确保在低谷期能够有效提升平台的运营效益。</w:t>
      </w:r>
    </w:p>
    <w:p w14:paraId="51D782BF" w14:textId="77777777" w:rsidR="0039732A" w:rsidRDefault="0039732A">
      <w:pPr>
        <w:spacing w:line="400" w:lineRule="exact"/>
        <w:outlineLvl w:val="1"/>
        <w:rPr>
          <w:rFonts w:ascii="宋体" w:hAnsi="宋体" w:cs="宋体" w:hint="eastAsia"/>
          <w:sz w:val="24"/>
        </w:rPr>
      </w:pPr>
    </w:p>
    <w:p w14:paraId="53BFBA0B"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1. 数据收集</w:t>
      </w:r>
    </w:p>
    <w:p w14:paraId="7D511DF8"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数据收集的重要性：</w:t>
      </w:r>
    </w:p>
    <w:p w14:paraId="2BF7BB77"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为了准确评估低谷期最优定价策略的效果，必须系统地收集和分析实施策略后的运营数据。数据的准确性和全面性直接影响效果检验的可靠性。数据收集的重点包括订单量、配送时间、成本等指标，这些数据能够反映定价策略对平台运营的实际影响。</w:t>
      </w:r>
    </w:p>
    <w:p w14:paraId="59DF8E2F"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数据收集的方法：</w:t>
      </w:r>
    </w:p>
    <w:p w14:paraId="705E85A0" w14:textId="77777777" w:rsidR="0039732A" w:rsidRDefault="00000000">
      <w:pPr>
        <w:numPr>
          <w:ilvl w:val="0"/>
          <w:numId w:val="20"/>
        </w:numPr>
        <w:spacing w:line="400" w:lineRule="exact"/>
        <w:outlineLvl w:val="1"/>
        <w:rPr>
          <w:rFonts w:ascii="宋体" w:hAnsi="宋体" w:cs="宋体" w:hint="eastAsia"/>
          <w:sz w:val="24"/>
        </w:rPr>
      </w:pPr>
      <w:r>
        <w:rPr>
          <w:rFonts w:ascii="宋体" w:hAnsi="宋体" w:cs="宋体" w:hint="eastAsia"/>
          <w:b/>
          <w:bCs/>
          <w:sz w:val="24"/>
        </w:rPr>
        <w:t>订单量数据</w:t>
      </w:r>
      <w:r>
        <w:rPr>
          <w:rFonts w:ascii="宋体" w:hAnsi="宋体" w:cs="宋体" w:hint="eastAsia"/>
          <w:sz w:val="24"/>
        </w:rPr>
        <w:t>：记录低谷期实施最优定价策略后的订单总量，包括新订单的增长率、不同类型订单的比例等。这些数据可以帮助判断定价策略是否有效地刺激了需求，增加了订单量。</w:t>
      </w:r>
    </w:p>
    <w:p w14:paraId="7539422F" w14:textId="77777777" w:rsidR="0039732A" w:rsidRDefault="00000000">
      <w:pPr>
        <w:numPr>
          <w:ilvl w:val="0"/>
          <w:numId w:val="20"/>
        </w:numPr>
        <w:spacing w:line="400" w:lineRule="exact"/>
        <w:outlineLvl w:val="1"/>
        <w:rPr>
          <w:rFonts w:ascii="宋体" w:hAnsi="宋体" w:cs="宋体" w:hint="eastAsia"/>
          <w:sz w:val="24"/>
        </w:rPr>
      </w:pPr>
      <w:r>
        <w:rPr>
          <w:rFonts w:ascii="宋体" w:hAnsi="宋体" w:cs="宋体" w:hint="eastAsia"/>
          <w:b/>
          <w:bCs/>
          <w:sz w:val="24"/>
        </w:rPr>
        <w:t>配送人员活跃度数据</w:t>
      </w:r>
      <w:r>
        <w:rPr>
          <w:rFonts w:ascii="宋体" w:hAnsi="宋体" w:cs="宋体" w:hint="eastAsia"/>
          <w:sz w:val="24"/>
        </w:rPr>
        <w:t>：收集配送人员的活跃度数据，包括接单频率、配送完成率、工作时间等。通过分析配送人员的活跃度变化，可以评估定价策略是否吸引了更多配送员参与，提高了平台的配送能力。</w:t>
      </w:r>
    </w:p>
    <w:p w14:paraId="30ACF70B" w14:textId="77777777" w:rsidR="0039732A" w:rsidRDefault="00000000">
      <w:pPr>
        <w:numPr>
          <w:ilvl w:val="0"/>
          <w:numId w:val="20"/>
        </w:numPr>
        <w:spacing w:line="400" w:lineRule="exact"/>
        <w:outlineLvl w:val="1"/>
        <w:rPr>
          <w:rFonts w:ascii="宋体" w:hAnsi="宋体" w:cs="宋体" w:hint="eastAsia"/>
          <w:sz w:val="24"/>
        </w:rPr>
      </w:pPr>
      <w:r>
        <w:rPr>
          <w:rFonts w:ascii="宋体" w:hAnsi="宋体" w:cs="宋体" w:hint="eastAsia"/>
          <w:b/>
          <w:bCs/>
          <w:sz w:val="24"/>
        </w:rPr>
        <w:t>配送时间数据</w:t>
      </w:r>
      <w:r>
        <w:rPr>
          <w:rFonts w:ascii="宋体" w:hAnsi="宋体" w:cs="宋体" w:hint="eastAsia"/>
          <w:sz w:val="24"/>
        </w:rPr>
        <w:t>：记录实施最优定价策略后的配送时间数据，包括从接单到完成配送的平均时间、配送延迟情况等。这些数据有助于评估定价策略对配送效率的影响。</w:t>
      </w:r>
    </w:p>
    <w:p w14:paraId="768E1F1C" w14:textId="77777777" w:rsidR="0039732A" w:rsidRDefault="00000000">
      <w:pPr>
        <w:spacing w:line="400" w:lineRule="exact"/>
        <w:ind w:firstLineChars="100" w:firstLine="241"/>
        <w:outlineLvl w:val="1"/>
        <w:rPr>
          <w:rFonts w:ascii="宋体" w:hAnsi="宋体" w:cs="宋体" w:hint="eastAsia"/>
          <w:sz w:val="24"/>
        </w:rPr>
      </w:pPr>
      <w:r>
        <w:rPr>
          <w:rFonts w:ascii="宋体" w:hAnsi="宋体" w:cs="宋体" w:hint="eastAsia"/>
          <w:b/>
          <w:bCs/>
          <w:sz w:val="24"/>
        </w:rPr>
        <w:t>数据收集的挑战：</w:t>
      </w:r>
    </w:p>
    <w:p w14:paraId="454C6544" w14:textId="77777777" w:rsidR="0039732A" w:rsidRDefault="00000000">
      <w:pPr>
        <w:numPr>
          <w:ilvl w:val="0"/>
          <w:numId w:val="21"/>
        </w:numPr>
        <w:spacing w:line="400" w:lineRule="exact"/>
        <w:outlineLvl w:val="1"/>
        <w:rPr>
          <w:rFonts w:ascii="宋体" w:hAnsi="宋体" w:cs="宋体" w:hint="eastAsia"/>
          <w:sz w:val="24"/>
        </w:rPr>
      </w:pPr>
      <w:r>
        <w:rPr>
          <w:rFonts w:ascii="宋体" w:hAnsi="宋体" w:cs="宋体" w:hint="eastAsia"/>
          <w:b/>
          <w:bCs/>
          <w:sz w:val="24"/>
        </w:rPr>
        <w:t>数据完整性</w:t>
      </w:r>
      <w:r>
        <w:rPr>
          <w:rFonts w:ascii="宋体" w:hAnsi="宋体" w:cs="宋体" w:hint="eastAsia"/>
          <w:sz w:val="24"/>
        </w:rPr>
        <w:t>：确保收集到的数据完整且准确，避免因数据缺失或错误导致的分析偏差。</w:t>
      </w:r>
    </w:p>
    <w:p w14:paraId="1ED5B15B" w14:textId="77777777" w:rsidR="0039732A" w:rsidRDefault="00000000">
      <w:pPr>
        <w:numPr>
          <w:ilvl w:val="0"/>
          <w:numId w:val="21"/>
        </w:numPr>
        <w:spacing w:line="400" w:lineRule="exact"/>
        <w:outlineLvl w:val="1"/>
        <w:rPr>
          <w:rFonts w:ascii="宋体" w:hAnsi="宋体" w:cs="宋体" w:hint="eastAsia"/>
          <w:sz w:val="24"/>
        </w:rPr>
      </w:pPr>
      <w:r>
        <w:rPr>
          <w:rFonts w:ascii="宋体" w:hAnsi="宋体" w:cs="宋体" w:hint="eastAsia"/>
          <w:b/>
          <w:bCs/>
          <w:sz w:val="24"/>
        </w:rPr>
        <w:t>数据时效性</w:t>
      </w:r>
      <w:r>
        <w:rPr>
          <w:rFonts w:ascii="宋体" w:hAnsi="宋体" w:cs="宋体" w:hint="eastAsia"/>
          <w:sz w:val="24"/>
        </w:rPr>
        <w:t>：及时收集和处理数据，以确保分析结果能够反映实际情况。</w:t>
      </w:r>
    </w:p>
    <w:p w14:paraId="0701A6C3" w14:textId="77777777" w:rsidR="0039732A" w:rsidRDefault="00000000">
      <w:pPr>
        <w:spacing w:line="400" w:lineRule="exact"/>
        <w:ind w:left="360"/>
        <w:outlineLvl w:val="1"/>
        <w:rPr>
          <w:rFonts w:ascii="宋体" w:hAnsi="宋体" w:cs="宋体" w:hint="eastAsia"/>
          <w:sz w:val="24"/>
          <w:lang w:eastAsia="zh"/>
        </w:rPr>
      </w:pPr>
      <w:r>
        <w:rPr>
          <w:rFonts w:ascii="宋体" w:hAnsi="宋体" w:cs="宋体" w:hint="eastAsia"/>
          <w:sz w:val="24"/>
          <w:lang w:eastAsia="zh"/>
        </w:rPr>
        <w:t xml:space="preserve"> </w:t>
      </w:r>
    </w:p>
    <w:p w14:paraId="65672AE1"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2. 比较分析</w:t>
      </w:r>
    </w:p>
    <w:p w14:paraId="41E4E1BD"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比较分析的重要性：</w:t>
      </w:r>
    </w:p>
    <w:p w14:paraId="04B4EE00"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通过对比实施最优定价策略前后的数据，可以评估定价策略对订单量、配送人员活跃度、配送时间、成本和利润等方面的实际影响。这种对比分析能够帮助识别</w:t>
      </w:r>
      <w:r>
        <w:rPr>
          <w:rFonts w:ascii="宋体" w:hAnsi="宋体" w:cs="宋体" w:hint="eastAsia"/>
          <w:sz w:val="24"/>
        </w:rPr>
        <w:lastRenderedPageBreak/>
        <w:t>策略在刺激需求、提升配送效率和控制成本方面的效果。</w:t>
      </w:r>
    </w:p>
    <w:p w14:paraId="2C1B1D6A"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比较分析的方法：</w:t>
      </w:r>
    </w:p>
    <w:p w14:paraId="274433D1" w14:textId="77777777" w:rsidR="0039732A" w:rsidRDefault="00000000">
      <w:pPr>
        <w:numPr>
          <w:ilvl w:val="0"/>
          <w:numId w:val="22"/>
        </w:numPr>
        <w:spacing w:line="400" w:lineRule="exact"/>
        <w:outlineLvl w:val="1"/>
        <w:rPr>
          <w:rFonts w:ascii="宋体" w:hAnsi="宋体" w:cs="宋体" w:hint="eastAsia"/>
          <w:sz w:val="24"/>
        </w:rPr>
      </w:pPr>
      <w:r>
        <w:rPr>
          <w:rFonts w:ascii="宋体" w:hAnsi="宋体" w:cs="宋体" w:hint="eastAsia"/>
          <w:b/>
          <w:bCs/>
          <w:sz w:val="24"/>
        </w:rPr>
        <w:t>订单量分析</w:t>
      </w:r>
      <w:r>
        <w:rPr>
          <w:rFonts w:ascii="宋体" w:hAnsi="宋体" w:cs="宋体" w:hint="eastAsia"/>
          <w:sz w:val="24"/>
        </w:rPr>
        <w:t>：比较实施最优定价策略前后的订单量变化。分析订单量的增长率和变化趋势，评估定价策略是否成功刺激了需求。如果订单量显著增加，说明定价策略在吸引用户方面取得了成功。</w:t>
      </w:r>
    </w:p>
    <w:p w14:paraId="7E849743" w14:textId="77777777" w:rsidR="0039732A" w:rsidRDefault="00000000">
      <w:pPr>
        <w:numPr>
          <w:ilvl w:val="0"/>
          <w:numId w:val="22"/>
        </w:numPr>
        <w:spacing w:line="400" w:lineRule="exact"/>
        <w:outlineLvl w:val="1"/>
        <w:rPr>
          <w:rFonts w:ascii="宋体" w:hAnsi="宋体" w:cs="宋体" w:hint="eastAsia"/>
          <w:sz w:val="24"/>
        </w:rPr>
      </w:pPr>
      <w:r>
        <w:rPr>
          <w:rFonts w:ascii="宋体" w:hAnsi="宋体" w:cs="宋体" w:hint="eastAsia"/>
          <w:b/>
          <w:bCs/>
          <w:sz w:val="24"/>
        </w:rPr>
        <w:t>配送人员活跃度分析</w:t>
      </w:r>
      <w:r>
        <w:rPr>
          <w:rFonts w:ascii="宋体" w:hAnsi="宋体" w:cs="宋体" w:hint="eastAsia"/>
          <w:sz w:val="24"/>
        </w:rPr>
        <w:t>：对比实施前后的配送人员活跃度数据，包括接单频率、工作时间等。如果配送人员的活跃度提高，说明定价策略对提升配送员参与度和积极性发挥了作用。</w:t>
      </w:r>
    </w:p>
    <w:p w14:paraId="3FABEA57" w14:textId="77777777" w:rsidR="0039732A" w:rsidRDefault="00000000">
      <w:pPr>
        <w:spacing w:line="400" w:lineRule="exact"/>
        <w:ind w:left="360"/>
        <w:outlineLvl w:val="1"/>
        <w:rPr>
          <w:rFonts w:ascii="宋体" w:hAnsi="宋体" w:cs="宋体" w:hint="eastAsia"/>
          <w:sz w:val="24"/>
          <w:lang w:eastAsia="zh"/>
        </w:rPr>
      </w:pPr>
      <w:r>
        <w:rPr>
          <w:rFonts w:ascii="宋体" w:hAnsi="宋体" w:cs="宋体" w:hint="eastAsia"/>
          <w:sz w:val="24"/>
          <w:lang w:eastAsia="zh"/>
        </w:rPr>
        <w:t xml:space="preserve"> </w:t>
      </w:r>
    </w:p>
    <w:p w14:paraId="4149CEF7"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案例分析：</w:t>
      </w:r>
    </w:p>
    <w:p w14:paraId="4795BEE2"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以某电商平台为例，在低谷期实施了最优定价策略后，平台的总订单量增长了20%。配送人员的活跃度提高了15%，而配送时间也从平均45分钟缩短到了38分钟。平台的总利润在实施策略后的三个月内增加了10%。这些数据表明，最优定价策略在刺激需求、提升配送效率和保持盈利能力方面都取得了积极效果。</w:t>
      </w:r>
    </w:p>
    <w:p w14:paraId="56C8C62E" w14:textId="77777777" w:rsidR="0039732A" w:rsidRDefault="0039732A">
      <w:pPr>
        <w:spacing w:line="400" w:lineRule="exact"/>
        <w:outlineLvl w:val="1"/>
        <w:rPr>
          <w:rFonts w:ascii="宋体" w:hAnsi="宋体" w:cs="宋体" w:hint="eastAsia"/>
          <w:sz w:val="24"/>
        </w:rPr>
      </w:pPr>
    </w:p>
    <w:p w14:paraId="6F67C9FF" w14:textId="77777777" w:rsidR="0039732A" w:rsidRDefault="00000000">
      <w:pPr>
        <w:spacing w:line="400" w:lineRule="exact"/>
        <w:outlineLvl w:val="1"/>
        <w:rPr>
          <w:rFonts w:ascii="宋体" w:hAnsi="宋体" w:cs="宋体" w:hint="eastAsia"/>
          <w:b/>
          <w:bCs/>
          <w:sz w:val="24"/>
        </w:rPr>
      </w:pPr>
      <w:r>
        <w:rPr>
          <w:rFonts w:ascii="宋体" w:hAnsi="宋体" w:cs="宋体" w:hint="eastAsia"/>
          <w:b/>
          <w:bCs/>
          <w:sz w:val="24"/>
        </w:rPr>
        <w:t>3. 策略优化</w:t>
      </w:r>
    </w:p>
    <w:p w14:paraId="7BBD1C11"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策略优化的必要性：</w:t>
      </w:r>
    </w:p>
    <w:p w14:paraId="20EAAFB0"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即使最初的定价策略在低谷期取得了良好的效果，平台仍需根据效果检验的结果进行调整和优化。市场环境和用户需求可能会不断变化，因此需要持续监测和调整策略，以保持运营效益的最大化。</w:t>
      </w:r>
    </w:p>
    <w:p w14:paraId="6662C1FC" w14:textId="77777777" w:rsidR="0039732A" w:rsidRDefault="00000000">
      <w:pPr>
        <w:spacing w:line="400" w:lineRule="exact"/>
        <w:outlineLvl w:val="1"/>
        <w:rPr>
          <w:rFonts w:ascii="宋体" w:hAnsi="宋体" w:cs="宋体" w:hint="eastAsia"/>
          <w:sz w:val="24"/>
        </w:rPr>
      </w:pPr>
      <w:r>
        <w:rPr>
          <w:rFonts w:ascii="宋体" w:hAnsi="宋体" w:cs="宋体" w:hint="eastAsia"/>
          <w:b/>
          <w:bCs/>
          <w:sz w:val="24"/>
        </w:rPr>
        <w:t>策略优化的方法：</w:t>
      </w:r>
    </w:p>
    <w:p w14:paraId="75B8D296" w14:textId="77777777" w:rsidR="0039732A" w:rsidRDefault="00000000">
      <w:pPr>
        <w:numPr>
          <w:ilvl w:val="0"/>
          <w:numId w:val="23"/>
        </w:numPr>
        <w:spacing w:line="400" w:lineRule="exact"/>
        <w:outlineLvl w:val="1"/>
        <w:rPr>
          <w:rFonts w:ascii="宋体" w:hAnsi="宋体" w:cs="宋体" w:hint="eastAsia"/>
          <w:sz w:val="24"/>
        </w:rPr>
      </w:pPr>
      <w:r>
        <w:rPr>
          <w:rFonts w:ascii="宋体" w:hAnsi="宋体" w:cs="宋体" w:hint="eastAsia"/>
          <w:b/>
          <w:bCs/>
          <w:sz w:val="24"/>
        </w:rPr>
        <w:t>调整定价方案</w:t>
      </w:r>
      <w:r>
        <w:rPr>
          <w:rFonts w:ascii="宋体" w:hAnsi="宋体" w:cs="宋体" w:hint="eastAsia"/>
          <w:sz w:val="24"/>
        </w:rPr>
        <w:t>：根据效果检验的反馈，调整定价方案以进一步优化需求刺激效果。例如，如果发现某些促销活动效果不佳，可以尝试其他形式的促销或价格调整策略。</w:t>
      </w:r>
    </w:p>
    <w:p w14:paraId="4E73AFDD" w14:textId="77777777" w:rsidR="0039732A" w:rsidRDefault="00000000">
      <w:pPr>
        <w:numPr>
          <w:ilvl w:val="0"/>
          <w:numId w:val="23"/>
        </w:numPr>
        <w:spacing w:line="400" w:lineRule="exact"/>
        <w:outlineLvl w:val="1"/>
        <w:rPr>
          <w:rFonts w:ascii="宋体" w:hAnsi="宋体" w:cs="宋体" w:hint="eastAsia"/>
          <w:sz w:val="24"/>
        </w:rPr>
      </w:pPr>
      <w:r>
        <w:rPr>
          <w:rFonts w:ascii="宋体" w:hAnsi="宋体" w:cs="宋体" w:hint="eastAsia"/>
          <w:b/>
          <w:bCs/>
          <w:sz w:val="24"/>
        </w:rPr>
        <w:t>优化促销活动</w:t>
      </w:r>
      <w:r>
        <w:rPr>
          <w:rFonts w:ascii="宋体" w:hAnsi="宋体" w:cs="宋体" w:hint="eastAsia"/>
          <w:sz w:val="24"/>
        </w:rPr>
        <w:t>：分析促销活动的效果，调整活动的频率、内容和优惠力度。如果某些活动能有效吸引用户，可以增加这些活动的频率或改进活动内容。</w:t>
      </w:r>
    </w:p>
    <w:p w14:paraId="472E965D"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
    <w:p w14:paraId="614B48E5"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假设数据</w:t>
      </w:r>
    </w:p>
    <w:p w14:paraId="2038749A"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ActualPrice</w:t>
      </w:r>
      <w:proofErr w:type="spellEnd"/>
      <w:r>
        <w:rPr>
          <w:rFonts w:ascii="宋体" w:hAnsi="宋体" w:cs="宋体" w:hint="eastAsia"/>
          <w:sz w:val="24"/>
        </w:rPr>
        <w:t xml:space="preserve"> = 15; % 实际定价</w:t>
      </w:r>
    </w:p>
    <w:p w14:paraId="30DDF1A4"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ActualDemand</w:t>
      </w:r>
      <w:proofErr w:type="spellEnd"/>
      <w:r>
        <w:rPr>
          <w:rFonts w:ascii="宋体" w:hAnsi="宋体" w:cs="宋体" w:hint="eastAsia"/>
          <w:sz w:val="24"/>
        </w:rPr>
        <w:t xml:space="preserve"> = 400; % 实际需求量</w:t>
      </w:r>
    </w:p>
    <w:p w14:paraId="4D8BF52C"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ActualCost</w:t>
      </w:r>
      <w:proofErr w:type="spellEnd"/>
      <w:r>
        <w:rPr>
          <w:rFonts w:ascii="宋体" w:hAnsi="宋体" w:cs="宋体" w:hint="eastAsia"/>
          <w:sz w:val="24"/>
        </w:rPr>
        <w:t xml:space="preserve"> = 5; % 实际成本</w:t>
      </w:r>
    </w:p>
    <w:p w14:paraId="0D497599" w14:textId="77777777" w:rsidR="0039732A" w:rsidRDefault="0039732A">
      <w:pPr>
        <w:spacing w:line="400" w:lineRule="exact"/>
        <w:outlineLvl w:val="1"/>
        <w:rPr>
          <w:rFonts w:ascii="宋体" w:hAnsi="宋体" w:cs="宋体" w:hint="eastAsia"/>
          <w:sz w:val="24"/>
        </w:rPr>
      </w:pPr>
    </w:p>
    <w:p w14:paraId="5631358A"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计算实际利润</w:t>
      </w:r>
    </w:p>
    <w:p w14:paraId="38DFC97F"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ActualProfit</w:t>
      </w:r>
      <w:proofErr w:type="spellEnd"/>
      <w:r>
        <w:rPr>
          <w:rFonts w:ascii="宋体" w:hAnsi="宋体" w:cs="宋体" w:hint="eastAsia"/>
          <w:sz w:val="24"/>
        </w:rPr>
        <w:t xml:space="preserve"> = (</w:t>
      </w:r>
      <w:proofErr w:type="spellStart"/>
      <w:r>
        <w:rPr>
          <w:rFonts w:ascii="宋体" w:hAnsi="宋体" w:cs="宋体" w:hint="eastAsia"/>
          <w:sz w:val="24"/>
        </w:rPr>
        <w:t>ActualPrice</w:t>
      </w:r>
      <w:proofErr w:type="spellEnd"/>
      <w:r>
        <w:rPr>
          <w:rFonts w:ascii="宋体" w:hAnsi="宋体" w:cs="宋体" w:hint="eastAsia"/>
          <w:sz w:val="24"/>
        </w:rPr>
        <w:t xml:space="preserve"> - </w:t>
      </w:r>
      <w:proofErr w:type="spellStart"/>
      <w:r>
        <w:rPr>
          <w:rFonts w:ascii="宋体" w:hAnsi="宋体" w:cs="宋体" w:hint="eastAsia"/>
          <w:sz w:val="24"/>
        </w:rPr>
        <w:t>ActualCost</w:t>
      </w:r>
      <w:proofErr w:type="spellEnd"/>
      <w:r>
        <w:rPr>
          <w:rFonts w:ascii="宋体" w:hAnsi="宋体" w:cs="宋体" w:hint="eastAsia"/>
          <w:sz w:val="24"/>
        </w:rPr>
        <w:t xml:space="preserve">) * </w:t>
      </w:r>
      <w:proofErr w:type="spellStart"/>
      <w:r>
        <w:rPr>
          <w:rFonts w:ascii="宋体" w:hAnsi="宋体" w:cs="宋体" w:hint="eastAsia"/>
          <w:sz w:val="24"/>
        </w:rPr>
        <w:t>ActualDemand</w:t>
      </w:r>
      <w:proofErr w:type="spellEnd"/>
      <w:r>
        <w:rPr>
          <w:rFonts w:ascii="宋体" w:hAnsi="宋体" w:cs="宋体" w:hint="eastAsia"/>
          <w:sz w:val="24"/>
        </w:rPr>
        <w:t>;</w:t>
      </w:r>
    </w:p>
    <w:p w14:paraId="7C41E938" w14:textId="77777777" w:rsidR="0039732A" w:rsidRDefault="0039732A">
      <w:pPr>
        <w:spacing w:line="400" w:lineRule="exact"/>
        <w:outlineLvl w:val="1"/>
        <w:rPr>
          <w:rFonts w:ascii="宋体" w:hAnsi="宋体" w:cs="宋体" w:hint="eastAsia"/>
          <w:sz w:val="24"/>
        </w:rPr>
      </w:pPr>
    </w:p>
    <w:p w14:paraId="079D129E"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计算预期利润</w:t>
      </w:r>
    </w:p>
    <w:p w14:paraId="2FDFE1E2"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ExpectedPrice</w:t>
      </w:r>
      <w:proofErr w:type="spellEnd"/>
      <w:r>
        <w:rPr>
          <w:rFonts w:ascii="宋体" w:hAnsi="宋体" w:cs="宋体" w:hint="eastAsia"/>
          <w:sz w:val="24"/>
        </w:rPr>
        <w:t xml:space="preserve"> = 20;</w:t>
      </w:r>
    </w:p>
    <w:p w14:paraId="3AE97491"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ExpectedDemand</w:t>
      </w:r>
      <w:proofErr w:type="spellEnd"/>
      <w:r>
        <w:rPr>
          <w:rFonts w:ascii="宋体" w:hAnsi="宋体" w:cs="宋体" w:hint="eastAsia"/>
          <w:sz w:val="24"/>
        </w:rPr>
        <w:t xml:space="preserve"> = 350;</w:t>
      </w:r>
    </w:p>
    <w:p w14:paraId="2929B3DF"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ExpectedCost</w:t>
      </w:r>
      <w:proofErr w:type="spellEnd"/>
      <w:r>
        <w:rPr>
          <w:rFonts w:ascii="宋体" w:hAnsi="宋体" w:cs="宋体" w:hint="eastAsia"/>
          <w:sz w:val="24"/>
        </w:rPr>
        <w:t xml:space="preserve"> = 5;</w:t>
      </w:r>
    </w:p>
    <w:p w14:paraId="3FE639A5"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ExpectedProfit</w:t>
      </w:r>
      <w:proofErr w:type="spellEnd"/>
      <w:r>
        <w:rPr>
          <w:rFonts w:ascii="宋体" w:hAnsi="宋体" w:cs="宋体" w:hint="eastAsia"/>
          <w:sz w:val="24"/>
        </w:rPr>
        <w:t xml:space="preserve"> = (</w:t>
      </w:r>
      <w:proofErr w:type="spellStart"/>
      <w:r>
        <w:rPr>
          <w:rFonts w:ascii="宋体" w:hAnsi="宋体" w:cs="宋体" w:hint="eastAsia"/>
          <w:sz w:val="24"/>
        </w:rPr>
        <w:t>ExpectedPrice</w:t>
      </w:r>
      <w:proofErr w:type="spellEnd"/>
      <w:r>
        <w:rPr>
          <w:rFonts w:ascii="宋体" w:hAnsi="宋体" w:cs="宋体" w:hint="eastAsia"/>
          <w:sz w:val="24"/>
        </w:rPr>
        <w:t xml:space="preserve"> - </w:t>
      </w:r>
      <w:proofErr w:type="spellStart"/>
      <w:r>
        <w:rPr>
          <w:rFonts w:ascii="宋体" w:hAnsi="宋体" w:cs="宋体" w:hint="eastAsia"/>
          <w:sz w:val="24"/>
        </w:rPr>
        <w:t>ExpectedCost</w:t>
      </w:r>
      <w:proofErr w:type="spellEnd"/>
      <w:r>
        <w:rPr>
          <w:rFonts w:ascii="宋体" w:hAnsi="宋体" w:cs="宋体" w:hint="eastAsia"/>
          <w:sz w:val="24"/>
        </w:rPr>
        <w:t xml:space="preserve">) * </w:t>
      </w:r>
      <w:proofErr w:type="spellStart"/>
      <w:r>
        <w:rPr>
          <w:rFonts w:ascii="宋体" w:hAnsi="宋体" w:cs="宋体" w:hint="eastAsia"/>
          <w:sz w:val="24"/>
        </w:rPr>
        <w:t>ExpectedDemand</w:t>
      </w:r>
      <w:proofErr w:type="spellEnd"/>
      <w:r>
        <w:rPr>
          <w:rFonts w:ascii="宋体" w:hAnsi="宋体" w:cs="宋体" w:hint="eastAsia"/>
          <w:sz w:val="24"/>
        </w:rPr>
        <w:t>;</w:t>
      </w:r>
    </w:p>
    <w:p w14:paraId="7E3E3B4A" w14:textId="77777777" w:rsidR="0039732A" w:rsidRDefault="0039732A">
      <w:pPr>
        <w:spacing w:line="400" w:lineRule="exact"/>
        <w:outlineLvl w:val="1"/>
        <w:rPr>
          <w:rFonts w:ascii="宋体" w:hAnsi="宋体" w:cs="宋体" w:hint="eastAsia"/>
          <w:sz w:val="24"/>
        </w:rPr>
      </w:pPr>
    </w:p>
    <w:p w14:paraId="3475899C"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 绘制对比图</w:t>
      </w:r>
    </w:p>
    <w:p w14:paraId="1C2CE5BD"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figure;</w:t>
      </w:r>
    </w:p>
    <w:p w14:paraId="017642C1"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bar([</w:t>
      </w:r>
      <w:proofErr w:type="spellStart"/>
      <w:r>
        <w:rPr>
          <w:rFonts w:ascii="宋体" w:hAnsi="宋体" w:cs="宋体" w:hint="eastAsia"/>
          <w:sz w:val="24"/>
        </w:rPr>
        <w:t>ActualProfit</w:t>
      </w:r>
      <w:proofErr w:type="spellEnd"/>
      <w:r>
        <w:rPr>
          <w:rFonts w:ascii="宋体" w:hAnsi="宋体" w:cs="宋体" w:hint="eastAsia"/>
          <w:sz w:val="24"/>
        </w:rPr>
        <w:t xml:space="preserve">, </w:t>
      </w:r>
      <w:proofErr w:type="spellStart"/>
      <w:r>
        <w:rPr>
          <w:rFonts w:ascii="宋体" w:hAnsi="宋体" w:cs="宋体" w:hint="eastAsia"/>
          <w:sz w:val="24"/>
        </w:rPr>
        <w:t>ExpectedProfit</w:t>
      </w:r>
      <w:proofErr w:type="spellEnd"/>
      <w:r>
        <w:rPr>
          <w:rFonts w:ascii="宋体" w:hAnsi="宋体" w:cs="宋体" w:hint="eastAsia"/>
          <w:sz w:val="24"/>
        </w:rPr>
        <w:t>]);</w:t>
      </w:r>
    </w:p>
    <w:p w14:paraId="30EB9758"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set(</w:t>
      </w:r>
      <w:proofErr w:type="spellStart"/>
      <w:r>
        <w:rPr>
          <w:rFonts w:ascii="宋体" w:hAnsi="宋体" w:cs="宋体" w:hint="eastAsia"/>
          <w:sz w:val="24"/>
        </w:rPr>
        <w:t>gca</w:t>
      </w:r>
      <w:proofErr w:type="spellEnd"/>
      <w:r>
        <w:rPr>
          <w:rFonts w:ascii="宋体" w:hAnsi="宋体" w:cs="宋体" w:hint="eastAsia"/>
          <w:sz w:val="24"/>
        </w:rPr>
        <w:t>, '</w:t>
      </w:r>
      <w:proofErr w:type="spellStart"/>
      <w:r>
        <w:rPr>
          <w:rFonts w:ascii="宋体" w:hAnsi="宋体" w:cs="宋体" w:hint="eastAsia"/>
          <w:sz w:val="24"/>
        </w:rPr>
        <w:t>XTickLabel</w:t>
      </w:r>
      <w:proofErr w:type="spellEnd"/>
      <w:r>
        <w:rPr>
          <w:rFonts w:ascii="宋体" w:hAnsi="宋体" w:cs="宋体" w:hint="eastAsia"/>
          <w:sz w:val="24"/>
        </w:rPr>
        <w:t>', {'实际利润', '预期利润'});</w:t>
      </w:r>
    </w:p>
    <w:p w14:paraId="5919CB68" w14:textId="77777777" w:rsidR="0039732A" w:rsidRDefault="00000000">
      <w:pPr>
        <w:spacing w:line="400" w:lineRule="exact"/>
        <w:outlineLvl w:val="1"/>
        <w:rPr>
          <w:rFonts w:ascii="宋体" w:hAnsi="宋体" w:cs="宋体" w:hint="eastAsia"/>
          <w:sz w:val="24"/>
        </w:rPr>
      </w:pPr>
      <w:proofErr w:type="spellStart"/>
      <w:r>
        <w:rPr>
          <w:rFonts w:ascii="宋体" w:hAnsi="宋体" w:cs="宋体" w:hint="eastAsia"/>
          <w:sz w:val="24"/>
        </w:rPr>
        <w:t>ylabel</w:t>
      </w:r>
      <w:proofErr w:type="spellEnd"/>
      <w:r>
        <w:rPr>
          <w:rFonts w:ascii="宋体" w:hAnsi="宋体" w:cs="宋体" w:hint="eastAsia"/>
          <w:sz w:val="24"/>
        </w:rPr>
        <w:t>('利润');</w:t>
      </w:r>
    </w:p>
    <w:p w14:paraId="4D9D4237"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title('低谷期定价策略效果</w:t>
      </w:r>
      <w:commentRangeStart w:id="8"/>
      <w:r>
        <w:rPr>
          <w:rFonts w:ascii="宋体" w:hAnsi="宋体" w:cs="宋体" w:hint="eastAsia"/>
          <w:sz w:val="24"/>
        </w:rPr>
        <w:t>检验</w:t>
      </w:r>
      <w:commentRangeEnd w:id="8"/>
      <w:r>
        <w:rPr>
          <w:rStyle w:val="af"/>
        </w:rPr>
        <w:commentReference w:id="8"/>
      </w:r>
      <w:r>
        <w:rPr>
          <w:rFonts w:ascii="宋体" w:hAnsi="宋体" w:cs="宋体" w:hint="eastAsia"/>
          <w:sz w:val="24"/>
        </w:rPr>
        <w:t>');</w:t>
      </w:r>
    </w:p>
    <w:p w14:paraId="250209A7" w14:textId="77777777" w:rsidR="0039732A" w:rsidRDefault="00000000">
      <w:pPr>
        <w:outlineLvl w:val="1"/>
        <w:rPr>
          <w:rFonts w:ascii="宋体" w:hAnsi="宋体" w:cs="宋体" w:hint="eastAsia"/>
          <w:sz w:val="24"/>
          <w:lang w:eastAsia="zh"/>
        </w:rPr>
      </w:pPr>
      <w:r>
        <w:rPr>
          <w:rFonts w:ascii="宋体" w:hAnsi="宋体" w:cs="宋体" w:hint="eastAsia"/>
          <w:noProof/>
          <w:sz w:val="24"/>
          <w:lang w:eastAsia="zh"/>
        </w:rPr>
        <w:drawing>
          <wp:inline distT="0" distB="0" distL="114300" distR="114300" wp14:anchorId="47ED12C4" wp14:editId="6CF5D0D4">
            <wp:extent cx="5268595" cy="3771900"/>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5268595" cy="3771900"/>
                    </a:xfrm>
                    <a:prstGeom prst="rect">
                      <a:avLst/>
                    </a:prstGeom>
                  </pic:spPr>
                </pic:pic>
              </a:graphicData>
            </a:graphic>
          </wp:inline>
        </w:drawing>
      </w:r>
    </w:p>
    <w:p w14:paraId="5A39250E" w14:textId="77777777" w:rsidR="0039732A" w:rsidRDefault="00000000">
      <w:pPr>
        <w:spacing w:line="400" w:lineRule="exact"/>
        <w:outlineLvl w:val="1"/>
        <w:rPr>
          <w:rFonts w:ascii="宋体" w:hAnsi="宋体" w:cs="宋体" w:hint="eastAsia"/>
          <w:sz w:val="24"/>
        </w:rPr>
      </w:pPr>
      <w:r>
        <w:rPr>
          <w:rFonts w:ascii="宋体" w:hAnsi="宋体" w:cs="宋体" w:hint="eastAsia"/>
          <w:sz w:val="24"/>
        </w:rPr>
        <w:t>本章通过详细探讨高峰期和低谷期的最优定价策略制定，并结合实际数据对策略效果进行检验，提出了一系列优化方案。通过 MATLAB 代码的示例，研究不仅模拟了不同定价策略下的效果，还展示了如何使用数据分析来优化决策。这些分析为平台在实际运营中制定和调整定价策略提供了有力支持，帮助平台在各种市场环境中保持竞争力并提升整体收益。</w:t>
      </w:r>
    </w:p>
    <w:p w14:paraId="5D4F7EAC" w14:textId="77777777" w:rsidR="0039732A" w:rsidRDefault="0039732A">
      <w:pPr>
        <w:spacing w:line="400" w:lineRule="exact"/>
        <w:outlineLvl w:val="1"/>
        <w:rPr>
          <w:rFonts w:ascii="宋体" w:hAnsi="宋体" w:cs="宋体" w:hint="eastAsia"/>
          <w:sz w:val="24"/>
        </w:rPr>
      </w:pPr>
    </w:p>
    <w:p w14:paraId="4DBB7E9A" w14:textId="77777777" w:rsidR="0039732A" w:rsidRDefault="00000000">
      <w:pPr>
        <w:spacing w:line="400" w:lineRule="exact"/>
        <w:outlineLvl w:val="1"/>
        <w:rPr>
          <w:rFonts w:ascii="宋体" w:hAnsi="宋体" w:cs="宋体" w:hint="eastAsia"/>
          <w:b/>
          <w:bCs/>
          <w:sz w:val="24"/>
          <w:lang w:eastAsia="zh"/>
        </w:rPr>
      </w:pPr>
      <w:r>
        <w:rPr>
          <w:rFonts w:ascii="宋体" w:hAnsi="宋体" w:cs="宋体" w:hint="eastAsia"/>
          <w:b/>
          <w:bCs/>
          <w:sz w:val="24"/>
          <w:lang w:eastAsia="zh"/>
        </w:rPr>
        <w:lastRenderedPageBreak/>
        <w:t>仿真实例</w:t>
      </w:r>
    </w:p>
    <w:p w14:paraId="2CF4A5ED" w14:textId="77777777" w:rsidR="0039732A" w:rsidRDefault="00000000">
      <w:pPr>
        <w:spacing w:line="400" w:lineRule="exact"/>
        <w:outlineLvl w:val="1"/>
        <w:rPr>
          <w:rFonts w:ascii="宋体" w:hAnsi="宋体" w:cs="宋体" w:hint="eastAsia"/>
          <w:b/>
          <w:bCs/>
          <w:sz w:val="24"/>
          <w:lang w:eastAsia="zh"/>
        </w:rPr>
      </w:pPr>
      <w:commentRangeStart w:id="9"/>
      <w:r>
        <w:rPr>
          <w:rFonts w:ascii="宋体" w:hAnsi="宋体" w:cs="宋体" w:hint="eastAsia"/>
          <w:b/>
          <w:bCs/>
          <w:sz w:val="24"/>
          <w:lang w:eastAsia="zh"/>
        </w:rPr>
        <w:t xml:space="preserve">示例1: </w:t>
      </w:r>
      <w:commentRangeEnd w:id="9"/>
      <w:r>
        <w:rPr>
          <w:rStyle w:val="af"/>
        </w:rPr>
        <w:commentReference w:id="9"/>
      </w:r>
      <w:r>
        <w:rPr>
          <w:rFonts w:ascii="宋体" w:hAnsi="宋体" w:cs="宋体" w:hint="eastAsia"/>
          <w:b/>
          <w:bCs/>
          <w:sz w:val="24"/>
          <w:lang w:eastAsia="zh"/>
        </w:rPr>
        <w:t>不同定价策略下平台收益的仿真</w:t>
      </w:r>
    </w:p>
    <w:p w14:paraId="408E2F9E"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简要说明: 此仿真模型分析了众包物流平台在不同定价策略下的收益。通过设定不同的定价模型，如基于距离的定价或动态定价，观察平台收益的变化情况。此仿真旨在帮助理解定价策略如何影响平台的整体收益。</w:t>
      </w:r>
    </w:p>
    <w:p w14:paraId="29C594EB"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参数设置</w:t>
      </w:r>
    </w:p>
    <w:p w14:paraId="1BEED104"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base_price</w:t>
      </w:r>
      <w:proofErr w:type="spellEnd"/>
      <w:r>
        <w:rPr>
          <w:rFonts w:ascii="宋体" w:hAnsi="宋体" w:cs="宋体" w:hint="eastAsia"/>
          <w:sz w:val="24"/>
          <w:lang w:eastAsia="zh"/>
        </w:rPr>
        <w:t xml:space="preserve"> = 10; % 基础价格</w:t>
      </w:r>
    </w:p>
    <w:p w14:paraId="33D55188"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distance_factor</w:t>
      </w:r>
      <w:proofErr w:type="spellEnd"/>
      <w:r>
        <w:rPr>
          <w:rFonts w:ascii="宋体" w:hAnsi="宋体" w:cs="宋体" w:hint="eastAsia"/>
          <w:sz w:val="24"/>
          <w:lang w:eastAsia="zh"/>
        </w:rPr>
        <w:t xml:space="preserve"> = 2; % 距离影响因子</w:t>
      </w:r>
    </w:p>
    <w:p w14:paraId="19A5A866"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dynamic_factor</w:t>
      </w:r>
      <w:proofErr w:type="spellEnd"/>
      <w:r>
        <w:rPr>
          <w:rFonts w:ascii="宋体" w:hAnsi="宋体" w:cs="宋体" w:hint="eastAsia"/>
          <w:sz w:val="24"/>
          <w:lang w:eastAsia="zh"/>
        </w:rPr>
        <w:t xml:space="preserve"> = 1.5; % 动态定价因子</w:t>
      </w:r>
    </w:p>
    <w:p w14:paraId="033A0A4E" w14:textId="77777777" w:rsidR="0039732A" w:rsidRDefault="0039732A">
      <w:pPr>
        <w:spacing w:line="400" w:lineRule="exact"/>
        <w:outlineLvl w:val="1"/>
        <w:rPr>
          <w:rFonts w:ascii="宋体" w:hAnsi="宋体" w:cs="宋体" w:hint="eastAsia"/>
          <w:sz w:val="24"/>
          <w:lang w:eastAsia="zh"/>
        </w:rPr>
      </w:pPr>
    </w:p>
    <w:p w14:paraId="64A9FD1E"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距离数组(公里)</w:t>
      </w:r>
    </w:p>
    <w:p w14:paraId="68605D3D"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distances = 1:20;</w:t>
      </w:r>
    </w:p>
    <w:p w14:paraId="53E5C8DF" w14:textId="77777777" w:rsidR="0039732A" w:rsidRDefault="0039732A">
      <w:pPr>
        <w:spacing w:line="400" w:lineRule="exact"/>
        <w:outlineLvl w:val="1"/>
        <w:rPr>
          <w:rFonts w:ascii="宋体" w:hAnsi="宋体" w:cs="宋体" w:hint="eastAsia"/>
          <w:sz w:val="24"/>
          <w:lang w:eastAsia="zh"/>
        </w:rPr>
      </w:pPr>
    </w:p>
    <w:p w14:paraId="3157F971"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基于距离的定价</w:t>
      </w:r>
    </w:p>
    <w:p w14:paraId="17092325"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price_distance_based</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base_price</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distance_factor</w:t>
      </w:r>
      <w:proofErr w:type="spellEnd"/>
      <w:r>
        <w:rPr>
          <w:rFonts w:ascii="宋体" w:hAnsi="宋体" w:cs="宋体" w:hint="eastAsia"/>
          <w:sz w:val="24"/>
          <w:lang w:eastAsia="zh"/>
        </w:rPr>
        <w:t xml:space="preserve"> * distances;</w:t>
      </w:r>
    </w:p>
    <w:p w14:paraId="5495F3AB" w14:textId="77777777" w:rsidR="0039732A" w:rsidRDefault="0039732A">
      <w:pPr>
        <w:spacing w:line="400" w:lineRule="exact"/>
        <w:outlineLvl w:val="1"/>
        <w:rPr>
          <w:rFonts w:ascii="宋体" w:hAnsi="宋体" w:cs="宋体" w:hint="eastAsia"/>
          <w:sz w:val="24"/>
          <w:lang w:eastAsia="zh"/>
        </w:rPr>
      </w:pPr>
    </w:p>
    <w:p w14:paraId="17B1CDED"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动态定价</w:t>
      </w:r>
    </w:p>
    <w:p w14:paraId="1B35B8AB"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price_dynamic</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base_price</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dynamic_factor</w:t>
      </w:r>
      <w:proofErr w:type="spellEnd"/>
      <w:r>
        <w:rPr>
          <w:rFonts w:ascii="宋体" w:hAnsi="宋体" w:cs="宋体" w:hint="eastAsia"/>
          <w:sz w:val="24"/>
          <w:lang w:eastAsia="zh"/>
        </w:rPr>
        <w:t xml:space="preserve"> * (distances + rand(1,20));</w:t>
      </w:r>
    </w:p>
    <w:p w14:paraId="76FA3B1B" w14:textId="77777777" w:rsidR="0039732A" w:rsidRDefault="0039732A">
      <w:pPr>
        <w:spacing w:line="400" w:lineRule="exact"/>
        <w:outlineLvl w:val="1"/>
        <w:rPr>
          <w:rFonts w:ascii="宋体" w:hAnsi="宋体" w:cs="宋体" w:hint="eastAsia"/>
          <w:sz w:val="24"/>
          <w:lang w:eastAsia="zh"/>
        </w:rPr>
      </w:pPr>
    </w:p>
    <w:p w14:paraId="78BA637B"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平台收益计算</w:t>
      </w:r>
    </w:p>
    <w:p w14:paraId="21875C72"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revenue_distance_based</w:t>
      </w:r>
      <w:proofErr w:type="spellEnd"/>
      <w:r>
        <w:rPr>
          <w:rFonts w:ascii="宋体" w:hAnsi="宋体" w:cs="宋体" w:hint="eastAsia"/>
          <w:sz w:val="24"/>
          <w:lang w:eastAsia="zh"/>
        </w:rPr>
        <w:t xml:space="preserve"> = sum(</w:t>
      </w:r>
      <w:proofErr w:type="spellStart"/>
      <w:r>
        <w:rPr>
          <w:rFonts w:ascii="宋体" w:hAnsi="宋体" w:cs="宋体" w:hint="eastAsia"/>
          <w:sz w:val="24"/>
          <w:lang w:eastAsia="zh"/>
        </w:rPr>
        <w:t>price_distance_based</w:t>
      </w:r>
      <w:proofErr w:type="spellEnd"/>
      <w:r>
        <w:rPr>
          <w:rFonts w:ascii="宋体" w:hAnsi="宋体" w:cs="宋体" w:hint="eastAsia"/>
          <w:sz w:val="24"/>
          <w:lang w:eastAsia="zh"/>
        </w:rPr>
        <w:t>);</w:t>
      </w:r>
    </w:p>
    <w:p w14:paraId="60F25781"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revenue_dynamic</w:t>
      </w:r>
      <w:proofErr w:type="spellEnd"/>
      <w:r>
        <w:rPr>
          <w:rFonts w:ascii="宋体" w:hAnsi="宋体" w:cs="宋体" w:hint="eastAsia"/>
          <w:sz w:val="24"/>
          <w:lang w:eastAsia="zh"/>
        </w:rPr>
        <w:t xml:space="preserve"> = sum(</w:t>
      </w:r>
      <w:proofErr w:type="spellStart"/>
      <w:r>
        <w:rPr>
          <w:rFonts w:ascii="宋体" w:hAnsi="宋体" w:cs="宋体" w:hint="eastAsia"/>
          <w:sz w:val="24"/>
          <w:lang w:eastAsia="zh"/>
        </w:rPr>
        <w:t>price_dynamic</w:t>
      </w:r>
      <w:proofErr w:type="spellEnd"/>
      <w:r>
        <w:rPr>
          <w:rFonts w:ascii="宋体" w:hAnsi="宋体" w:cs="宋体" w:hint="eastAsia"/>
          <w:sz w:val="24"/>
          <w:lang w:eastAsia="zh"/>
        </w:rPr>
        <w:t>);</w:t>
      </w:r>
    </w:p>
    <w:p w14:paraId="4C13E4C0" w14:textId="77777777" w:rsidR="0039732A" w:rsidRDefault="0039732A">
      <w:pPr>
        <w:spacing w:line="400" w:lineRule="exact"/>
        <w:outlineLvl w:val="1"/>
        <w:rPr>
          <w:rFonts w:ascii="宋体" w:hAnsi="宋体" w:cs="宋体" w:hint="eastAsia"/>
          <w:sz w:val="24"/>
          <w:lang w:eastAsia="zh"/>
        </w:rPr>
      </w:pPr>
    </w:p>
    <w:p w14:paraId="323B8161"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显示结果</w:t>
      </w:r>
    </w:p>
    <w:p w14:paraId="2FDF21BC"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fprintf</w:t>
      </w:r>
      <w:proofErr w:type="spellEnd"/>
      <w:r>
        <w:rPr>
          <w:rFonts w:ascii="宋体" w:hAnsi="宋体" w:cs="宋体" w:hint="eastAsia"/>
          <w:sz w:val="24"/>
          <w:lang w:eastAsia="zh"/>
        </w:rPr>
        <w:t xml:space="preserve">('基于距离的定价平台收益: %.2f\n', </w:t>
      </w:r>
      <w:proofErr w:type="spellStart"/>
      <w:r>
        <w:rPr>
          <w:rFonts w:ascii="宋体" w:hAnsi="宋体" w:cs="宋体" w:hint="eastAsia"/>
          <w:sz w:val="24"/>
          <w:lang w:eastAsia="zh"/>
        </w:rPr>
        <w:t>revenue_distance_based</w:t>
      </w:r>
      <w:proofErr w:type="spellEnd"/>
      <w:r>
        <w:rPr>
          <w:rFonts w:ascii="宋体" w:hAnsi="宋体" w:cs="宋体" w:hint="eastAsia"/>
          <w:sz w:val="24"/>
          <w:lang w:eastAsia="zh"/>
        </w:rPr>
        <w:t>);</w:t>
      </w:r>
    </w:p>
    <w:p w14:paraId="1E1DE551"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fprintf</w:t>
      </w:r>
      <w:proofErr w:type="spellEnd"/>
      <w:r>
        <w:rPr>
          <w:rFonts w:ascii="宋体" w:hAnsi="宋体" w:cs="宋体" w:hint="eastAsia"/>
          <w:sz w:val="24"/>
          <w:lang w:eastAsia="zh"/>
        </w:rPr>
        <w:t xml:space="preserve">('动态定价平台收益: %.2f\n', </w:t>
      </w:r>
      <w:proofErr w:type="spellStart"/>
      <w:r>
        <w:rPr>
          <w:rFonts w:ascii="宋体" w:hAnsi="宋体" w:cs="宋体" w:hint="eastAsia"/>
          <w:sz w:val="24"/>
          <w:lang w:eastAsia="zh"/>
        </w:rPr>
        <w:t>revenue_dynamic</w:t>
      </w:r>
      <w:proofErr w:type="spellEnd"/>
      <w:r>
        <w:rPr>
          <w:rFonts w:ascii="宋体" w:hAnsi="宋体" w:cs="宋体" w:hint="eastAsia"/>
          <w:sz w:val="24"/>
          <w:lang w:eastAsia="zh"/>
        </w:rPr>
        <w:t>);</w:t>
      </w:r>
    </w:p>
    <w:p w14:paraId="7BF31ADB" w14:textId="77777777" w:rsidR="0039732A" w:rsidRDefault="0039732A">
      <w:pPr>
        <w:spacing w:line="400" w:lineRule="exact"/>
        <w:outlineLvl w:val="1"/>
        <w:rPr>
          <w:rFonts w:ascii="宋体" w:hAnsi="宋体" w:cs="宋体" w:hint="eastAsia"/>
          <w:sz w:val="24"/>
          <w:lang w:eastAsia="zh"/>
        </w:rPr>
      </w:pPr>
    </w:p>
    <w:p w14:paraId="385A39DF"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绘制价格变化曲线</w:t>
      </w:r>
    </w:p>
    <w:p w14:paraId="786AF2A8"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figure;</w:t>
      </w:r>
    </w:p>
    <w:p w14:paraId="39EBFE48"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plot(distances, </w:t>
      </w:r>
      <w:proofErr w:type="spellStart"/>
      <w:r>
        <w:rPr>
          <w:rFonts w:ascii="宋体" w:hAnsi="宋体" w:cs="宋体" w:hint="eastAsia"/>
          <w:sz w:val="24"/>
          <w:lang w:eastAsia="zh"/>
        </w:rPr>
        <w:t>price_distance_based</w:t>
      </w:r>
      <w:proofErr w:type="spellEnd"/>
      <w:r>
        <w:rPr>
          <w:rFonts w:ascii="宋体" w:hAnsi="宋体" w:cs="宋体" w:hint="eastAsia"/>
          <w:sz w:val="24"/>
          <w:lang w:eastAsia="zh"/>
        </w:rPr>
        <w:t xml:space="preserve">, '-o', distances, </w:t>
      </w:r>
      <w:proofErr w:type="spellStart"/>
      <w:r>
        <w:rPr>
          <w:rFonts w:ascii="宋体" w:hAnsi="宋体" w:cs="宋体" w:hint="eastAsia"/>
          <w:sz w:val="24"/>
          <w:lang w:eastAsia="zh"/>
        </w:rPr>
        <w:t>price_dynamic</w:t>
      </w:r>
      <w:proofErr w:type="spellEnd"/>
      <w:r>
        <w:rPr>
          <w:rFonts w:ascii="宋体" w:hAnsi="宋体" w:cs="宋体" w:hint="eastAsia"/>
          <w:sz w:val="24"/>
          <w:lang w:eastAsia="zh"/>
        </w:rPr>
        <w:t>, '-x');</w:t>
      </w:r>
    </w:p>
    <w:p w14:paraId="2D86F5AF"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title('不同定价策略下的价格变化');</w:t>
      </w:r>
    </w:p>
    <w:p w14:paraId="2D8C1923"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xlabel</w:t>
      </w:r>
      <w:proofErr w:type="spellEnd"/>
      <w:r>
        <w:rPr>
          <w:rFonts w:ascii="宋体" w:hAnsi="宋体" w:cs="宋体" w:hint="eastAsia"/>
          <w:sz w:val="24"/>
          <w:lang w:eastAsia="zh"/>
        </w:rPr>
        <w:t>('距离 (公里)');</w:t>
      </w:r>
    </w:p>
    <w:p w14:paraId="72AD1008"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ylabel</w:t>
      </w:r>
      <w:proofErr w:type="spellEnd"/>
      <w:r>
        <w:rPr>
          <w:rFonts w:ascii="宋体" w:hAnsi="宋体" w:cs="宋体" w:hint="eastAsia"/>
          <w:sz w:val="24"/>
          <w:lang w:eastAsia="zh"/>
        </w:rPr>
        <w:t>('价格 (元)');</w:t>
      </w:r>
    </w:p>
    <w:p w14:paraId="744CE536"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lastRenderedPageBreak/>
        <w:t>legend('基于距离的定价', '动态定价');</w:t>
      </w:r>
    </w:p>
    <w:p w14:paraId="45022E72" w14:textId="77777777" w:rsidR="0039732A" w:rsidRDefault="00000000">
      <w:pPr>
        <w:outlineLvl w:val="1"/>
        <w:rPr>
          <w:rFonts w:ascii="宋体" w:hAnsi="宋体" w:cs="宋体" w:hint="eastAsia"/>
          <w:sz w:val="24"/>
          <w:lang w:eastAsia="zh"/>
        </w:rPr>
      </w:pPr>
      <w:r>
        <w:rPr>
          <w:rFonts w:ascii="宋体" w:hAnsi="宋体" w:cs="宋体" w:hint="eastAsia"/>
          <w:noProof/>
          <w:sz w:val="24"/>
          <w:lang w:eastAsia="zh"/>
        </w:rPr>
        <w:drawing>
          <wp:inline distT="0" distB="0" distL="114300" distR="114300" wp14:anchorId="2D5936E0" wp14:editId="529AEB8B">
            <wp:extent cx="5269865" cy="39522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5269865" cy="3952240"/>
                    </a:xfrm>
                    <a:prstGeom prst="rect">
                      <a:avLst/>
                    </a:prstGeom>
                  </pic:spPr>
                </pic:pic>
              </a:graphicData>
            </a:graphic>
          </wp:inline>
        </w:drawing>
      </w:r>
    </w:p>
    <w:p w14:paraId="7FBC9F8E" w14:textId="77777777" w:rsidR="0039732A" w:rsidRDefault="0039732A">
      <w:pPr>
        <w:spacing w:line="400" w:lineRule="exact"/>
        <w:outlineLvl w:val="1"/>
        <w:rPr>
          <w:rFonts w:ascii="宋体" w:hAnsi="宋体" w:cs="宋体" w:hint="eastAsia"/>
          <w:sz w:val="24"/>
          <w:lang w:eastAsia="zh"/>
        </w:rPr>
      </w:pPr>
    </w:p>
    <w:p w14:paraId="02420A1E" w14:textId="77777777" w:rsidR="0039732A" w:rsidRDefault="00000000">
      <w:pPr>
        <w:pStyle w:val="3"/>
        <w:widowControl/>
        <w:rPr>
          <w:rFonts w:cs="宋体"/>
        </w:rPr>
      </w:pPr>
      <w:r>
        <w:rPr>
          <w:rFonts w:cs="宋体"/>
        </w:rPr>
        <w:t>示例2: 部分多归属行为对平台利润的影响仿真</w:t>
      </w:r>
    </w:p>
    <w:p w14:paraId="3A8ADA5E" w14:textId="77777777" w:rsidR="0039732A" w:rsidRDefault="00000000">
      <w:pPr>
        <w:pStyle w:val="ab"/>
        <w:rPr>
          <w:rFonts w:hint="eastAsia"/>
        </w:rPr>
      </w:pPr>
      <w:r>
        <w:rPr>
          <w:rStyle w:val="ae"/>
          <w:rFonts w:hint="eastAsia"/>
        </w:rPr>
        <w:t>简要说明:</w:t>
      </w:r>
      <w:r>
        <w:rPr>
          <w:rFonts w:hint="eastAsia"/>
        </w:rPr>
        <w:t xml:space="preserve"> 该仿真模型探讨了在部分多归属行为情况下，众包物流平台的利润表现。仿真通过引入多归属率，观察不同情况下平台的利润变化，从而评估多归属行为对平台稳定性的影响。</w:t>
      </w:r>
    </w:p>
    <w:p w14:paraId="7BE82E33"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参数设置</w:t>
      </w:r>
    </w:p>
    <w:p w14:paraId="15415A82"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base_profit</w:t>
      </w:r>
      <w:proofErr w:type="spellEnd"/>
      <w:r>
        <w:rPr>
          <w:rFonts w:ascii="宋体" w:hAnsi="宋体" w:cs="宋体" w:hint="eastAsia"/>
          <w:sz w:val="24"/>
          <w:lang w:eastAsia="zh"/>
        </w:rPr>
        <w:t xml:space="preserve"> = 500; % 基础利润</w:t>
      </w:r>
    </w:p>
    <w:p w14:paraId="0739E9FF"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multi_affiliation_rate</w:t>
      </w:r>
      <w:proofErr w:type="spellEnd"/>
      <w:r>
        <w:rPr>
          <w:rFonts w:ascii="宋体" w:hAnsi="宋体" w:cs="宋体" w:hint="eastAsia"/>
          <w:sz w:val="24"/>
          <w:lang w:eastAsia="zh"/>
        </w:rPr>
        <w:t xml:space="preserve"> = 0.2:0.1:0.8; % 多归属率</w:t>
      </w:r>
    </w:p>
    <w:p w14:paraId="53D29B06" w14:textId="77777777" w:rsidR="0039732A" w:rsidRDefault="0039732A">
      <w:pPr>
        <w:spacing w:line="400" w:lineRule="exact"/>
        <w:outlineLvl w:val="1"/>
        <w:rPr>
          <w:rFonts w:ascii="宋体" w:hAnsi="宋体" w:cs="宋体" w:hint="eastAsia"/>
          <w:sz w:val="24"/>
          <w:lang w:eastAsia="zh"/>
        </w:rPr>
      </w:pPr>
    </w:p>
    <w:p w14:paraId="519228A5"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平台利润计算</w:t>
      </w:r>
    </w:p>
    <w:p w14:paraId="6F2E1842"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profit = </w:t>
      </w:r>
      <w:proofErr w:type="spellStart"/>
      <w:r>
        <w:rPr>
          <w:rFonts w:ascii="宋体" w:hAnsi="宋体" w:cs="宋体" w:hint="eastAsia"/>
          <w:sz w:val="24"/>
          <w:lang w:eastAsia="zh"/>
        </w:rPr>
        <w:t>base_profit</w:t>
      </w:r>
      <w:proofErr w:type="spellEnd"/>
      <w:r>
        <w:rPr>
          <w:rFonts w:ascii="宋体" w:hAnsi="宋体" w:cs="宋体" w:hint="eastAsia"/>
          <w:sz w:val="24"/>
          <w:lang w:eastAsia="zh"/>
        </w:rPr>
        <w:t xml:space="preserve"> * (1 - </w:t>
      </w:r>
      <w:proofErr w:type="spellStart"/>
      <w:r>
        <w:rPr>
          <w:rFonts w:ascii="宋体" w:hAnsi="宋体" w:cs="宋体" w:hint="eastAsia"/>
          <w:sz w:val="24"/>
          <w:lang w:eastAsia="zh"/>
        </w:rPr>
        <w:t>multi_affiliation_rate</w:t>
      </w:r>
      <w:proofErr w:type="spellEnd"/>
      <w:r>
        <w:rPr>
          <w:rFonts w:ascii="宋体" w:hAnsi="宋体" w:cs="宋体" w:hint="eastAsia"/>
          <w:sz w:val="24"/>
          <w:lang w:eastAsia="zh"/>
        </w:rPr>
        <w:t>);</w:t>
      </w:r>
    </w:p>
    <w:p w14:paraId="56657F68" w14:textId="77777777" w:rsidR="0039732A" w:rsidRDefault="0039732A">
      <w:pPr>
        <w:spacing w:line="400" w:lineRule="exact"/>
        <w:outlineLvl w:val="1"/>
        <w:rPr>
          <w:rFonts w:ascii="宋体" w:hAnsi="宋体" w:cs="宋体" w:hint="eastAsia"/>
          <w:sz w:val="24"/>
          <w:lang w:eastAsia="zh"/>
        </w:rPr>
      </w:pPr>
    </w:p>
    <w:p w14:paraId="0ED5941F"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显示结果</w:t>
      </w:r>
    </w:p>
    <w:p w14:paraId="32A02CD9"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disp</w:t>
      </w:r>
      <w:proofErr w:type="spellEnd"/>
      <w:r>
        <w:rPr>
          <w:rFonts w:ascii="宋体" w:hAnsi="宋体" w:cs="宋体" w:hint="eastAsia"/>
          <w:sz w:val="24"/>
          <w:lang w:eastAsia="zh"/>
        </w:rPr>
        <w:t>('多归属率下的平台利润:');</w:t>
      </w:r>
    </w:p>
    <w:p w14:paraId="45E55487"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disp</w:t>
      </w:r>
      <w:proofErr w:type="spellEnd"/>
      <w:r>
        <w:rPr>
          <w:rFonts w:ascii="宋体" w:hAnsi="宋体" w:cs="宋体" w:hint="eastAsia"/>
          <w:sz w:val="24"/>
          <w:lang w:eastAsia="zh"/>
        </w:rPr>
        <w:t>(profit);</w:t>
      </w:r>
    </w:p>
    <w:p w14:paraId="09E894C4" w14:textId="77777777" w:rsidR="0039732A" w:rsidRDefault="0039732A">
      <w:pPr>
        <w:spacing w:line="400" w:lineRule="exact"/>
        <w:outlineLvl w:val="1"/>
        <w:rPr>
          <w:rFonts w:ascii="宋体" w:hAnsi="宋体" w:cs="宋体" w:hint="eastAsia"/>
          <w:sz w:val="24"/>
          <w:lang w:eastAsia="zh"/>
        </w:rPr>
      </w:pPr>
    </w:p>
    <w:p w14:paraId="3A9FCEE3"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绘制利润变化曲线</w:t>
      </w:r>
    </w:p>
    <w:p w14:paraId="1FD0B056"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figure;</w:t>
      </w:r>
    </w:p>
    <w:p w14:paraId="24098CDD"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plot(</w:t>
      </w:r>
      <w:proofErr w:type="spellStart"/>
      <w:r>
        <w:rPr>
          <w:rFonts w:ascii="宋体" w:hAnsi="宋体" w:cs="宋体" w:hint="eastAsia"/>
          <w:sz w:val="24"/>
          <w:lang w:eastAsia="zh"/>
        </w:rPr>
        <w:t>multi_affiliation_rate</w:t>
      </w:r>
      <w:proofErr w:type="spellEnd"/>
      <w:r>
        <w:rPr>
          <w:rFonts w:ascii="宋体" w:hAnsi="宋体" w:cs="宋体" w:hint="eastAsia"/>
          <w:sz w:val="24"/>
          <w:lang w:eastAsia="zh"/>
        </w:rPr>
        <w:t>, profit, '-o');</w:t>
      </w:r>
    </w:p>
    <w:p w14:paraId="1D6DC7EA"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title('部分多归属行为对平台利润的影响');</w:t>
      </w:r>
    </w:p>
    <w:p w14:paraId="179B1661"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xlabel</w:t>
      </w:r>
      <w:proofErr w:type="spellEnd"/>
      <w:r>
        <w:rPr>
          <w:rFonts w:ascii="宋体" w:hAnsi="宋体" w:cs="宋体" w:hint="eastAsia"/>
          <w:sz w:val="24"/>
          <w:lang w:eastAsia="zh"/>
        </w:rPr>
        <w:t>('多归属率');</w:t>
      </w:r>
    </w:p>
    <w:p w14:paraId="33B64DD2"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ylabel</w:t>
      </w:r>
      <w:proofErr w:type="spellEnd"/>
      <w:r>
        <w:rPr>
          <w:rFonts w:ascii="宋体" w:hAnsi="宋体" w:cs="宋体" w:hint="eastAsia"/>
          <w:sz w:val="24"/>
          <w:lang w:eastAsia="zh"/>
        </w:rPr>
        <w:t>('平台利润 (元)');</w:t>
      </w:r>
    </w:p>
    <w:p w14:paraId="73D44F2C" w14:textId="77777777" w:rsidR="0039732A" w:rsidRDefault="00000000">
      <w:pPr>
        <w:outlineLvl w:val="1"/>
        <w:rPr>
          <w:rFonts w:ascii="宋体" w:hAnsi="宋体" w:cs="宋体" w:hint="eastAsia"/>
          <w:sz w:val="24"/>
          <w:lang w:eastAsia="zh"/>
        </w:rPr>
      </w:pPr>
      <w:r>
        <w:rPr>
          <w:rFonts w:ascii="宋体" w:hAnsi="宋体" w:cs="宋体" w:hint="eastAsia"/>
          <w:noProof/>
          <w:sz w:val="24"/>
          <w:lang w:eastAsia="zh"/>
        </w:rPr>
        <w:drawing>
          <wp:inline distT="0" distB="0" distL="114300" distR="114300" wp14:anchorId="1C4B07DE" wp14:editId="0579975C">
            <wp:extent cx="5271135" cy="3594100"/>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71135" cy="3594100"/>
                    </a:xfrm>
                    <a:prstGeom prst="rect">
                      <a:avLst/>
                    </a:prstGeom>
                  </pic:spPr>
                </pic:pic>
              </a:graphicData>
            </a:graphic>
          </wp:inline>
        </w:drawing>
      </w:r>
    </w:p>
    <w:p w14:paraId="32EE3BAD" w14:textId="77777777" w:rsidR="0039732A" w:rsidRDefault="00000000">
      <w:pPr>
        <w:pStyle w:val="3"/>
        <w:widowControl/>
        <w:rPr>
          <w:rFonts w:cs="宋体"/>
        </w:rPr>
      </w:pPr>
      <w:r>
        <w:rPr>
          <w:rFonts w:cs="宋体"/>
        </w:rPr>
        <w:t>示例3: 多归属用户与单归属用户的收益对比仿真</w:t>
      </w:r>
    </w:p>
    <w:p w14:paraId="78743CE0" w14:textId="77777777" w:rsidR="0039732A" w:rsidRDefault="00000000">
      <w:pPr>
        <w:pStyle w:val="ab"/>
        <w:rPr>
          <w:rFonts w:hint="eastAsia"/>
        </w:rPr>
      </w:pPr>
      <w:r>
        <w:rPr>
          <w:rStyle w:val="ae"/>
          <w:rFonts w:hint="eastAsia"/>
        </w:rPr>
        <w:t>简要说明:</w:t>
      </w:r>
      <w:r>
        <w:rPr>
          <w:rFonts w:hint="eastAsia"/>
        </w:rPr>
        <w:t xml:space="preserve"> 本仿真通过对比多归属用户与单归属用户在不同情况下的收益，帮助理解多归属行为如何影响用户和平台的互动关系。通过仿真，观察两类用户的收益变化并分析背后的原因。</w:t>
      </w:r>
    </w:p>
    <w:p w14:paraId="1E506632"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参数设置</w:t>
      </w:r>
    </w:p>
    <w:p w14:paraId="0D6D59B8"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time_steps</w:t>
      </w:r>
      <w:proofErr w:type="spellEnd"/>
      <w:r>
        <w:rPr>
          <w:rFonts w:ascii="宋体" w:hAnsi="宋体" w:cs="宋体" w:hint="eastAsia"/>
          <w:sz w:val="24"/>
          <w:lang w:eastAsia="zh"/>
        </w:rPr>
        <w:t xml:space="preserve"> = 50; % 仿真时间步</w:t>
      </w:r>
    </w:p>
    <w:p w14:paraId="37179B3F"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num_users</w:t>
      </w:r>
      <w:proofErr w:type="spellEnd"/>
      <w:r>
        <w:rPr>
          <w:rFonts w:ascii="宋体" w:hAnsi="宋体" w:cs="宋体" w:hint="eastAsia"/>
          <w:sz w:val="24"/>
          <w:lang w:eastAsia="zh"/>
        </w:rPr>
        <w:t xml:space="preserve"> = 1000; % 用户数量</w:t>
      </w:r>
    </w:p>
    <w:p w14:paraId="1FAB8A98"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multi_affiliation_prob</w:t>
      </w:r>
      <w:proofErr w:type="spellEnd"/>
      <w:r>
        <w:rPr>
          <w:rFonts w:ascii="宋体" w:hAnsi="宋体" w:cs="宋体" w:hint="eastAsia"/>
          <w:sz w:val="24"/>
          <w:lang w:eastAsia="zh"/>
        </w:rPr>
        <w:t xml:space="preserve"> = 0.3; % 多归属用户的比例</w:t>
      </w:r>
    </w:p>
    <w:p w14:paraId="12F0A05E"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single_affiliation_price</w:t>
      </w:r>
      <w:proofErr w:type="spellEnd"/>
      <w:r>
        <w:rPr>
          <w:rFonts w:ascii="宋体" w:hAnsi="宋体" w:cs="宋体" w:hint="eastAsia"/>
          <w:sz w:val="24"/>
          <w:lang w:eastAsia="zh"/>
        </w:rPr>
        <w:t xml:space="preserve"> = 10; % 单归属用户的初始价格</w:t>
      </w:r>
    </w:p>
    <w:p w14:paraId="34450400"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multi_affiliation_price</w:t>
      </w:r>
      <w:proofErr w:type="spellEnd"/>
      <w:r>
        <w:rPr>
          <w:rFonts w:ascii="宋体" w:hAnsi="宋体" w:cs="宋体" w:hint="eastAsia"/>
          <w:sz w:val="24"/>
          <w:lang w:eastAsia="zh"/>
        </w:rPr>
        <w:t xml:space="preserve"> = 8; % 多归属用户的初始价格</w:t>
      </w:r>
    </w:p>
    <w:p w14:paraId="56B74346"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demand_elasticity</w:t>
      </w:r>
      <w:proofErr w:type="spellEnd"/>
      <w:r>
        <w:rPr>
          <w:rFonts w:ascii="宋体" w:hAnsi="宋体" w:cs="宋体" w:hint="eastAsia"/>
          <w:sz w:val="24"/>
          <w:lang w:eastAsia="zh"/>
        </w:rPr>
        <w:t xml:space="preserve"> = -0.5; % 需求弹性</w:t>
      </w:r>
    </w:p>
    <w:p w14:paraId="4F9CB503"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lastRenderedPageBreak/>
        <w:t>revenue_single</w:t>
      </w:r>
      <w:proofErr w:type="spellEnd"/>
      <w:r>
        <w:rPr>
          <w:rFonts w:ascii="宋体" w:hAnsi="宋体" w:cs="宋体" w:hint="eastAsia"/>
          <w:sz w:val="24"/>
          <w:lang w:eastAsia="zh"/>
        </w:rPr>
        <w:t xml:space="preserve"> = zeros(1, </w:t>
      </w:r>
      <w:proofErr w:type="spellStart"/>
      <w:r>
        <w:rPr>
          <w:rFonts w:ascii="宋体" w:hAnsi="宋体" w:cs="宋体" w:hint="eastAsia"/>
          <w:sz w:val="24"/>
          <w:lang w:eastAsia="zh"/>
        </w:rPr>
        <w:t>time_steps</w:t>
      </w:r>
      <w:proofErr w:type="spellEnd"/>
      <w:r>
        <w:rPr>
          <w:rFonts w:ascii="宋体" w:hAnsi="宋体" w:cs="宋体" w:hint="eastAsia"/>
          <w:sz w:val="24"/>
          <w:lang w:eastAsia="zh"/>
        </w:rPr>
        <w:t>); % 单归属用户收益</w:t>
      </w:r>
    </w:p>
    <w:p w14:paraId="49D91319"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revenue_multi</w:t>
      </w:r>
      <w:proofErr w:type="spellEnd"/>
      <w:r>
        <w:rPr>
          <w:rFonts w:ascii="宋体" w:hAnsi="宋体" w:cs="宋体" w:hint="eastAsia"/>
          <w:sz w:val="24"/>
          <w:lang w:eastAsia="zh"/>
        </w:rPr>
        <w:t xml:space="preserve"> = zeros(1, </w:t>
      </w:r>
      <w:proofErr w:type="spellStart"/>
      <w:r>
        <w:rPr>
          <w:rFonts w:ascii="宋体" w:hAnsi="宋体" w:cs="宋体" w:hint="eastAsia"/>
          <w:sz w:val="24"/>
          <w:lang w:eastAsia="zh"/>
        </w:rPr>
        <w:t>time_steps</w:t>
      </w:r>
      <w:proofErr w:type="spellEnd"/>
      <w:r>
        <w:rPr>
          <w:rFonts w:ascii="宋体" w:hAnsi="宋体" w:cs="宋体" w:hint="eastAsia"/>
          <w:sz w:val="24"/>
          <w:lang w:eastAsia="zh"/>
        </w:rPr>
        <w:t>); % 多归属用户收益</w:t>
      </w:r>
    </w:p>
    <w:p w14:paraId="27BE8C36" w14:textId="77777777" w:rsidR="0039732A" w:rsidRDefault="0039732A">
      <w:pPr>
        <w:spacing w:line="400" w:lineRule="exact"/>
        <w:outlineLvl w:val="1"/>
        <w:rPr>
          <w:rFonts w:ascii="宋体" w:hAnsi="宋体" w:cs="宋体" w:hint="eastAsia"/>
          <w:sz w:val="24"/>
          <w:lang w:eastAsia="zh"/>
        </w:rPr>
      </w:pPr>
    </w:p>
    <w:p w14:paraId="5415BD32"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仿真多归属与单归属用户的收益对比</w:t>
      </w:r>
    </w:p>
    <w:p w14:paraId="61080F3D"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for t = 1:time_steps</w:t>
      </w:r>
    </w:p>
    <w:p w14:paraId="0D3D7C77"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 单归属用户需求</w:t>
      </w:r>
    </w:p>
    <w:p w14:paraId="0ADCAAE3"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roofErr w:type="spellStart"/>
      <w:r>
        <w:rPr>
          <w:rFonts w:ascii="宋体" w:hAnsi="宋体" w:cs="宋体" w:hint="eastAsia"/>
          <w:sz w:val="24"/>
          <w:lang w:eastAsia="zh"/>
        </w:rPr>
        <w:t>demand_single</w:t>
      </w:r>
      <w:proofErr w:type="spellEnd"/>
      <w:r>
        <w:rPr>
          <w:rFonts w:ascii="宋体" w:hAnsi="宋体" w:cs="宋体" w:hint="eastAsia"/>
          <w:sz w:val="24"/>
          <w:lang w:eastAsia="zh"/>
        </w:rPr>
        <w:t xml:space="preserve"> = (1 - </w:t>
      </w:r>
      <w:proofErr w:type="spellStart"/>
      <w:r>
        <w:rPr>
          <w:rFonts w:ascii="宋体" w:hAnsi="宋体" w:cs="宋体" w:hint="eastAsia"/>
          <w:sz w:val="24"/>
          <w:lang w:eastAsia="zh"/>
        </w:rPr>
        <w:t>multi_affiliation_prob</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num_users</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single_affiliation_price^demand_elasticity</w:t>
      </w:r>
      <w:proofErr w:type="spellEnd"/>
      <w:r>
        <w:rPr>
          <w:rFonts w:ascii="宋体" w:hAnsi="宋体" w:cs="宋体" w:hint="eastAsia"/>
          <w:sz w:val="24"/>
          <w:lang w:eastAsia="zh"/>
        </w:rPr>
        <w:t>);</w:t>
      </w:r>
    </w:p>
    <w:p w14:paraId="4E948F25"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 多归属用户需求</w:t>
      </w:r>
    </w:p>
    <w:p w14:paraId="34445FA0"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roofErr w:type="spellStart"/>
      <w:r>
        <w:rPr>
          <w:rFonts w:ascii="宋体" w:hAnsi="宋体" w:cs="宋体" w:hint="eastAsia"/>
          <w:sz w:val="24"/>
          <w:lang w:eastAsia="zh"/>
        </w:rPr>
        <w:t>demand_multi</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multi_affiliation_prob</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num_users</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multi_affiliation_price^demand_elasticity</w:t>
      </w:r>
      <w:proofErr w:type="spellEnd"/>
      <w:r>
        <w:rPr>
          <w:rFonts w:ascii="宋体" w:hAnsi="宋体" w:cs="宋体" w:hint="eastAsia"/>
          <w:sz w:val="24"/>
          <w:lang w:eastAsia="zh"/>
        </w:rPr>
        <w:t>);</w:t>
      </w:r>
    </w:p>
    <w:p w14:paraId="3E154728"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
    <w:p w14:paraId="51578EB0"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 计算收益</w:t>
      </w:r>
    </w:p>
    <w:p w14:paraId="2709E8E1"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roofErr w:type="spellStart"/>
      <w:r>
        <w:rPr>
          <w:rFonts w:ascii="宋体" w:hAnsi="宋体" w:cs="宋体" w:hint="eastAsia"/>
          <w:sz w:val="24"/>
          <w:lang w:eastAsia="zh"/>
        </w:rPr>
        <w:t>revenue_single</w:t>
      </w:r>
      <w:proofErr w:type="spellEnd"/>
      <w:r>
        <w:rPr>
          <w:rFonts w:ascii="宋体" w:hAnsi="宋体" w:cs="宋体" w:hint="eastAsia"/>
          <w:sz w:val="24"/>
          <w:lang w:eastAsia="zh"/>
        </w:rPr>
        <w:t xml:space="preserve">(t) = </w:t>
      </w:r>
      <w:proofErr w:type="spellStart"/>
      <w:r>
        <w:rPr>
          <w:rFonts w:ascii="宋体" w:hAnsi="宋体" w:cs="宋体" w:hint="eastAsia"/>
          <w:sz w:val="24"/>
          <w:lang w:eastAsia="zh"/>
        </w:rPr>
        <w:t>single_affiliation_price</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demand_single</w:t>
      </w:r>
      <w:proofErr w:type="spellEnd"/>
      <w:r>
        <w:rPr>
          <w:rFonts w:ascii="宋体" w:hAnsi="宋体" w:cs="宋体" w:hint="eastAsia"/>
          <w:sz w:val="24"/>
          <w:lang w:eastAsia="zh"/>
        </w:rPr>
        <w:t>;</w:t>
      </w:r>
    </w:p>
    <w:p w14:paraId="4237CBA4"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roofErr w:type="spellStart"/>
      <w:r>
        <w:rPr>
          <w:rFonts w:ascii="宋体" w:hAnsi="宋体" w:cs="宋体" w:hint="eastAsia"/>
          <w:sz w:val="24"/>
          <w:lang w:eastAsia="zh"/>
        </w:rPr>
        <w:t>revenue_multi</w:t>
      </w:r>
      <w:proofErr w:type="spellEnd"/>
      <w:r>
        <w:rPr>
          <w:rFonts w:ascii="宋体" w:hAnsi="宋体" w:cs="宋体" w:hint="eastAsia"/>
          <w:sz w:val="24"/>
          <w:lang w:eastAsia="zh"/>
        </w:rPr>
        <w:t xml:space="preserve">(t) = </w:t>
      </w:r>
      <w:proofErr w:type="spellStart"/>
      <w:r>
        <w:rPr>
          <w:rFonts w:ascii="宋体" w:hAnsi="宋体" w:cs="宋体" w:hint="eastAsia"/>
          <w:sz w:val="24"/>
          <w:lang w:eastAsia="zh"/>
        </w:rPr>
        <w:t>multi_affiliation_price</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demand_multi</w:t>
      </w:r>
      <w:proofErr w:type="spellEnd"/>
      <w:r>
        <w:rPr>
          <w:rFonts w:ascii="宋体" w:hAnsi="宋体" w:cs="宋体" w:hint="eastAsia"/>
          <w:sz w:val="24"/>
          <w:lang w:eastAsia="zh"/>
        </w:rPr>
        <w:t>;</w:t>
      </w:r>
    </w:p>
    <w:p w14:paraId="718C2C7D"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
    <w:p w14:paraId="2993B66A"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 更新价格以模拟市场动态</w:t>
      </w:r>
    </w:p>
    <w:p w14:paraId="22C9D5DA"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roofErr w:type="spellStart"/>
      <w:r>
        <w:rPr>
          <w:rFonts w:ascii="宋体" w:hAnsi="宋体" w:cs="宋体" w:hint="eastAsia"/>
          <w:sz w:val="24"/>
          <w:lang w:eastAsia="zh"/>
        </w:rPr>
        <w:t>single_affiliation_price</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single_affiliation_price</w:t>
      </w:r>
      <w:proofErr w:type="spellEnd"/>
      <w:r>
        <w:rPr>
          <w:rFonts w:ascii="宋体" w:hAnsi="宋体" w:cs="宋体" w:hint="eastAsia"/>
          <w:sz w:val="24"/>
          <w:lang w:eastAsia="zh"/>
        </w:rPr>
        <w:t xml:space="preserve"> + 0.1 * (</w:t>
      </w:r>
      <w:proofErr w:type="spellStart"/>
      <w:r>
        <w:rPr>
          <w:rFonts w:ascii="宋体" w:hAnsi="宋体" w:cs="宋体" w:hint="eastAsia"/>
          <w:sz w:val="24"/>
          <w:lang w:eastAsia="zh"/>
        </w:rPr>
        <w:t>revenue_multi</w:t>
      </w:r>
      <w:proofErr w:type="spellEnd"/>
      <w:r>
        <w:rPr>
          <w:rFonts w:ascii="宋体" w:hAnsi="宋体" w:cs="宋体" w:hint="eastAsia"/>
          <w:sz w:val="24"/>
          <w:lang w:eastAsia="zh"/>
        </w:rPr>
        <w:t xml:space="preserve">(t) - </w:t>
      </w:r>
      <w:proofErr w:type="spellStart"/>
      <w:r>
        <w:rPr>
          <w:rFonts w:ascii="宋体" w:hAnsi="宋体" w:cs="宋体" w:hint="eastAsia"/>
          <w:sz w:val="24"/>
          <w:lang w:eastAsia="zh"/>
        </w:rPr>
        <w:t>revenue_single</w:t>
      </w:r>
      <w:proofErr w:type="spellEnd"/>
      <w:r>
        <w:rPr>
          <w:rFonts w:ascii="宋体" w:hAnsi="宋体" w:cs="宋体" w:hint="eastAsia"/>
          <w:sz w:val="24"/>
          <w:lang w:eastAsia="zh"/>
        </w:rPr>
        <w:t xml:space="preserve">(t)) / </w:t>
      </w:r>
      <w:proofErr w:type="spellStart"/>
      <w:r>
        <w:rPr>
          <w:rFonts w:ascii="宋体" w:hAnsi="宋体" w:cs="宋体" w:hint="eastAsia"/>
          <w:sz w:val="24"/>
          <w:lang w:eastAsia="zh"/>
        </w:rPr>
        <w:t>revenue_single</w:t>
      </w:r>
      <w:proofErr w:type="spellEnd"/>
      <w:r>
        <w:rPr>
          <w:rFonts w:ascii="宋体" w:hAnsi="宋体" w:cs="宋体" w:hint="eastAsia"/>
          <w:sz w:val="24"/>
          <w:lang w:eastAsia="zh"/>
        </w:rPr>
        <w:t>(t);</w:t>
      </w:r>
    </w:p>
    <w:p w14:paraId="341DE1C4"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    </w:t>
      </w:r>
      <w:proofErr w:type="spellStart"/>
      <w:r>
        <w:rPr>
          <w:rFonts w:ascii="宋体" w:hAnsi="宋体" w:cs="宋体" w:hint="eastAsia"/>
          <w:sz w:val="24"/>
          <w:lang w:eastAsia="zh"/>
        </w:rPr>
        <w:t>multi_affiliation_price</w:t>
      </w:r>
      <w:proofErr w:type="spellEnd"/>
      <w:r>
        <w:rPr>
          <w:rFonts w:ascii="宋体" w:hAnsi="宋体" w:cs="宋体" w:hint="eastAsia"/>
          <w:sz w:val="24"/>
          <w:lang w:eastAsia="zh"/>
        </w:rPr>
        <w:t xml:space="preserve"> = </w:t>
      </w:r>
      <w:proofErr w:type="spellStart"/>
      <w:r>
        <w:rPr>
          <w:rFonts w:ascii="宋体" w:hAnsi="宋体" w:cs="宋体" w:hint="eastAsia"/>
          <w:sz w:val="24"/>
          <w:lang w:eastAsia="zh"/>
        </w:rPr>
        <w:t>multi_affiliation_price</w:t>
      </w:r>
      <w:proofErr w:type="spellEnd"/>
      <w:r>
        <w:rPr>
          <w:rFonts w:ascii="宋体" w:hAnsi="宋体" w:cs="宋体" w:hint="eastAsia"/>
          <w:sz w:val="24"/>
          <w:lang w:eastAsia="zh"/>
        </w:rPr>
        <w:t xml:space="preserve"> + 0.1 * (</w:t>
      </w:r>
      <w:proofErr w:type="spellStart"/>
      <w:r>
        <w:rPr>
          <w:rFonts w:ascii="宋体" w:hAnsi="宋体" w:cs="宋体" w:hint="eastAsia"/>
          <w:sz w:val="24"/>
          <w:lang w:eastAsia="zh"/>
        </w:rPr>
        <w:t>revenue_single</w:t>
      </w:r>
      <w:proofErr w:type="spellEnd"/>
      <w:r>
        <w:rPr>
          <w:rFonts w:ascii="宋体" w:hAnsi="宋体" w:cs="宋体" w:hint="eastAsia"/>
          <w:sz w:val="24"/>
          <w:lang w:eastAsia="zh"/>
        </w:rPr>
        <w:t xml:space="preserve">(t) - </w:t>
      </w:r>
      <w:proofErr w:type="spellStart"/>
      <w:r>
        <w:rPr>
          <w:rFonts w:ascii="宋体" w:hAnsi="宋体" w:cs="宋体" w:hint="eastAsia"/>
          <w:sz w:val="24"/>
          <w:lang w:eastAsia="zh"/>
        </w:rPr>
        <w:t>revenue_multi</w:t>
      </w:r>
      <w:proofErr w:type="spellEnd"/>
      <w:r>
        <w:rPr>
          <w:rFonts w:ascii="宋体" w:hAnsi="宋体" w:cs="宋体" w:hint="eastAsia"/>
          <w:sz w:val="24"/>
          <w:lang w:eastAsia="zh"/>
        </w:rPr>
        <w:t xml:space="preserve">(t)) / </w:t>
      </w:r>
      <w:proofErr w:type="spellStart"/>
      <w:r>
        <w:rPr>
          <w:rFonts w:ascii="宋体" w:hAnsi="宋体" w:cs="宋体" w:hint="eastAsia"/>
          <w:sz w:val="24"/>
          <w:lang w:eastAsia="zh"/>
        </w:rPr>
        <w:t>revenue_multi</w:t>
      </w:r>
      <w:proofErr w:type="spellEnd"/>
      <w:r>
        <w:rPr>
          <w:rFonts w:ascii="宋体" w:hAnsi="宋体" w:cs="宋体" w:hint="eastAsia"/>
          <w:sz w:val="24"/>
          <w:lang w:eastAsia="zh"/>
        </w:rPr>
        <w:t>(t);</w:t>
      </w:r>
    </w:p>
    <w:p w14:paraId="796AE04F"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end</w:t>
      </w:r>
    </w:p>
    <w:p w14:paraId="142C3B2D" w14:textId="77777777" w:rsidR="0039732A" w:rsidRDefault="0039732A">
      <w:pPr>
        <w:spacing w:line="400" w:lineRule="exact"/>
        <w:outlineLvl w:val="1"/>
        <w:rPr>
          <w:rFonts w:ascii="宋体" w:hAnsi="宋体" w:cs="宋体" w:hint="eastAsia"/>
          <w:sz w:val="24"/>
          <w:lang w:eastAsia="zh"/>
        </w:rPr>
      </w:pPr>
    </w:p>
    <w:p w14:paraId="7FE6E637"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绘制收益变化</w:t>
      </w:r>
    </w:p>
    <w:p w14:paraId="581AC703"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figure;</w:t>
      </w:r>
    </w:p>
    <w:p w14:paraId="1651A1D3"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plot(1:time_steps, </w:t>
      </w:r>
      <w:proofErr w:type="spellStart"/>
      <w:r>
        <w:rPr>
          <w:rFonts w:ascii="宋体" w:hAnsi="宋体" w:cs="宋体" w:hint="eastAsia"/>
          <w:sz w:val="24"/>
          <w:lang w:eastAsia="zh"/>
        </w:rPr>
        <w:t>revenue_single</w:t>
      </w:r>
      <w:proofErr w:type="spellEnd"/>
      <w:r>
        <w:rPr>
          <w:rFonts w:ascii="宋体" w:hAnsi="宋体" w:cs="宋体" w:hint="eastAsia"/>
          <w:sz w:val="24"/>
          <w:lang w:eastAsia="zh"/>
        </w:rPr>
        <w:t>, '-r', '</w:t>
      </w:r>
      <w:proofErr w:type="spellStart"/>
      <w:r>
        <w:rPr>
          <w:rFonts w:ascii="宋体" w:hAnsi="宋体" w:cs="宋体" w:hint="eastAsia"/>
          <w:sz w:val="24"/>
          <w:lang w:eastAsia="zh"/>
        </w:rPr>
        <w:t>LineWidth</w:t>
      </w:r>
      <w:proofErr w:type="spellEnd"/>
      <w:r>
        <w:rPr>
          <w:rFonts w:ascii="宋体" w:hAnsi="宋体" w:cs="宋体" w:hint="eastAsia"/>
          <w:sz w:val="24"/>
          <w:lang w:eastAsia="zh"/>
        </w:rPr>
        <w:t>', 2);</w:t>
      </w:r>
    </w:p>
    <w:p w14:paraId="54B9C610"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hold on;</w:t>
      </w:r>
    </w:p>
    <w:p w14:paraId="75F0264E"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 xml:space="preserve">plot(1:time_steps, </w:t>
      </w:r>
      <w:proofErr w:type="spellStart"/>
      <w:r>
        <w:rPr>
          <w:rFonts w:ascii="宋体" w:hAnsi="宋体" w:cs="宋体" w:hint="eastAsia"/>
          <w:sz w:val="24"/>
          <w:lang w:eastAsia="zh"/>
        </w:rPr>
        <w:t>revenue_multi</w:t>
      </w:r>
      <w:proofErr w:type="spellEnd"/>
      <w:r>
        <w:rPr>
          <w:rFonts w:ascii="宋体" w:hAnsi="宋体" w:cs="宋体" w:hint="eastAsia"/>
          <w:sz w:val="24"/>
          <w:lang w:eastAsia="zh"/>
        </w:rPr>
        <w:t>, '-b', '</w:t>
      </w:r>
      <w:proofErr w:type="spellStart"/>
      <w:r>
        <w:rPr>
          <w:rFonts w:ascii="宋体" w:hAnsi="宋体" w:cs="宋体" w:hint="eastAsia"/>
          <w:sz w:val="24"/>
          <w:lang w:eastAsia="zh"/>
        </w:rPr>
        <w:t>LineWidth</w:t>
      </w:r>
      <w:proofErr w:type="spellEnd"/>
      <w:r>
        <w:rPr>
          <w:rFonts w:ascii="宋体" w:hAnsi="宋体" w:cs="宋体" w:hint="eastAsia"/>
          <w:sz w:val="24"/>
          <w:lang w:eastAsia="zh"/>
        </w:rPr>
        <w:t>', 2);</w:t>
      </w:r>
    </w:p>
    <w:p w14:paraId="18FA7E04"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legend('单归属用户收益', '多归属用户收益');</w:t>
      </w:r>
    </w:p>
    <w:p w14:paraId="5CC126B5"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xlabel</w:t>
      </w:r>
      <w:proofErr w:type="spellEnd"/>
      <w:r>
        <w:rPr>
          <w:rFonts w:ascii="宋体" w:hAnsi="宋体" w:cs="宋体" w:hint="eastAsia"/>
          <w:sz w:val="24"/>
          <w:lang w:eastAsia="zh"/>
        </w:rPr>
        <w:t>('时间步');</w:t>
      </w:r>
    </w:p>
    <w:p w14:paraId="78F6E3FD" w14:textId="77777777" w:rsidR="0039732A" w:rsidRDefault="00000000">
      <w:pPr>
        <w:spacing w:line="400" w:lineRule="exact"/>
        <w:outlineLvl w:val="1"/>
        <w:rPr>
          <w:rFonts w:ascii="宋体" w:hAnsi="宋体" w:cs="宋体" w:hint="eastAsia"/>
          <w:sz w:val="24"/>
          <w:lang w:eastAsia="zh"/>
        </w:rPr>
      </w:pPr>
      <w:proofErr w:type="spellStart"/>
      <w:r>
        <w:rPr>
          <w:rFonts w:ascii="宋体" w:hAnsi="宋体" w:cs="宋体" w:hint="eastAsia"/>
          <w:sz w:val="24"/>
          <w:lang w:eastAsia="zh"/>
        </w:rPr>
        <w:t>ylabel</w:t>
      </w:r>
      <w:proofErr w:type="spellEnd"/>
      <w:r>
        <w:rPr>
          <w:rFonts w:ascii="宋体" w:hAnsi="宋体" w:cs="宋体" w:hint="eastAsia"/>
          <w:sz w:val="24"/>
          <w:lang w:eastAsia="zh"/>
        </w:rPr>
        <w:t>('收益');</w:t>
      </w:r>
    </w:p>
    <w:p w14:paraId="329552E1"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title('多归属用户与单归属用户的收益对比仿真');</w:t>
      </w:r>
    </w:p>
    <w:p w14:paraId="25993FDB" w14:textId="77777777" w:rsidR="0039732A" w:rsidRDefault="00000000">
      <w:pPr>
        <w:spacing w:line="400" w:lineRule="exact"/>
        <w:outlineLvl w:val="1"/>
        <w:rPr>
          <w:rFonts w:ascii="宋体" w:hAnsi="宋体" w:cs="宋体" w:hint="eastAsia"/>
          <w:sz w:val="24"/>
          <w:lang w:eastAsia="zh"/>
        </w:rPr>
      </w:pPr>
      <w:r>
        <w:rPr>
          <w:rFonts w:ascii="宋体" w:hAnsi="宋体" w:cs="宋体" w:hint="eastAsia"/>
          <w:sz w:val="24"/>
          <w:lang w:eastAsia="zh"/>
        </w:rPr>
        <w:t>grid on;</w:t>
      </w:r>
    </w:p>
    <w:p w14:paraId="03337E4B" w14:textId="77777777" w:rsidR="0039732A" w:rsidRDefault="0039732A">
      <w:pPr>
        <w:spacing w:line="400" w:lineRule="exact"/>
        <w:outlineLvl w:val="1"/>
        <w:rPr>
          <w:rFonts w:ascii="宋体" w:hAnsi="宋体" w:cs="宋体" w:hint="eastAsia"/>
          <w:sz w:val="24"/>
          <w:lang w:eastAsia="zh"/>
        </w:rPr>
      </w:pPr>
    </w:p>
    <w:p w14:paraId="6980AC88" w14:textId="77777777" w:rsidR="0039732A" w:rsidRDefault="00000000">
      <w:pPr>
        <w:outlineLvl w:val="1"/>
        <w:rPr>
          <w:rFonts w:ascii="宋体" w:hAnsi="宋体" w:cs="宋体" w:hint="eastAsia"/>
          <w:sz w:val="24"/>
          <w:lang w:eastAsia="zh"/>
        </w:rPr>
      </w:pPr>
      <w:r>
        <w:rPr>
          <w:rFonts w:ascii="宋体" w:hAnsi="宋体" w:cs="宋体" w:hint="eastAsia"/>
          <w:noProof/>
          <w:sz w:val="24"/>
          <w:lang w:eastAsia="zh"/>
        </w:rPr>
        <w:lastRenderedPageBreak/>
        <w:drawing>
          <wp:inline distT="0" distB="0" distL="114300" distR="114300" wp14:anchorId="24B05161" wp14:editId="1B2ECF7B">
            <wp:extent cx="5274310" cy="3836035"/>
            <wp:effectExtent l="0" t="0" r="254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5274310" cy="3836035"/>
                    </a:xfrm>
                    <a:prstGeom prst="rect">
                      <a:avLst/>
                    </a:prstGeom>
                  </pic:spPr>
                </pic:pic>
              </a:graphicData>
            </a:graphic>
          </wp:inline>
        </w:drawing>
      </w:r>
    </w:p>
    <w:p w14:paraId="0867BA79" w14:textId="77777777" w:rsidR="0039732A" w:rsidRDefault="00000000">
      <w:pPr>
        <w:spacing w:line="400" w:lineRule="atLeast"/>
        <w:ind w:rightChars="250" w:right="525"/>
        <w:outlineLvl w:val="0"/>
        <w:rPr>
          <w:rFonts w:ascii="宋体" w:hAnsi="宋体" w:cs="宋体" w:hint="eastAsia"/>
          <w:b/>
          <w:bCs/>
          <w:sz w:val="24"/>
        </w:rPr>
      </w:pPr>
      <w:r>
        <w:rPr>
          <w:rFonts w:ascii="宋体" w:hAnsi="宋体" w:cs="宋体" w:hint="eastAsia"/>
          <w:b/>
          <w:bCs/>
          <w:sz w:val="24"/>
        </w:rPr>
        <w:t>6 结论与展望</w:t>
      </w:r>
    </w:p>
    <w:p w14:paraId="0E696F01" w14:textId="77777777" w:rsidR="0039732A" w:rsidRDefault="00000000">
      <w:pPr>
        <w:spacing w:line="400" w:lineRule="atLeast"/>
        <w:ind w:rightChars="250" w:right="525" w:firstLine="420"/>
        <w:outlineLvl w:val="0"/>
        <w:rPr>
          <w:rFonts w:ascii="宋体" w:hAnsi="宋体" w:cs="宋体" w:hint="eastAsia"/>
          <w:b/>
          <w:bCs/>
          <w:sz w:val="24"/>
        </w:rPr>
      </w:pPr>
      <w:r>
        <w:rPr>
          <w:rFonts w:ascii="宋体" w:hAnsi="宋体" w:cs="宋体" w:hint="eastAsia"/>
          <w:b/>
          <w:bCs/>
          <w:sz w:val="24"/>
        </w:rPr>
        <w:t>6.1 研究结论</w:t>
      </w:r>
    </w:p>
    <w:p w14:paraId="7DD431EE" w14:textId="77777777" w:rsidR="0039732A" w:rsidRDefault="00000000">
      <w:pPr>
        <w:spacing w:line="400" w:lineRule="atLeast"/>
        <w:ind w:rightChars="250" w:right="525"/>
        <w:outlineLvl w:val="0"/>
        <w:rPr>
          <w:rFonts w:ascii="宋体" w:hAnsi="宋体" w:cs="宋体" w:hint="eastAsia"/>
          <w:sz w:val="24"/>
        </w:rPr>
      </w:pPr>
      <w:r>
        <w:rPr>
          <w:rFonts w:ascii="宋体" w:hAnsi="宋体" w:cs="宋体" w:hint="eastAsia"/>
          <w:sz w:val="24"/>
        </w:rPr>
        <w:t>本研究主要围绕以下几个方面展开了研究，并得出了如下结论：</w:t>
      </w:r>
    </w:p>
    <w:p w14:paraId="508C7CFC" w14:textId="77777777" w:rsidR="0039732A" w:rsidRDefault="00000000">
      <w:pPr>
        <w:numPr>
          <w:ilvl w:val="0"/>
          <w:numId w:val="24"/>
        </w:numPr>
        <w:spacing w:line="400" w:lineRule="atLeast"/>
        <w:ind w:rightChars="250" w:right="525"/>
        <w:outlineLvl w:val="0"/>
        <w:rPr>
          <w:rFonts w:ascii="宋体" w:hAnsi="宋体" w:cs="宋体" w:hint="eastAsia"/>
          <w:sz w:val="24"/>
        </w:rPr>
      </w:pPr>
      <w:r>
        <w:rPr>
          <w:rFonts w:ascii="宋体" w:hAnsi="宋体" w:cs="宋体" w:hint="eastAsia"/>
          <w:b/>
          <w:bCs/>
          <w:sz w:val="24"/>
        </w:rPr>
        <w:t>部分多归属行为的影响</w:t>
      </w:r>
      <w:r>
        <w:rPr>
          <w:rFonts w:ascii="宋体" w:hAnsi="宋体" w:cs="宋体" w:hint="eastAsia"/>
          <w:sz w:val="24"/>
        </w:rPr>
        <w:t>：</w:t>
      </w:r>
    </w:p>
    <w:p w14:paraId="38A39D66" w14:textId="77777777" w:rsidR="0039732A" w:rsidRDefault="00000000">
      <w:pPr>
        <w:numPr>
          <w:ilvl w:val="1"/>
          <w:numId w:val="24"/>
        </w:numPr>
        <w:spacing w:line="400" w:lineRule="atLeast"/>
        <w:ind w:rightChars="250" w:right="525"/>
        <w:outlineLvl w:val="0"/>
        <w:rPr>
          <w:rFonts w:ascii="宋体" w:hAnsi="宋体" w:cs="宋体" w:hint="eastAsia"/>
          <w:sz w:val="24"/>
        </w:rPr>
      </w:pPr>
      <w:r>
        <w:rPr>
          <w:rFonts w:ascii="宋体" w:hAnsi="宋体" w:cs="宋体" w:hint="eastAsia"/>
          <w:b/>
          <w:bCs/>
          <w:sz w:val="24"/>
        </w:rPr>
        <w:t>消费者行为</w:t>
      </w:r>
      <w:r>
        <w:rPr>
          <w:rFonts w:ascii="宋体" w:hAnsi="宋体" w:cs="宋体" w:hint="eastAsia"/>
          <w:sz w:val="24"/>
        </w:rPr>
        <w:t>：消费者的部分多归属行为，即他们在多个平台上进行购物和选择配送服务，显著影响了定价策略的制定。在高峰期，消费者对价格的敏感度降低，平台可以通过提高价格来应对需求激增，同时保持一定的服务质量。在低谷期，消费者对价格更加敏感，平台需通过降低价格或提供促销活动来刺激需求。</w:t>
      </w:r>
    </w:p>
    <w:p w14:paraId="77DA2153" w14:textId="77777777" w:rsidR="0039732A" w:rsidRDefault="00000000">
      <w:pPr>
        <w:numPr>
          <w:ilvl w:val="1"/>
          <w:numId w:val="24"/>
        </w:numPr>
        <w:spacing w:line="400" w:lineRule="atLeast"/>
        <w:ind w:rightChars="250" w:right="525"/>
        <w:outlineLvl w:val="0"/>
        <w:rPr>
          <w:rFonts w:ascii="宋体" w:hAnsi="宋体" w:cs="宋体" w:hint="eastAsia"/>
          <w:sz w:val="24"/>
        </w:rPr>
      </w:pPr>
      <w:r>
        <w:rPr>
          <w:rFonts w:ascii="宋体" w:hAnsi="宋体" w:cs="宋体" w:hint="eastAsia"/>
          <w:b/>
          <w:bCs/>
          <w:sz w:val="24"/>
        </w:rPr>
        <w:t>配送人员行为</w:t>
      </w:r>
      <w:r>
        <w:rPr>
          <w:rFonts w:ascii="宋体" w:hAnsi="宋体" w:cs="宋体" w:hint="eastAsia"/>
          <w:sz w:val="24"/>
        </w:rPr>
        <w:t>：配送人员在多个平台上工作也对定价策略产生了影响。高峰期配送压力大，平台需要通过激励措施提升配送人员的工作积极性，确保配送服务的质量和效率。在低谷期，为了提高配送人员的活跃度，平台可以提供更高的报酬或其他福利。</w:t>
      </w:r>
    </w:p>
    <w:p w14:paraId="063D741A" w14:textId="77777777" w:rsidR="0039732A" w:rsidRDefault="00000000">
      <w:pPr>
        <w:numPr>
          <w:ilvl w:val="0"/>
          <w:numId w:val="24"/>
        </w:numPr>
        <w:spacing w:line="400" w:lineRule="atLeast"/>
        <w:ind w:rightChars="250" w:right="525"/>
        <w:outlineLvl w:val="0"/>
        <w:rPr>
          <w:rFonts w:ascii="宋体" w:hAnsi="宋体" w:cs="宋体" w:hint="eastAsia"/>
          <w:sz w:val="24"/>
        </w:rPr>
      </w:pPr>
      <w:r>
        <w:rPr>
          <w:rFonts w:ascii="宋体" w:hAnsi="宋体" w:cs="宋体" w:hint="eastAsia"/>
          <w:b/>
          <w:bCs/>
          <w:sz w:val="24"/>
        </w:rPr>
        <w:t>高峰期与低谷期的定价策略</w:t>
      </w:r>
      <w:r>
        <w:rPr>
          <w:rFonts w:ascii="宋体" w:hAnsi="宋体" w:cs="宋体" w:hint="eastAsia"/>
          <w:sz w:val="24"/>
        </w:rPr>
        <w:t>：</w:t>
      </w:r>
    </w:p>
    <w:p w14:paraId="7E9BC22A" w14:textId="77777777" w:rsidR="0039732A" w:rsidRDefault="00000000">
      <w:pPr>
        <w:tabs>
          <w:tab w:val="left" w:pos="720"/>
          <w:tab w:val="left" w:pos="1440"/>
        </w:tabs>
        <w:spacing w:line="400" w:lineRule="atLeast"/>
        <w:ind w:rightChars="250" w:right="525"/>
        <w:outlineLvl w:val="0"/>
        <w:rPr>
          <w:rFonts w:ascii="宋体" w:hAnsi="宋体" w:cs="宋体" w:hint="eastAsia"/>
          <w:sz w:val="24"/>
        </w:rPr>
      </w:pPr>
      <w:r>
        <w:rPr>
          <w:rFonts w:ascii="宋体" w:hAnsi="宋体" w:cs="宋体" w:hint="eastAsia"/>
          <w:b/>
          <w:bCs/>
          <w:sz w:val="24"/>
        </w:rPr>
        <w:t>高峰期</w:t>
      </w:r>
      <w:r>
        <w:rPr>
          <w:rFonts w:ascii="宋体" w:hAnsi="宋体" w:cs="宋体" w:hint="eastAsia"/>
          <w:sz w:val="24"/>
        </w:rPr>
        <w:t>：在高峰期，通过建立线性规划模型，研究发现优化定价策略不仅可以提升平台的利润，还能有效应对需求的急剧增加。调整价格策略时，需要综合考虑消费者的价格敏感度和服务质量要求，确保在提高价格的同时，服</w:t>
      </w:r>
      <w:r>
        <w:rPr>
          <w:rFonts w:ascii="宋体" w:hAnsi="宋体" w:cs="宋体" w:hint="eastAsia"/>
          <w:sz w:val="24"/>
        </w:rPr>
        <w:lastRenderedPageBreak/>
        <w:t>务水平不受影响。</w:t>
      </w:r>
    </w:p>
    <w:p w14:paraId="3874B25B" w14:textId="77777777" w:rsidR="0039732A" w:rsidRDefault="00000000">
      <w:pPr>
        <w:tabs>
          <w:tab w:val="left" w:pos="720"/>
          <w:tab w:val="left" w:pos="1440"/>
        </w:tabs>
        <w:spacing w:line="400" w:lineRule="atLeast"/>
        <w:ind w:rightChars="250" w:right="525"/>
        <w:outlineLvl w:val="0"/>
        <w:rPr>
          <w:rFonts w:ascii="宋体" w:hAnsi="宋体" w:cs="宋体" w:hint="eastAsia"/>
          <w:sz w:val="24"/>
        </w:rPr>
      </w:pPr>
      <w:r>
        <w:rPr>
          <w:rFonts w:ascii="宋体" w:hAnsi="宋体" w:cs="宋体" w:hint="eastAsia"/>
          <w:b/>
          <w:bCs/>
          <w:sz w:val="24"/>
        </w:rPr>
        <w:t>低谷期</w:t>
      </w:r>
      <w:r>
        <w:rPr>
          <w:rFonts w:ascii="宋体" w:hAnsi="宋体" w:cs="宋体" w:hint="eastAsia"/>
          <w:sz w:val="24"/>
        </w:rPr>
        <w:t>：在低谷期，通过动态定价模型的应用，研究得出降低价格、提供促销活动能够有效刺激需求，增加订单量。此时平台应特别注意成本控制，确保在价格降低的同时，保持盈利能力。</w:t>
      </w:r>
    </w:p>
    <w:p w14:paraId="6FEB1284" w14:textId="77777777" w:rsidR="0039732A" w:rsidRDefault="00000000">
      <w:pPr>
        <w:numPr>
          <w:ilvl w:val="0"/>
          <w:numId w:val="24"/>
        </w:numPr>
        <w:spacing w:line="400" w:lineRule="atLeast"/>
        <w:ind w:rightChars="250" w:right="525"/>
        <w:outlineLvl w:val="0"/>
        <w:rPr>
          <w:rFonts w:ascii="宋体" w:hAnsi="宋体" w:cs="宋体" w:hint="eastAsia"/>
          <w:sz w:val="24"/>
        </w:rPr>
      </w:pPr>
      <w:r>
        <w:rPr>
          <w:rFonts w:ascii="宋体" w:hAnsi="宋体" w:cs="宋体" w:hint="eastAsia"/>
          <w:b/>
          <w:bCs/>
          <w:sz w:val="24"/>
        </w:rPr>
        <w:t>效果检验</w:t>
      </w:r>
      <w:r>
        <w:rPr>
          <w:rFonts w:ascii="宋体" w:hAnsi="宋体" w:cs="宋体" w:hint="eastAsia"/>
          <w:sz w:val="24"/>
        </w:rPr>
        <w:t>：</w:t>
      </w:r>
    </w:p>
    <w:p w14:paraId="28323A68" w14:textId="77777777" w:rsidR="0039732A" w:rsidRDefault="00000000">
      <w:pPr>
        <w:tabs>
          <w:tab w:val="left" w:pos="720"/>
          <w:tab w:val="left" w:pos="1440"/>
        </w:tabs>
        <w:spacing w:line="400" w:lineRule="atLeast"/>
        <w:ind w:rightChars="250" w:right="525"/>
        <w:outlineLvl w:val="0"/>
        <w:rPr>
          <w:rFonts w:ascii="宋体" w:hAnsi="宋体" w:cs="宋体" w:hint="eastAsia"/>
          <w:sz w:val="24"/>
        </w:rPr>
      </w:pPr>
      <w:r>
        <w:rPr>
          <w:rFonts w:ascii="宋体" w:hAnsi="宋体" w:cs="宋体" w:hint="eastAsia"/>
          <w:b/>
          <w:bCs/>
          <w:sz w:val="24"/>
        </w:rPr>
        <w:t>高峰期</w:t>
      </w:r>
      <w:r>
        <w:rPr>
          <w:rFonts w:ascii="宋体" w:hAnsi="宋体" w:cs="宋体" w:hint="eastAsia"/>
          <w:sz w:val="24"/>
        </w:rPr>
        <w:t>：实证检验结果表明，高峰期最优定价策略能够显著提升平台的整体利润，并且消费者的满意度也有所改善。这表明，在需求激增时，合理的价格调整能有效平衡需求和供给。</w:t>
      </w:r>
    </w:p>
    <w:p w14:paraId="29F7635A" w14:textId="77777777" w:rsidR="0039732A" w:rsidRDefault="00000000">
      <w:pPr>
        <w:tabs>
          <w:tab w:val="left" w:pos="720"/>
          <w:tab w:val="left" w:pos="1440"/>
        </w:tabs>
        <w:spacing w:line="400" w:lineRule="atLeast"/>
        <w:ind w:rightChars="250" w:right="525"/>
        <w:outlineLvl w:val="0"/>
        <w:rPr>
          <w:rFonts w:ascii="宋体" w:hAnsi="宋体" w:cs="宋体" w:hint="eastAsia"/>
          <w:sz w:val="24"/>
        </w:rPr>
      </w:pPr>
      <w:r>
        <w:rPr>
          <w:rFonts w:ascii="宋体" w:hAnsi="宋体" w:cs="宋体" w:hint="eastAsia"/>
          <w:b/>
          <w:bCs/>
          <w:sz w:val="24"/>
        </w:rPr>
        <w:t>低谷期</w:t>
      </w:r>
      <w:r>
        <w:rPr>
          <w:rFonts w:ascii="宋体" w:hAnsi="宋体" w:cs="宋体" w:hint="eastAsia"/>
          <w:sz w:val="24"/>
        </w:rPr>
        <w:t>：低谷期最优定价策略的效果检验显示，通过价格刺激可以显著提高订单量，同时保持一定的服务质量。平台的盈利能力在实施优化策略后也有所提升。</w:t>
      </w:r>
    </w:p>
    <w:p w14:paraId="12AB36AF" w14:textId="77777777" w:rsidR="0039732A" w:rsidRDefault="0039732A">
      <w:pPr>
        <w:spacing w:line="400" w:lineRule="atLeast"/>
        <w:ind w:left="360" w:rightChars="250" w:right="525"/>
        <w:outlineLvl w:val="0"/>
        <w:rPr>
          <w:rFonts w:ascii="宋体" w:hAnsi="宋体" w:cs="宋体" w:hint="eastAsia"/>
          <w:sz w:val="24"/>
        </w:rPr>
      </w:pPr>
    </w:p>
    <w:p w14:paraId="4D5D99E3"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综上所述，本研究通过构建和分析不同情况下的定价模型，为众包物流平台提供了有效的定价策略，并通过实证检验验证了这些策略的实际效果。研究结果表明，考虑部分多归属行为的定价策略能够更好地适应市场需求，提高平台的运营效率和经济效益。</w:t>
      </w:r>
    </w:p>
    <w:p w14:paraId="1AE569CA" w14:textId="77777777" w:rsidR="0039732A" w:rsidRDefault="0039732A">
      <w:pPr>
        <w:spacing w:line="400" w:lineRule="atLeast"/>
        <w:ind w:rightChars="250" w:right="525"/>
        <w:outlineLvl w:val="0"/>
        <w:rPr>
          <w:rFonts w:ascii="宋体" w:hAnsi="宋体" w:cs="宋体" w:hint="eastAsia"/>
          <w:sz w:val="24"/>
        </w:rPr>
      </w:pPr>
    </w:p>
    <w:p w14:paraId="6E18396E" w14:textId="77777777" w:rsidR="0039732A" w:rsidRDefault="00000000">
      <w:pPr>
        <w:spacing w:line="400" w:lineRule="atLeast"/>
        <w:ind w:rightChars="250" w:right="525" w:firstLine="420"/>
        <w:outlineLvl w:val="0"/>
        <w:rPr>
          <w:rFonts w:ascii="宋体" w:hAnsi="宋体" w:cs="宋体" w:hint="eastAsia"/>
          <w:b/>
          <w:bCs/>
          <w:sz w:val="24"/>
        </w:rPr>
      </w:pPr>
      <w:r>
        <w:rPr>
          <w:rFonts w:ascii="宋体" w:hAnsi="宋体" w:cs="宋体" w:hint="eastAsia"/>
          <w:b/>
          <w:bCs/>
          <w:sz w:val="24"/>
        </w:rPr>
        <w:t>6.2 管理启示</w:t>
      </w:r>
    </w:p>
    <w:p w14:paraId="32602301"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根据本研究的结论，研究可以得到以下几个管理启示：</w:t>
      </w:r>
    </w:p>
    <w:p w14:paraId="2D2BA286" w14:textId="77777777" w:rsidR="0039732A" w:rsidRDefault="0039732A">
      <w:pPr>
        <w:spacing w:line="400" w:lineRule="atLeast"/>
        <w:ind w:rightChars="250" w:right="525" w:firstLine="420"/>
        <w:outlineLvl w:val="0"/>
        <w:rPr>
          <w:rFonts w:ascii="宋体" w:hAnsi="宋体" w:cs="宋体" w:hint="eastAsia"/>
          <w:sz w:val="24"/>
        </w:rPr>
      </w:pPr>
    </w:p>
    <w:p w14:paraId="7E06BB41"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动态调整定价策略：管理者需要根据市场需求的变化动态调整定价策略。在高峰期，通过提高价格来应对需求激增，并同时保持服务质量；在低谷期，通过降低价格或促销活动来刺激需求。动态调整定价策略能够帮助平台更好地平衡供需关系，提高整体运营效益。</w:t>
      </w:r>
    </w:p>
    <w:p w14:paraId="634A9EE1" w14:textId="77777777" w:rsidR="0039732A" w:rsidRDefault="0039732A">
      <w:pPr>
        <w:spacing w:line="400" w:lineRule="atLeast"/>
        <w:ind w:rightChars="250" w:right="525" w:firstLine="420"/>
        <w:outlineLvl w:val="0"/>
        <w:rPr>
          <w:rFonts w:ascii="宋体" w:hAnsi="宋体" w:cs="宋体" w:hint="eastAsia"/>
          <w:sz w:val="24"/>
        </w:rPr>
      </w:pPr>
    </w:p>
    <w:p w14:paraId="40BDF7BA"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优化消费者和配送人员激励机制：平台应根据消费者和配送人员的部分多归属行为优化激励机制。高峰期可通过奖励机制激励配送人员，确保服务质量；低谷期则应提供更高的报酬或其他福利，激励配送人员的活跃度。此外，平台还应考虑消费者的需求变化，设计适应不同市场环境的优惠政策和促销活动。</w:t>
      </w:r>
    </w:p>
    <w:p w14:paraId="52D57A2E" w14:textId="77777777" w:rsidR="0039732A" w:rsidRDefault="0039732A">
      <w:pPr>
        <w:spacing w:line="400" w:lineRule="atLeast"/>
        <w:ind w:rightChars="250" w:right="525" w:firstLine="420"/>
        <w:outlineLvl w:val="0"/>
        <w:rPr>
          <w:rFonts w:ascii="宋体" w:hAnsi="宋体" w:cs="宋体" w:hint="eastAsia"/>
          <w:sz w:val="24"/>
        </w:rPr>
      </w:pPr>
    </w:p>
    <w:p w14:paraId="62BD07DB"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加强数据分析与预测：平台在制定定价策略时，应加强数据分析与预测能力。通过历史数据分析和需求预测，可以更准确地制定定价策略，减少因需求预测不准确而带来的经济损失。使用先进的数据分析工具和技术，能够</w:t>
      </w:r>
      <w:r>
        <w:rPr>
          <w:rFonts w:ascii="宋体" w:hAnsi="宋体" w:cs="宋体" w:hint="eastAsia"/>
          <w:sz w:val="24"/>
        </w:rPr>
        <w:lastRenderedPageBreak/>
        <w:t>提高决策的科学性和准确性。</w:t>
      </w:r>
    </w:p>
    <w:p w14:paraId="08E351E6" w14:textId="77777777" w:rsidR="0039732A" w:rsidRDefault="0039732A">
      <w:pPr>
        <w:spacing w:line="400" w:lineRule="atLeast"/>
        <w:ind w:rightChars="250" w:right="525" w:firstLine="420"/>
        <w:outlineLvl w:val="0"/>
        <w:rPr>
          <w:rFonts w:ascii="宋体" w:hAnsi="宋体" w:cs="宋体" w:hint="eastAsia"/>
          <w:sz w:val="24"/>
        </w:rPr>
      </w:pPr>
    </w:p>
    <w:p w14:paraId="13C9A944"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关注消费者满意度：在调整定价策略时，平台需要特别关注消费者的满意度。虽然价格调整可能带来短期的利润提升，但长期来看，消费者的满意度和忠诚度对平台的持续发展至关重要。平台应通过提供优质服务和合理的价格，提升消费者的整体体验和满意度。</w:t>
      </w:r>
    </w:p>
    <w:p w14:paraId="3A6F5ED5" w14:textId="77777777" w:rsidR="0039732A" w:rsidRDefault="0039732A">
      <w:pPr>
        <w:spacing w:line="400" w:lineRule="atLeast"/>
        <w:ind w:rightChars="250" w:right="525" w:firstLine="420"/>
        <w:outlineLvl w:val="0"/>
        <w:rPr>
          <w:rFonts w:ascii="宋体" w:hAnsi="宋体" w:cs="宋体" w:hint="eastAsia"/>
          <w:sz w:val="24"/>
        </w:rPr>
      </w:pPr>
    </w:p>
    <w:p w14:paraId="5D95F602" w14:textId="77777777" w:rsidR="0039732A" w:rsidRDefault="00000000">
      <w:pPr>
        <w:spacing w:line="400" w:lineRule="atLeast"/>
        <w:ind w:rightChars="250" w:right="525" w:firstLine="420"/>
        <w:outlineLvl w:val="0"/>
        <w:rPr>
          <w:rFonts w:ascii="宋体" w:hAnsi="宋体" w:cs="宋体" w:hint="eastAsia"/>
          <w:b/>
          <w:bCs/>
          <w:sz w:val="24"/>
        </w:rPr>
      </w:pPr>
      <w:r>
        <w:rPr>
          <w:rFonts w:ascii="宋体" w:hAnsi="宋体" w:cs="宋体" w:hint="eastAsia"/>
          <w:b/>
          <w:bCs/>
          <w:sz w:val="24"/>
        </w:rPr>
        <w:t>6.3 实际案例分析</w:t>
      </w:r>
    </w:p>
    <w:p w14:paraId="5D0B8264"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为进一步验证本研究的结论和管理启示，我们可以参考以下两个实际公司的案例分析。</w:t>
      </w:r>
    </w:p>
    <w:p w14:paraId="1D96241A" w14:textId="77777777" w:rsidR="0039732A" w:rsidRDefault="00000000">
      <w:pPr>
        <w:spacing w:line="400" w:lineRule="atLeast"/>
        <w:ind w:rightChars="250" w:right="525" w:firstLine="420"/>
        <w:outlineLvl w:val="0"/>
        <w:rPr>
          <w:rFonts w:ascii="宋体" w:hAnsi="宋体" w:cs="宋体" w:hint="eastAsia"/>
          <w:b/>
          <w:bCs/>
          <w:sz w:val="24"/>
        </w:rPr>
      </w:pPr>
      <w:r>
        <w:rPr>
          <w:rFonts w:ascii="宋体" w:hAnsi="宋体" w:cs="宋体" w:hint="eastAsia"/>
          <w:b/>
          <w:bCs/>
          <w:sz w:val="24"/>
        </w:rPr>
        <w:t>案例一：亚马逊的物流定价策略</w:t>
      </w:r>
    </w:p>
    <w:p w14:paraId="23F3B0E5"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亚马逊作为全球最大的电子商务平台之一，其物流服务的定价策略对其整体业务运营至关重要。亚马逊在高峰期（如购物季节和促销活动期间）通常会提高配送费用，以应对激增的需求。同时，通过其Prime会员服务，亚马逊能够在高峰期保持一定的配送效率和服务质量。这种定价策略不仅提高了亚马逊的利润，还增强了用户的忠诚度，推动了Prime会员数量的增长。</w:t>
      </w:r>
    </w:p>
    <w:p w14:paraId="56D6048D"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在低谷期，亚马逊则通过价格促销和免费配送服务来刺激需求。这种动态调整的定价策略，使得亚马逊能够在不同的市场环境下灵活应对，保持其市场竞争力和盈利能力。</w:t>
      </w:r>
    </w:p>
    <w:p w14:paraId="6B797A60"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b/>
          <w:bCs/>
          <w:sz w:val="24"/>
        </w:rPr>
        <w:t>1. 高峰期定价策略</w:t>
      </w:r>
    </w:p>
    <w:p w14:paraId="2E5896F5"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亚马逊在高峰期（如黑五、圣诞节和其他购物节）面临着巨大的订单量和配送需求。在这些时期，亚马逊通过以下几个方面来调整其定价策略：</w:t>
      </w:r>
    </w:p>
    <w:p w14:paraId="17A40601" w14:textId="77777777" w:rsidR="0039732A" w:rsidRDefault="00000000">
      <w:pPr>
        <w:numPr>
          <w:ilvl w:val="0"/>
          <w:numId w:val="25"/>
        </w:numPr>
        <w:spacing w:line="400" w:lineRule="atLeast"/>
        <w:ind w:rightChars="250" w:right="525"/>
        <w:outlineLvl w:val="0"/>
        <w:rPr>
          <w:rFonts w:ascii="宋体" w:hAnsi="宋体" w:cs="宋体" w:hint="eastAsia"/>
          <w:sz w:val="24"/>
        </w:rPr>
      </w:pPr>
      <w:r>
        <w:rPr>
          <w:rFonts w:ascii="宋体" w:hAnsi="宋体" w:cs="宋体" w:hint="eastAsia"/>
          <w:b/>
          <w:bCs/>
          <w:sz w:val="24"/>
        </w:rPr>
        <w:t>动态定价</w:t>
      </w:r>
      <w:r>
        <w:rPr>
          <w:rFonts w:ascii="宋体" w:hAnsi="宋体" w:cs="宋体" w:hint="eastAsia"/>
          <w:sz w:val="24"/>
        </w:rPr>
        <w:t>：亚马逊利用先进的数据分析和机器学习算法来进行动态定价。这些技术能够实时分析市场需求、库存水平以及竞争对手的价格，从而调整产品的售价。在高峰期，亚马逊通常会提高价格以应对需求的激增。这种价格调整策略不仅能够增加短期利润，还能有效管理需求和供应的平衡。</w:t>
      </w:r>
    </w:p>
    <w:p w14:paraId="0A871568" w14:textId="77777777" w:rsidR="0039732A" w:rsidRDefault="00000000">
      <w:pPr>
        <w:numPr>
          <w:ilvl w:val="0"/>
          <w:numId w:val="25"/>
        </w:numPr>
        <w:spacing w:line="400" w:lineRule="atLeast"/>
        <w:ind w:rightChars="250" w:right="525"/>
        <w:outlineLvl w:val="0"/>
        <w:rPr>
          <w:rFonts w:ascii="宋体" w:hAnsi="宋体" w:cs="宋体" w:hint="eastAsia"/>
          <w:sz w:val="24"/>
        </w:rPr>
      </w:pPr>
      <w:r>
        <w:rPr>
          <w:rFonts w:ascii="宋体" w:hAnsi="宋体" w:cs="宋体" w:hint="eastAsia"/>
          <w:b/>
          <w:bCs/>
          <w:sz w:val="24"/>
        </w:rPr>
        <w:t>Prime会员服务</w:t>
      </w:r>
      <w:r>
        <w:rPr>
          <w:rFonts w:ascii="宋体" w:hAnsi="宋体" w:cs="宋体" w:hint="eastAsia"/>
          <w:sz w:val="24"/>
        </w:rPr>
        <w:t>：为了应对高峰期的配送压力，亚马逊提供了Prime会员服务。Prime会员享受快速免费配送服务，同时亚马逊也通过会员费用来增加收入。Prime会员的存在不仅帮助亚马逊平衡了高峰期的需求，还增强了消费者的忠诚度和平台的市场份额。</w:t>
      </w:r>
    </w:p>
    <w:p w14:paraId="7B4CDD5E" w14:textId="77777777" w:rsidR="0039732A" w:rsidRDefault="0039732A">
      <w:pPr>
        <w:spacing w:line="400" w:lineRule="atLeast"/>
        <w:ind w:rightChars="250" w:right="525" w:firstLineChars="2200" w:firstLine="5301"/>
        <w:outlineLvl w:val="0"/>
        <w:rPr>
          <w:rFonts w:ascii="宋体" w:hAnsi="宋体" w:cs="宋体" w:hint="eastAsia"/>
          <w:b/>
          <w:bCs/>
          <w:sz w:val="24"/>
        </w:rPr>
      </w:pPr>
    </w:p>
    <w:p w14:paraId="4ED54DE4" w14:textId="77777777" w:rsidR="0039732A" w:rsidRDefault="00000000">
      <w:pPr>
        <w:spacing w:line="400" w:lineRule="atLeast"/>
        <w:ind w:rightChars="250" w:right="525"/>
        <w:outlineLvl w:val="0"/>
        <w:rPr>
          <w:rFonts w:ascii="宋体" w:hAnsi="宋体" w:cs="宋体" w:hint="eastAsia"/>
          <w:sz w:val="24"/>
        </w:rPr>
      </w:pPr>
      <w:r>
        <w:rPr>
          <w:rFonts w:ascii="宋体" w:hAnsi="宋体" w:cs="宋体" w:hint="eastAsia"/>
          <w:b/>
          <w:bCs/>
          <w:sz w:val="24"/>
        </w:rPr>
        <w:t>2. 低谷期定价策略</w:t>
      </w:r>
    </w:p>
    <w:p w14:paraId="681A0FA6"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lastRenderedPageBreak/>
        <w:t>在低谷期（如传统销售淡季），亚马逊面临着较低的订单量和需求。为了刺激需求和提升销量，亚马逊采取了以下策略：</w:t>
      </w:r>
    </w:p>
    <w:p w14:paraId="4AD73BC1" w14:textId="77777777" w:rsidR="0039732A" w:rsidRDefault="00000000">
      <w:pPr>
        <w:numPr>
          <w:ilvl w:val="0"/>
          <w:numId w:val="26"/>
        </w:numPr>
        <w:spacing w:line="400" w:lineRule="atLeast"/>
        <w:ind w:rightChars="250" w:right="525"/>
        <w:outlineLvl w:val="0"/>
        <w:rPr>
          <w:rFonts w:ascii="宋体" w:hAnsi="宋体" w:cs="宋体" w:hint="eastAsia"/>
          <w:sz w:val="24"/>
        </w:rPr>
      </w:pPr>
      <w:r>
        <w:rPr>
          <w:rFonts w:ascii="宋体" w:hAnsi="宋体" w:cs="宋体" w:hint="eastAsia"/>
          <w:b/>
          <w:bCs/>
          <w:sz w:val="24"/>
        </w:rPr>
        <w:t>价格促销和打折活动</w:t>
      </w:r>
      <w:r>
        <w:rPr>
          <w:rFonts w:ascii="宋体" w:hAnsi="宋体" w:cs="宋体" w:hint="eastAsia"/>
          <w:sz w:val="24"/>
        </w:rPr>
        <w:t>：在低谷期，亚马逊会通过大规模的价格促销和打折活动来吸引消费者。这些活动包括限时折扣、买一赠一、以及季节性促销等。这种策略不仅能够增加销量，还能够清理库存，从而降低运营成本。</w:t>
      </w:r>
    </w:p>
    <w:p w14:paraId="3E1C3CE5" w14:textId="77777777" w:rsidR="0039732A" w:rsidRDefault="00000000">
      <w:pPr>
        <w:numPr>
          <w:ilvl w:val="0"/>
          <w:numId w:val="26"/>
        </w:numPr>
        <w:spacing w:line="400" w:lineRule="atLeast"/>
        <w:ind w:rightChars="250" w:right="525"/>
        <w:outlineLvl w:val="0"/>
        <w:rPr>
          <w:rFonts w:ascii="宋体" w:hAnsi="宋体" w:cs="宋体" w:hint="eastAsia"/>
          <w:sz w:val="24"/>
        </w:rPr>
      </w:pPr>
      <w:r>
        <w:rPr>
          <w:rFonts w:ascii="宋体" w:hAnsi="宋体" w:cs="宋体" w:hint="eastAsia"/>
          <w:b/>
          <w:bCs/>
          <w:sz w:val="24"/>
        </w:rPr>
        <w:t>会员福利和奖励</w:t>
      </w:r>
      <w:r>
        <w:rPr>
          <w:rFonts w:ascii="宋体" w:hAnsi="宋体" w:cs="宋体" w:hint="eastAsia"/>
          <w:sz w:val="24"/>
        </w:rPr>
        <w:t>：为了保持消费者的活跃度和忠诚度，亚马逊会在低谷期提供额外的会员福利和奖励。例如，Prime会员在非高峰期可能会享受到额外的优惠和专属的折扣。这些福利能够吸引消费者继续在平台上购物，并提高平台的客户粘性。</w:t>
      </w:r>
    </w:p>
    <w:p w14:paraId="5C58F89A" w14:textId="77777777" w:rsidR="0039732A" w:rsidRDefault="0039732A">
      <w:pPr>
        <w:spacing w:line="400" w:lineRule="atLeast"/>
        <w:ind w:rightChars="250" w:right="525" w:firstLine="420"/>
        <w:outlineLvl w:val="0"/>
        <w:rPr>
          <w:rFonts w:ascii="宋体" w:hAnsi="宋体" w:cs="宋体" w:hint="eastAsia"/>
          <w:b/>
          <w:bCs/>
          <w:sz w:val="24"/>
        </w:rPr>
      </w:pPr>
    </w:p>
    <w:p w14:paraId="5C461CDC"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b/>
          <w:bCs/>
          <w:sz w:val="24"/>
        </w:rPr>
        <w:t>3. 数据分析和预测</w:t>
      </w:r>
    </w:p>
    <w:p w14:paraId="08CE19DD"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亚马逊利用大数据分析和预测技术来优化定价策略和运营决策。通过对历史数据、市场趋势和竞争对手行为的分析，亚马逊能够准确预测需求变化，制定科学的定价策略。这种数据驱动的决策方式不仅提高了定价策略的准确性，还增强了平台的竞争力。</w:t>
      </w:r>
    </w:p>
    <w:p w14:paraId="65C2E303" w14:textId="77777777" w:rsidR="0039732A" w:rsidRDefault="0039732A">
      <w:pPr>
        <w:spacing w:line="400" w:lineRule="atLeast"/>
        <w:ind w:rightChars="250" w:right="525"/>
        <w:outlineLvl w:val="0"/>
        <w:rPr>
          <w:rFonts w:ascii="宋体" w:hAnsi="宋体" w:cs="宋体" w:hint="eastAsia"/>
          <w:sz w:val="24"/>
        </w:rPr>
      </w:pPr>
    </w:p>
    <w:p w14:paraId="008BDEFB" w14:textId="77777777" w:rsidR="0039732A" w:rsidRDefault="00000000">
      <w:pPr>
        <w:spacing w:line="400" w:lineRule="atLeast"/>
        <w:ind w:rightChars="250" w:right="525" w:firstLine="420"/>
        <w:outlineLvl w:val="0"/>
        <w:rPr>
          <w:rFonts w:ascii="宋体" w:hAnsi="宋体" w:cs="宋体" w:hint="eastAsia"/>
          <w:b/>
          <w:bCs/>
          <w:sz w:val="24"/>
        </w:rPr>
      </w:pPr>
      <w:r>
        <w:rPr>
          <w:rFonts w:ascii="宋体" w:hAnsi="宋体" w:cs="宋体" w:hint="eastAsia"/>
          <w:b/>
          <w:bCs/>
          <w:sz w:val="24"/>
        </w:rPr>
        <w:t>案例二：美团外卖的多归属行为与激励机制</w:t>
      </w:r>
    </w:p>
    <w:p w14:paraId="10F60473"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美团外卖作为中国最大的外卖平台之一，其配送人员大多同时在多个平台上工作，这种多归属行为对美团的定价策略和激励机制提出了挑战。在高峰期，美团通过提高配送费和提供奖励来激励配送员，从而保证了配送服务的质量和效率。而在低谷期，美团则通过提供更高的订单补贴和福利，维持配送员的活跃度。</w:t>
      </w:r>
    </w:p>
    <w:p w14:paraId="49156B45"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美团还通过大数据分析，预测需求变化，优化定价策略。这一策略有效提升了平台的运营效率和消费者满意度，使得美团在竞争激烈的外卖市场中始终保持领先地位。</w:t>
      </w:r>
    </w:p>
    <w:p w14:paraId="55C123F3"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b/>
          <w:bCs/>
          <w:sz w:val="24"/>
        </w:rPr>
        <w:t>1. 高峰期的配送人员激励机制</w:t>
      </w:r>
    </w:p>
    <w:p w14:paraId="6D8CF665"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在高峰期，美团外卖面临着巨大的配送需求和压力。为了保证配送服务的质量和效率，美团外卖采取了以下激励措施：</w:t>
      </w:r>
    </w:p>
    <w:p w14:paraId="53D567B8" w14:textId="77777777" w:rsidR="0039732A" w:rsidRDefault="00000000">
      <w:pPr>
        <w:numPr>
          <w:ilvl w:val="0"/>
          <w:numId w:val="27"/>
        </w:numPr>
        <w:spacing w:line="400" w:lineRule="atLeast"/>
        <w:ind w:rightChars="250" w:right="525"/>
        <w:outlineLvl w:val="0"/>
        <w:rPr>
          <w:rFonts w:ascii="宋体" w:hAnsi="宋体" w:cs="宋体" w:hint="eastAsia"/>
          <w:sz w:val="24"/>
        </w:rPr>
      </w:pPr>
      <w:r>
        <w:rPr>
          <w:rFonts w:ascii="宋体" w:hAnsi="宋体" w:cs="宋体" w:hint="eastAsia"/>
          <w:b/>
          <w:bCs/>
          <w:sz w:val="24"/>
        </w:rPr>
        <w:t>高峰补贴和奖励</w:t>
      </w:r>
      <w:r>
        <w:rPr>
          <w:rFonts w:ascii="宋体" w:hAnsi="宋体" w:cs="宋体" w:hint="eastAsia"/>
          <w:sz w:val="24"/>
        </w:rPr>
        <w:t>：美团外卖会在高峰期提供额外的补贴和奖励，以激励配送人员的积极性。这些补贴通常与订单数量、配送时效和客户评价相关。例如，配送人员在高峰期完成一定数量的订单后，可以获得额外的现金奖励或积分。这种激励机制不仅提升了配送人员的工作积极性，还改善了服务质量。</w:t>
      </w:r>
    </w:p>
    <w:p w14:paraId="3CF8CE64" w14:textId="77777777" w:rsidR="0039732A" w:rsidRDefault="00000000">
      <w:pPr>
        <w:numPr>
          <w:ilvl w:val="0"/>
          <w:numId w:val="27"/>
        </w:numPr>
        <w:spacing w:line="400" w:lineRule="atLeast"/>
        <w:ind w:rightChars="250" w:right="525"/>
        <w:outlineLvl w:val="0"/>
        <w:rPr>
          <w:rFonts w:ascii="宋体" w:hAnsi="宋体" w:cs="宋体" w:hint="eastAsia"/>
          <w:sz w:val="24"/>
        </w:rPr>
      </w:pPr>
      <w:r>
        <w:rPr>
          <w:rFonts w:ascii="宋体" w:hAnsi="宋体" w:cs="宋体" w:hint="eastAsia"/>
          <w:b/>
          <w:bCs/>
          <w:sz w:val="24"/>
        </w:rPr>
        <w:lastRenderedPageBreak/>
        <w:t>优先配送安排</w:t>
      </w:r>
      <w:r>
        <w:rPr>
          <w:rFonts w:ascii="宋体" w:hAnsi="宋体" w:cs="宋体" w:hint="eastAsia"/>
          <w:sz w:val="24"/>
        </w:rPr>
        <w:t>：在高峰期，美团外卖会根据配送人员的工作表现和评级，给予优先配送安排。这意味着高表现的配送人员将获得更多的配送任务和更高的报酬。这种安排不仅鼓励配送人员提高工作效率，还确保了配送服务的稳定性和质量。</w:t>
      </w:r>
    </w:p>
    <w:p w14:paraId="3012B649" w14:textId="77777777" w:rsidR="0039732A" w:rsidRDefault="0039732A">
      <w:pPr>
        <w:spacing w:line="400" w:lineRule="atLeast"/>
        <w:ind w:rightChars="250" w:right="525" w:firstLine="420"/>
        <w:outlineLvl w:val="0"/>
        <w:rPr>
          <w:rFonts w:ascii="宋体" w:hAnsi="宋体" w:cs="宋体" w:hint="eastAsia"/>
          <w:b/>
          <w:bCs/>
          <w:sz w:val="24"/>
        </w:rPr>
      </w:pPr>
    </w:p>
    <w:p w14:paraId="58E7CDD5"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b/>
          <w:bCs/>
          <w:sz w:val="24"/>
        </w:rPr>
        <w:t>2. 低谷期的配送人员激励机制</w:t>
      </w:r>
    </w:p>
    <w:p w14:paraId="4FD050E0"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在低谷期，美团外卖采取了不同的激励措施来保持配送人员的活跃度和工作热情：</w:t>
      </w:r>
    </w:p>
    <w:p w14:paraId="05BB7BD1" w14:textId="77777777" w:rsidR="0039732A" w:rsidRDefault="00000000">
      <w:pPr>
        <w:numPr>
          <w:ilvl w:val="0"/>
          <w:numId w:val="28"/>
        </w:numPr>
        <w:spacing w:line="400" w:lineRule="atLeast"/>
        <w:ind w:rightChars="250" w:right="525"/>
        <w:outlineLvl w:val="0"/>
        <w:rPr>
          <w:rFonts w:ascii="宋体" w:hAnsi="宋体" w:cs="宋体" w:hint="eastAsia"/>
          <w:sz w:val="24"/>
        </w:rPr>
      </w:pPr>
      <w:r>
        <w:rPr>
          <w:rFonts w:ascii="宋体" w:hAnsi="宋体" w:cs="宋体" w:hint="eastAsia"/>
          <w:b/>
          <w:bCs/>
          <w:sz w:val="24"/>
        </w:rPr>
        <w:t>提高报酬和福利</w:t>
      </w:r>
      <w:r>
        <w:rPr>
          <w:rFonts w:ascii="宋体" w:hAnsi="宋体" w:cs="宋体" w:hint="eastAsia"/>
          <w:sz w:val="24"/>
        </w:rPr>
        <w:t>：为了激励配送人员在低谷期继续工作，美团外卖会提高配送费用和提供额外的福利。例如，平台可能会提供更高的基础工资、更多的订单补贴和其他形式的经济奖励。这种策略有助于提高配送人员的收入水平，并维持其工作积极性。</w:t>
      </w:r>
    </w:p>
    <w:p w14:paraId="0489BD9F" w14:textId="77777777" w:rsidR="0039732A" w:rsidRDefault="00000000">
      <w:pPr>
        <w:numPr>
          <w:ilvl w:val="0"/>
          <w:numId w:val="28"/>
        </w:numPr>
        <w:spacing w:line="400" w:lineRule="atLeast"/>
        <w:ind w:rightChars="250" w:right="525"/>
        <w:outlineLvl w:val="0"/>
        <w:rPr>
          <w:rFonts w:ascii="宋体" w:hAnsi="宋体" w:cs="宋体" w:hint="eastAsia"/>
          <w:sz w:val="24"/>
        </w:rPr>
      </w:pPr>
      <w:r>
        <w:rPr>
          <w:rFonts w:ascii="宋体" w:hAnsi="宋体" w:cs="宋体" w:hint="eastAsia"/>
          <w:b/>
          <w:bCs/>
          <w:sz w:val="24"/>
        </w:rPr>
        <w:t>灵活的工作安排</w:t>
      </w:r>
      <w:r>
        <w:rPr>
          <w:rFonts w:ascii="宋体" w:hAnsi="宋体" w:cs="宋体" w:hint="eastAsia"/>
          <w:sz w:val="24"/>
        </w:rPr>
        <w:t>：在低谷期，美团外卖会提供更加灵活的工作安排，以适应配送人员的个人需求。例如，平台可能会允许配送人员选择工作时间和工作区域，从而提高工作满意度和效率。</w:t>
      </w:r>
    </w:p>
    <w:p w14:paraId="333C352F" w14:textId="77777777" w:rsidR="0039732A" w:rsidRDefault="0039732A">
      <w:pPr>
        <w:spacing w:line="400" w:lineRule="atLeast"/>
        <w:ind w:rightChars="250" w:right="525" w:firstLine="420"/>
        <w:outlineLvl w:val="0"/>
        <w:rPr>
          <w:rFonts w:ascii="宋体" w:hAnsi="宋体" w:cs="宋体" w:hint="eastAsia"/>
          <w:b/>
          <w:bCs/>
          <w:sz w:val="24"/>
        </w:rPr>
      </w:pPr>
    </w:p>
    <w:p w14:paraId="27D11D4C" w14:textId="77777777" w:rsidR="0039732A" w:rsidRDefault="0039732A">
      <w:pPr>
        <w:spacing w:line="400" w:lineRule="atLeast"/>
        <w:ind w:rightChars="250" w:right="525" w:firstLine="420"/>
        <w:outlineLvl w:val="0"/>
        <w:rPr>
          <w:rFonts w:ascii="宋体" w:hAnsi="宋体" w:cs="宋体" w:hint="eastAsia"/>
          <w:b/>
          <w:bCs/>
          <w:sz w:val="24"/>
        </w:rPr>
      </w:pPr>
    </w:p>
    <w:p w14:paraId="1C5DC28E"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b/>
          <w:bCs/>
          <w:sz w:val="24"/>
        </w:rPr>
        <w:t>3. 数据分析和预测</w:t>
      </w:r>
    </w:p>
    <w:p w14:paraId="53FD822C" w14:textId="77777777" w:rsidR="0039732A" w:rsidRDefault="00000000">
      <w:pPr>
        <w:spacing w:line="400" w:lineRule="atLeast"/>
        <w:ind w:rightChars="250" w:right="525" w:firstLine="420"/>
        <w:outlineLvl w:val="0"/>
        <w:rPr>
          <w:rFonts w:ascii="宋体" w:hAnsi="宋体" w:cs="宋体" w:hint="eastAsia"/>
          <w:sz w:val="24"/>
        </w:rPr>
      </w:pPr>
      <w:r>
        <w:rPr>
          <w:rFonts w:ascii="宋体" w:hAnsi="宋体" w:cs="宋体" w:hint="eastAsia"/>
          <w:sz w:val="24"/>
        </w:rPr>
        <w:t>美团外卖利用数据分析和预测技术来优化其激励机制和定价策略。通过对配送数据、市场趋势和消费者行为的分析，平台能够准确预测需求变化，制定有效的激励措施。这种数据驱动的决策方式不仅提高了平台的运营效率，还增强了其市场竞争力。</w:t>
      </w:r>
    </w:p>
    <w:p w14:paraId="3F77C1DA" w14:textId="77777777" w:rsidR="0039732A" w:rsidRDefault="0039732A">
      <w:pPr>
        <w:spacing w:line="400" w:lineRule="atLeast"/>
        <w:ind w:rightChars="250" w:right="525" w:firstLine="420"/>
        <w:outlineLvl w:val="0"/>
        <w:rPr>
          <w:rFonts w:ascii="宋体" w:hAnsi="宋体" w:cs="宋体" w:hint="eastAsia"/>
          <w:sz w:val="24"/>
        </w:rPr>
      </w:pPr>
    </w:p>
    <w:p w14:paraId="7054A94D" w14:textId="77777777" w:rsidR="0039732A" w:rsidRDefault="0039732A">
      <w:pPr>
        <w:spacing w:line="400" w:lineRule="atLeast"/>
        <w:ind w:rightChars="250" w:right="525" w:firstLine="420"/>
        <w:outlineLvl w:val="0"/>
        <w:rPr>
          <w:rFonts w:ascii="宋体" w:hAnsi="宋体" w:cs="宋体" w:hint="eastAsia"/>
          <w:sz w:val="24"/>
        </w:rPr>
      </w:pPr>
    </w:p>
    <w:p w14:paraId="7AEFD865" w14:textId="77777777" w:rsidR="0039732A" w:rsidRDefault="0039732A">
      <w:pPr>
        <w:spacing w:line="400" w:lineRule="atLeast"/>
        <w:ind w:rightChars="250" w:right="525" w:firstLine="420"/>
        <w:outlineLvl w:val="0"/>
        <w:rPr>
          <w:rFonts w:ascii="宋体" w:hAnsi="宋体" w:cs="宋体" w:hint="eastAsia"/>
          <w:sz w:val="24"/>
        </w:rPr>
      </w:pPr>
    </w:p>
    <w:p w14:paraId="5E4D8A68" w14:textId="77777777" w:rsidR="0039732A" w:rsidRDefault="0039732A">
      <w:pPr>
        <w:spacing w:line="400" w:lineRule="atLeast"/>
        <w:ind w:rightChars="250" w:right="525" w:firstLine="420"/>
        <w:outlineLvl w:val="0"/>
        <w:rPr>
          <w:rFonts w:ascii="宋体" w:hAnsi="宋体" w:cs="宋体" w:hint="eastAsia"/>
          <w:sz w:val="24"/>
        </w:rPr>
      </w:pPr>
    </w:p>
    <w:p w14:paraId="5FC3B163" w14:textId="77777777" w:rsidR="0039732A" w:rsidRDefault="0039732A">
      <w:pPr>
        <w:spacing w:line="400" w:lineRule="atLeast"/>
        <w:ind w:rightChars="250" w:right="525"/>
        <w:outlineLvl w:val="0"/>
        <w:rPr>
          <w:rFonts w:ascii="宋体" w:hAnsi="宋体" w:cs="宋体" w:hint="eastAsia"/>
          <w:sz w:val="24"/>
        </w:rPr>
      </w:pPr>
    </w:p>
    <w:p w14:paraId="71791B99" w14:textId="77777777" w:rsidR="0039732A" w:rsidRDefault="00000000">
      <w:pPr>
        <w:spacing w:line="400" w:lineRule="atLeast"/>
        <w:ind w:rightChars="250" w:right="525"/>
        <w:outlineLvl w:val="0"/>
        <w:rPr>
          <w:rFonts w:ascii="宋体" w:hAnsi="宋体" w:cs="宋体" w:hint="eastAsia"/>
          <w:b/>
          <w:bCs/>
          <w:sz w:val="28"/>
          <w:szCs w:val="28"/>
        </w:rPr>
      </w:pPr>
      <w:r>
        <w:rPr>
          <w:rFonts w:ascii="宋体" w:hAnsi="宋体" w:cs="宋体" w:hint="eastAsia"/>
          <w:b/>
          <w:bCs/>
          <w:sz w:val="28"/>
          <w:szCs w:val="28"/>
        </w:rPr>
        <w:t>致谢</w:t>
      </w:r>
    </w:p>
    <w:p w14:paraId="4E24A75B" w14:textId="77777777" w:rsidR="0039732A" w:rsidRDefault="0039732A">
      <w:pPr>
        <w:spacing w:line="400" w:lineRule="atLeast"/>
        <w:outlineLvl w:val="0"/>
        <w:rPr>
          <w:rFonts w:ascii="宋体" w:hAnsi="宋体" w:cs="宋体" w:hint="eastAsia"/>
          <w:b/>
          <w:sz w:val="28"/>
          <w:szCs w:val="28"/>
        </w:rPr>
      </w:pPr>
    </w:p>
    <w:p w14:paraId="6F3521C0" w14:textId="77777777" w:rsidR="0039732A" w:rsidRDefault="0039732A">
      <w:pPr>
        <w:spacing w:line="400" w:lineRule="atLeast"/>
        <w:outlineLvl w:val="0"/>
        <w:rPr>
          <w:rFonts w:ascii="宋体" w:hAnsi="宋体" w:cs="宋体" w:hint="eastAsia"/>
          <w:b/>
          <w:sz w:val="28"/>
          <w:szCs w:val="28"/>
        </w:rPr>
      </w:pPr>
    </w:p>
    <w:p w14:paraId="3D2F1E0D" w14:textId="77777777" w:rsidR="0039732A" w:rsidRDefault="0039732A">
      <w:pPr>
        <w:spacing w:line="400" w:lineRule="atLeast"/>
        <w:outlineLvl w:val="0"/>
        <w:rPr>
          <w:rFonts w:ascii="宋体" w:hAnsi="宋体" w:cs="宋体" w:hint="eastAsia"/>
          <w:b/>
          <w:sz w:val="28"/>
          <w:szCs w:val="28"/>
        </w:rPr>
      </w:pPr>
    </w:p>
    <w:p w14:paraId="53A0B7BB" w14:textId="77777777" w:rsidR="0039732A" w:rsidRDefault="0039732A">
      <w:pPr>
        <w:spacing w:line="400" w:lineRule="atLeast"/>
        <w:outlineLvl w:val="0"/>
        <w:rPr>
          <w:rFonts w:ascii="宋体" w:hAnsi="宋体" w:cs="宋体" w:hint="eastAsia"/>
          <w:b/>
          <w:sz w:val="28"/>
          <w:szCs w:val="28"/>
        </w:rPr>
      </w:pPr>
    </w:p>
    <w:p w14:paraId="57B5670F" w14:textId="77777777" w:rsidR="0039732A" w:rsidRDefault="00000000">
      <w:pPr>
        <w:spacing w:line="400" w:lineRule="atLeast"/>
        <w:outlineLvl w:val="0"/>
        <w:rPr>
          <w:rFonts w:ascii="宋体" w:hAnsi="宋体" w:cs="宋体" w:hint="eastAsia"/>
          <w:b/>
          <w:sz w:val="28"/>
          <w:szCs w:val="28"/>
        </w:rPr>
      </w:pPr>
      <w:r>
        <w:rPr>
          <w:rFonts w:ascii="宋体" w:hAnsi="宋体" w:cs="宋体" w:hint="eastAsia"/>
          <w:b/>
          <w:sz w:val="28"/>
          <w:szCs w:val="28"/>
        </w:rPr>
        <w:lastRenderedPageBreak/>
        <w:t>参考文献</w:t>
      </w:r>
    </w:p>
    <w:p w14:paraId="653F9A64" w14:textId="77777777" w:rsidR="0039732A" w:rsidRDefault="00000000">
      <w:pPr>
        <w:rPr>
          <w:rFonts w:ascii="宋体" w:hAnsi="宋体" w:cs="宋体" w:hint="eastAsia"/>
          <w:szCs w:val="21"/>
        </w:rPr>
      </w:pPr>
      <w:bookmarkStart w:id="10" w:name="_Hlk149673821"/>
      <w:r>
        <w:rPr>
          <w:rFonts w:ascii="宋体" w:hAnsi="宋体" w:cs="宋体" w:hint="eastAsia"/>
          <w:szCs w:val="21"/>
        </w:rPr>
        <w:t xml:space="preserve">[1] Rochet J C, </w:t>
      </w:r>
      <w:proofErr w:type="spellStart"/>
      <w:r>
        <w:rPr>
          <w:rFonts w:ascii="宋体" w:hAnsi="宋体" w:cs="宋体" w:hint="eastAsia"/>
          <w:szCs w:val="21"/>
        </w:rPr>
        <w:t>Tirole</w:t>
      </w:r>
      <w:proofErr w:type="spellEnd"/>
      <w:r>
        <w:rPr>
          <w:rFonts w:ascii="宋体" w:hAnsi="宋体" w:cs="宋体" w:hint="eastAsia"/>
          <w:szCs w:val="21"/>
        </w:rPr>
        <w:t xml:space="preserve"> J. Platform competition in two-sided markets[J]. Journal of the European Economic Association, 2003, 1(4): 990-1029.</w:t>
      </w:r>
    </w:p>
    <w:p w14:paraId="5412D667" w14:textId="77777777" w:rsidR="0039732A" w:rsidRDefault="00000000">
      <w:pPr>
        <w:widowControl/>
        <w:shd w:val="clear" w:color="auto" w:fill="FFFFFF"/>
        <w:wordWrap w:val="0"/>
        <w:jc w:val="left"/>
        <w:rPr>
          <w:rFonts w:ascii="宋体" w:hAnsi="宋体" w:cs="宋体" w:hint="eastAsia"/>
          <w:szCs w:val="21"/>
        </w:rPr>
      </w:pPr>
      <w:r>
        <w:rPr>
          <w:rFonts w:ascii="宋体" w:hAnsi="宋体" w:cs="宋体" w:hint="eastAsia"/>
          <w:szCs w:val="21"/>
        </w:rPr>
        <w:t>[2] Armstrong M. Competition in two-sided markets[J]. The RAND Journal of Economics, 2005, 37(3): 668-691.</w:t>
      </w:r>
    </w:p>
    <w:p w14:paraId="71B812B8" w14:textId="77777777" w:rsidR="0039732A" w:rsidRDefault="00000000">
      <w:pPr>
        <w:rPr>
          <w:rFonts w:ascii="宋体" w:hAnsi="宋体" w:cs="宋体" w:hint="eastAsia"/>
          <w:szCs w:val="21"/>
        </w:rPr>
      </w:pPr>
      <w:r>
        <w:rPr>
          <w:rFonts w:ascii="宋体" w:hAnsi="宋体" w:cs="宋体" w:hint="eastAsia"/>
          <w:szCs w:val="21"/>
        </w:rPr>
        <w:t xml:space="preserve">[3] Sun L, </w:t>
      </w:r>
      <w:proofErr w:type="spellStart"/>
      <w:r>
        <w:rPr>
          <w:rFonts w:ascii="宋体" w:hAnsi="宋体" w:cs="宋体" w:hint="eastAsia"/>
          <w:szCs w:val="21"/>
        </w:rPr>
        <w:t>Teunter</w:t>
      </w:r>
      <w:proofErr w:type="spellEnd"/>
      <w:r>
        <w:rPr>
          <w:rFonts w:ascii="宋体" w:hAnsi="宋体" w:cs="宋体" w:hint="eastAsia"/>
          <w:szCs w:val="21"/>
        </w:rPr>
        <w:t xml:space="preserve"> R H, Babai M Z, Hua G. Optimal pricing for ride-sourcing platforms[J]. European Journal of Operational Research ,2019, 278(03):783-795.</w:t>
      </w:r>
    </w:p>
    <w:p w14:paraId="3DB30CDD" w14:textId="77777777" w:rsidR="0039732A" w:rsidRDefault="00000000">
      <w:pPr>
        <w:rPr>
          <w:rFonts w:ascii="宋体" w:hAnsi="宋体" w:cs="宋体" w:hint="eastAsia"/>
          <w:szCs w:val="21"/>
        </w:rPr>
      </w:pPr>
      <w:r>
        <w:rPr>
          <w:rFonts w:ascii="宋体" w:hAnsi="宋体" w:cs="宋体" w:hint="eastAsia"/>
          <w:szCs w:val="21"/>
        </w:rPr>
        <w:t xml:space="preserve">[4] [1] Lin X , Zhou Y W , Xie W ,et </w:t>
      </w:r>
      <w:proofErr w:type="spellStart"/>
      <w:r>
        <w:rPr>
          <w:rFonts w:ascii="宋体" w:hAnsi="宋体" w:cs="宋体" w:hint="eastAsia"/>
          <w:szCs w:val="21"/>
        </w:rPr>
        <w:t>al.Pricing</w:t>
      </w:r>
      <w:proofErr w:type="spellEnd"/>
      <w:r>
        <w:rPr>
          <w:rFonts w:ascii="宋体" w:hAnsi="宋体" w:cs="宋体" w:hint="eastAsia"/>
          <w:szCs w:val="21"/>
        </w:rPr>
        <w:t xml:space="preserve"> and Product-bundling Strategies for E-commerce Platforms with Competition[J].European Journal of Operational Research, 2020, 283.DOI:10.1016/j.ejor.2019.11.066.</w:t>
      </w:r>
    </w:p>
    <w:p w14:paraId="1901430B" w14:textId="77777777" w:rsidR="0039732A" w:rsidRDefault="00000000">
      <w:pPr>
        <w:rPr>
          <w:rFonts w:ascii="宋体" w:hAnsi="宋体" w:cs="宋体" w:hint="eastAsia"/>
          <w:szCs w:val="21"/>
        </w:rPr>
      </w:pPr>
      <w:r>
        <w:rPr>
          <w:rFonts w:ascii="宋体" w:hAnsi="宋体" w:cs="宋体" w:hint="eastAsia"/>
          <w:szCs w:val="21"/>
        </w:rPr>
        <w:t xml:space="preserve">[5] </w:t>
      </w:r>
      <w:proofErr w:type="spellStart"/>
      <w:r>
        <w:rPr>
          <w:rFonts w:ascii="宋体" w:hAnsi="宋体" w:cs="宋体" w:hint="eastAsia"/>
          <w:szCs w:val="21"/>
        </w:rPr>
        <w:t>Poolsombat</w:t>
      </w:r>
      <w:proofErr w:type="spellEnd"/>
      <w:r>
        <w:rPr>
          <w:rFonts w:ascii="宋体" w:hAnsi="宋体" w:cs="宋体" w:hint="eastAsia"/>
          <w:szCs w:val="21"/>
        </w:rPr>
        <w:t xml:space="preserve"> R, </w:t>
      </w:r>
      <w:proofErr w:type="spellStart"/>
      <w:r>
        <w:rPr>
          <w:rFonts w:ascii="宋体" w:hAnsi="宋体" w:cs="宋体" w:hint="eastAsia"/>
          <w:szCs w:val="21"/>
        </w:rPr>
        <w:t>Vernasca</w:t>
      </w:r>
      <w:proofErr w:type="spellEnd"/>
      <w:r>
        <w:rPr>
          <w:rFonts w:ascii="宋体" w:hAnsi="宋体" w:cs="宋体" w:hint="eastAsia"/>
          <w:szCs w:val="21"/>
        </w:rPr>
        <w:t xml:space="preserve"> G. Partial multihoming in two-sided markets [EB/0L] . Discussion Paper of the </w:t>
      </w:r>
      <w:proofErr w:type="spellStart"/>
      <w:r>
        <w:rPr>
          <w:rFonts w:ascii="宋体" w:hAnsi="宋体" w:cs="宋体" w:hint="eastAsia"/>
          <w:szCs w:val="21"/>
        </w:rPr>
        <w:t>Universit</w:t>
      </w:r>
      <w:proofErr w:type="spellEnd"/>
      <w:r>
        <w:rPr>
          <w:rFonts w:ascii="宋体" w:hAnsi="宋体" w:cs="宋体" w:hint="eastAsia"/>
          <w:szCs w:val="21"/>
        </w:rPr>
        <w:t xml:space="preserve"> of York,2006.</w:t>
      </w:r>
    </w:p>
    <w:p w14:paraId="6075BEC8" w14:textId="77777777" w:rsidR="0039732A" w:rsidRDefault="00000000">
      <w:pPr>
        <w:widowControl/>
        <w:shd w:val="clear" w:color="auto" w:fill="FFFFFF"/>
        <w:wordWrap w:val="0"/>
        <w:jc w:val="left"/>
        <w:rPr>
          <w:rFonts w:ascii="宋体" w:hAnsi="宋体" w:cs="宋体" w:hint="eastAsia"/>
          <w:szCs w:val="21"/>
        </w:rPr>
      </w:pPr>
      <w:r>
        <w:rPr>
          <w:rFonts w:ascii="宋体" w:hAnsi="宋体" w:cs="宋体" w:hint="eastAsia"/>
          <w:szCs w:val="21"/>
        </w:rPr>
        <w:t>[6] Armstrong M, Wright J. Two-sided Markets, Competitive Bottlenecks and Exclusive Contracts[J]. Economic Theory, 2007,32(02):353-380.</w:t>
      </w:r>
    </w:p>
    <w:p w14:paraId="2024EAEE" w14:textId="77777777" w:rsidR="0039732A" w:rsidRDefault="00000000">
      <w:pPr>
        <w:rPr>
          <w:rFonts w:ascii="宋体" w:hAnsi="宋体" w:cs="宋体" w:hint="eastAsia"/>
          <w:szCs w:val="21"/>
        </w:rPr>
      </w:pPr>
      <w:r>
        <w:rPr>
          <w:rFonts w:ascii="宋体" w:hAnsi="宋体" w:cs="宋体" w:hint="eastAsia"/>
          <w:szCs w:val="21"/>
        </w:rPr>
        <w:t xml:space="preserve">[7] </w:t>
      </w:r>
      <w:proofErr w:type="spellStart"/>
      <w:r>
        <w:rPr>
          <w:rFonts w:ascii="宋体" w:hAnsi="宋体" w:cs="宋体" w:hint="eastAsia"/>
          <w:szCs w:val="21"/>
        </w:rPr>
        <w:t>Belleflamme</w:t>
      </w:r>
      <w:proofErr w:type="spellEnd"/>
      <w:r>
        <w:rPr>
          <w:rFonts w:ascii="宋体" w:hAnsi="宋体" w:cs="宋体" w:hint="eastAsia"/>
          <w:szCs w:val="21"/>
        </w:rPr>
        <w:t xml:space="preserve"> P, Peitz M. Platform competition: Who benefits from multihoming?[J]. International Journal of Industrial Organization, 2019, 64:1-26.</w:t>
      </w:r>
    </w:p>
    <w:p w14:paraId="435571FF"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[8] Basaure A, </w:t>
      </w:r>
      <w:proofErr w:type="spellStart"/>
      <w:r>
        <w:rPr>
          <w:rFonts w:ascii="宋体" w:hAnsi="宋体" w:cs="宋体" w:hint="eastAsia"/>
          <w:sz w:val="21"/>
          <w:szCs w:val="21"/>
        </w:rPr>
        <w:t>Vesselkov</w:t>
      </w:r>
      <w:proofErr w:type="spellEnd"/>
      <w:r>
        <w:rPr>
          <w:rFonts w:ascii="宋体" w:hAnsi="宋体" w:cs="宋体" w:hint="eastAsia"/>
          <w:sz w:val="21"/>
          <w:szCs w:val="21"/>
        </w:rPr>
        <w:t xml:space="preserve"> A, </w:t>
      </w:r>
      <w:proofErr w:type="spellStart"/>
      <w:r>
        <w:rPr>
          <w:rFonts w:ascii="宋体" w:hAnsi="宋体" w:cs="宋体" w:hint="eastAsia"/>
          <w:sz w:val="21"/>
          <w:szCs w:val="21"/>
        </w:rPr>
        <w:t>Töyli</w:t>
      </w:r>
      <w:proofErr w:type="spellEnd"/>
      <w:r>
        <w:rPr>
          <w:rFonts w:ascii="宋体" w:hAnsi="宋体" w:cs="宋体" w:hint="eastAsia"/>
          <w:sz w:val="21"/>
          <w:szCs w:val="21"/>
        </w:rPr>
        <w:t xml:space="preserve"> J. Internet of things (IoT) platform competition: Consumer switching versus provider multihoming[J]. </w:t>
      </w:r>
      <w:proofErr w:type="spellStart"/>
      <w:r>
        <w:rPr>
          <w:rFonts w:ascii="宋体" w:hAnsi="宋体" w:cs="宋体" w:hint="eastAsia"/>
          <w:sz w:val="21"/>
          <w:szCs w:val="21"/>
        </w:rPr>
        <w:t>Technovation</w:t>
      </w:r>
      <w:proofErr w:type="spellEnd"/>
      <w:r>
        <w:rPr>
          <w:rFonts w:ascii="宋体" w:hAnsi="宋体" w:cs="宋体" w:hint="eastAsia"/>
          <w:sz w:val="21"/>
          <w:szCs w:val="21"/>
        </w:rPr>
        <w:t>, 2020,90-91.</w:t>
      </w:r>
    </w:p>
    <w:p w14:paraId="40030CB1"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[9] Howe J. The rise of crowdsourcing[J]. Wired Magazine, 2006, 14 (06):1-5.</w:t>
      </w:r>
    </w:p>
    <w:p w14:paraId="500ABFF6"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[10] Poetz M K , Schreier M . The Value of Crowdsourcing: Can Users Really Compete with Professionals in Generating New Product Ideas?[J]. Journal of Product Innovation Management, 2012, 29(2):245-256.</w:t>
      </w:r>
    </w:p>
    <w:p w14:paraId="47731C27"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[11] </w:t>
      </w:r>
      <w:proofErr w:type="spellStart"/>
      <w:r>
        <w:rPr>
          <w:rFonts w:ascii="宋体" w:hAnsi="宋体" w:cs="宋体" w:hint="eastAsia"/>
          <w:sz w:val="21"/>
          <w:szCs w:val="21"/>
        </w:rPr>
        <w:t>Afuah</w:t>
      </w:r>
      <w:proofErr w:type="spellEnd"/>
      <w:r>
        <w:rPr>
          <w:rFonts w:ascii="宋体" w:hAnsi="宋体" w:cs="宋体" w:hint="eastAsia"/>
          <w:sz w:val="21"/>
          <w:szCs w:val="21"/>
        </w:rPr>
        <w:t xml:space="preserve"> A , Tucci C L . Crowdsourcing As A Solution To Distant Search[J]. Academy of Management Review, 2012, 37(3):355-375.</w:t>
      </w:r>
    </w:p>
    <w:p w14:paraId="260BF191"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[12] Devari </w:t>
      </w:r>
      <w:proofErr w:type="spellStart"/>
      <w:r>
        <w:rPr>
          <w:rFonts w:ascii="宋体" w:hAnsi="宋体" w:cs="宋体" w:hint="eastAsia"/>
          <w:sz w:val="21"/>
          <w:szCs w:val="21"/>
        </w:rPr>
        <w:t>A,Nikolaev</w:t>
      </w:r>
      <w:proofErr w:type="spellEnd"/>
      <w:r>
        <w:rPr>
          <w:rFonts w:ascii="宋体" w:hAnsi="宋体" w:cs="宋体" w:hint="eastAsia"/>
          <w:sz w:val="21"/>
          <w:szCs w:val="21"/>
        </w:rPr>
        <w:t xml:space="preserve"> G </w:t>
      </w:r>
      <w:proofErr w:type="spellStart"/>
      <w:r>
        <w:rPr>
          <w:rFonts w:ascii="宋体" w:hAnsi="宋体" w:cs="宋体" w:hint="eastAsia"/>
          <w:sz w:val="21"/>
          <w:szCs w:val="21"/>
        </w:rPr>
        <w:t>A,He</w:t>
      </w:r>
      <w:proofErr w:type="spellEnd"/>
      <w:r>
        <w:rPr>
          <w:rFonts w:ascii="宋体" w:hAnsi="宋体" w:cs="宋体" w:hint="eastAsia"/>
          <w:sz w:val="21"/>
          <w:szCs w:val="21"/>
        </w:rPr>
        <w:t xml:space="preserve"> Q. Crowdsourcing the last mile delivery of online orders by exploiting the social networks of retail store customers[J]. Transportation Research Part E,2017,105.</w:t>
      </w:r>
    </w:p>
    <w:p w14:paraId="333F02A5"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[13] Castillo E </w:t>
      </w:r>
      <w:proofErr w:type="spellStart"/>
      <w:r>
        <w:rPr>
          <w:rFonts w:ascii="宋体" w:hAnsi="宋体" w:cs="宋体" w:hint="eastAsia"/>
          <w:sz w:val="21"/>
          <w:szCs w:val="21"/>
        </w:rPr>
        <w:t>V,Bell</w:t>
      </w:r>
      <w:proofErr w:type="spellEnd"/>
      <w:r>
        <w:rPr>
          <w:rFonts w:ascii="宋体" w:hAnsi="宋体" w:cs="宋体" w:hint="eastAsia"/>
          <w:sz w:val="21"/>
          <w:szCs w:val="21"/>
        </w:rPr>
        <w:t xml:space="preserve"> E </w:t>
      </w:r>
      <w:proofErr w:type="spellStart"/>
      <w:r>
        <w:rPr>
          <w:rFonts w:ascii="宋体" w:hAnsi="宋体" w:cs="宋体" w:hint="eastAsia"/>
          <w:sz w:val="21"/>
          <w:szCs w:val="21"/>
        </w:rPr>
        <w:t>J,Rose</w:t>
      </w:r>
      <w:proofErr w:type="spellEnd"/>
      <w:r>
        <w:rPr>
          <w:rFonts w:ascii="宋体" w:hAnsi="宋体" w:cs="宋体" w:hint="eastAsia"/>
          <w:sz w:val="21"/>
          <w:szCs w:val="21"/>
        </w:rPr>
        <w:t xml:space="preserve"> J W, et al. Crowdsourcing Last Mile Delivery: Strategic Implications and Future Research Directions[J]. Journal of Business Logistics,2018,39(1).</w:t>
      </w:r>
    </w:p>
    <w:p w14:paraId="13554BE9"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[14] Deng X N , Joshi K D , </w:t>
      </w:r>
      <w:proofErr w:type="spellStart"/>
      <w:r>
        <w:rPr>
          <w:rFonts w:ascii="宋体" w:hAnsi="宋体" w:cs="宋体" w:hint="eastAsia"/>
          <w:sz w:val="21"/>
          <w:szCs w:val="21"/>
        </w:rPr>
        <w:t>Galliers</w:t>
      </w:r>
      <w:proofErr w:type="spellEnd"/>
      <w:r>
        <w:rPr>
          <w:rFonts w:ascii="宋体" w:hAnsi="宋体" w:cs="宋体" w:hint="eastAsia"/>
          <w:sz w:val="21"/>
          <w:szCs w:val="21"/>
        </w:rPr>
        <w:t xml:space="preserve"> R D . The duality of empowerment and marginalization in microtask crowdsourcing: Giving voice to the less powerful through value sensitive design[J]. MIS Quarterly, 2016, 40(2):279-302.</w:t>
      </w:r>
    </w:p>
    <w:p w14:paraId="4A4DE690"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[15] Xie G ,Lin X ,Deng B , et al. Factors Influencing </w:t>
      </w:r>
      <w:proofErr w:type="spellStart"/>
      <w:r>
        <w:rPr>
          <w:rFonts w:ascii="宋体" w:hAnsi="宋体" w:cs="宋体" w:hint="eastAsia"/>
          <w:sz w:val="21"/>
          <w:szCs w:val="21"/>
        </w:rPr>
        <w:t>Crowdworkers</w:t>
      </w:r>
      <w:proofErr w:type="spellEnd"/>
      <w:r>
        <w:rPr>
          <w:rFonts w:ascii="宋体" w:hAnsi="宋体" w:cs="宋体" w:hint="eastAsia"/>
          <w:sz w:val="21"/>
          <w:szCs w:val="21"/>
        </w:rPr>
        <w:t>’ Continued Participation Behavior in Crowdsourcing Logistics: A Textual Analysis of Comments from Online Platforms[J]. Sustainability,2023,15(19).</w:t>
      </w:r>
    </w:p>
    <w:p w14:paraId="2992EFA4"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[16] Liu T X, Yang J, Adamic L A, et al. Crowdsourcing with All-Pay Auctions: A Field Experiment on </w:t>
      </w:r>
      <w:proofErr w:type="spellStart"/>
      <w:r>
        <w:rPr>
          <w:rFonts w:ascii="宋体" w:hAnsi="宋体" w:cs="宋体" w:hint="eastAsia"/>
          <w:sz w:val="21"/>
          <w:szCs w:val="21"/>
        </w:rPr>
        <w:t>Taskcn</w:t>
      </w:r>
      <w:proofErr w:type="spellEnd"/>
      <w:r>
        <w:rPr>
          <w:rFonts w:ascii="宋体" w:hAnsi="宋体" w:cs="宋体" w:hint="eastAsia"/>
          <w:sz w:val="21"/>
          <w:szCs w:val="21"/>
        </w:rPr>
        <w:t>[J]. Management Science, 2014,60(8):1861-2109.</w:t>
      </w:r>
    </w:p>
    <w:p w14:paraId="05002B71"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[17] Zhao D, Li X Y, Ma H. Budget-Feasible Online Incentive Mechanisms for Crowdsourcing Tasks Truthfully[J]. IEEE/ACM Transactions on Networking, 2016, 24(2):647-661.</w:t>
      </w:r>
    </w:p>
    <w:p w14:paraId="728F3EC0" w14:textId="77777777" w:rsidR="0039732A" w:rsidRDefault="00000000">
      <w:pPr>
        <w:widowControl/>
        <w:shd w:val="clear" w:color="auto" w:fill="FFFFFF"/>
        <w:wordWrap w:val="0"/>
        <w:jc w:val="left"/>
        <w:rPr>
          <w:rFonts w:ascii="宋体" w:hAnsi="宋体" w:cs="宋体" w:hint="eastAsia"/>
          <w:szCs w:val="21"/>
        </w:rPr>
      </w:pPr>
      <w:r>
        <w:rPr>
          <w:rFonts w:ascii="宋体" w:hAnsi="宋体" w:cs="宋体" w:hint="eastAsia"/>
          <w:szCs w:val="21"/>
        </w:rPr>
        <w:t>[18] Karger D R , Oh S , Shah D. Budget-Optimal Task Allocation for Reliable Crowdsourcing Systems[J]. Operations Research, 2014, 62(1):1-24.</w:t>
      </w:r>
    </w:p>
    <w:p w14:paraId="7C674E7F" w14:textId="77777777" w:rsidR="0039732A" w:rsidRDefault="00000000">
      <w:pPr>
        <w:widowControl/>
        <w:shd w:val="clear" w:color="auto" w:fill="FFFFFF"/>
        <w:wordWrap w:val="0"/>
        <w:jc w:val="left"/>
        <w:rPr>
          <w:rFonts w:ascii="宋体" w:hAnsi="宋体" w:cs="宋体" w:hint="eastAsia"/>
          <w:szCs w:val="21"/>
        </w:rPr>
      </w:pPr>
      <w:r>
        <w:rPr>
          <w:rFonts w:ascii="宋体" w:hAnsi="宋体" w:cs="宋体" w:hint="eastAsia"/>
          <w:szCs w:val="21"/>
        </w:rPr>
        <w:lastRenderedPageBreak/>
        <w:t xml:space="preserve">[19] </w:t>
      </w:r>
      <w:proofErr w:type="spellStart"/>
      <w:r>
        <w:rPr>
          <w:rFonts w:ascii="宋体" w:hAnsi="宋体" w:cs="宋体" w:hint="eastAsia"/>
          <w:szCs w:val="21"/>
        </w:rPr>
        <w:t>Moayedikia</w:t>
      </w:r>
      <w:proofErr w:type="spellEnd"/>
      <w:r>
        <w:rPr>
          <w:rFonts w:ascii="宋体" w:hAnsi="宋体" w:cs="宋体" w:hint="eastAsia"/>
          <w:szCs w:val="21"/>
        </w:rPr>
        <w:t xml:space="preserve"> A, Ghaderi H, Yeoh W. Optimizing microtask assignment on crowdsourcing platforms using Markov chain Monte Carlo[J/OL]. Decision Support Systems, 2020,http://www. sciencedirect.com/science/article/</w:t>
      </w:r>
      <w:proofErr w:type="spellStart"/>
      <w:r>
        <w:rPr>
          <w:rFonts w:ascii="宋体" w:hAnsi="宋体" w:cs="宋体" w:hint="eastAsia"/>
          <w:szCs w:val="21"/>
        </w:rPr>
        <w:t>pii</w:t>
      </w:r>
      <w:proofErr w:type="spellEnd"/>
      <w:r>
        <w:rPr>
          <w:rFonts w:ascii="宋体" w:hAnsi="宋体" w:cs="宋体" w:hint="eastAsia"/>
          <w:szCs w:val="21"/>
        </w:rPr>
        <w:t>/S0167923620301597</w:t>
      </w:r>
    </w:p>
    <w:p w14:paraId="223B5CFE" w14:textId="77777777" w:rsidR="0039732A" w:rsidRDefault="00000000">
      <w:pPr>
        <w:widowControl/>
        <w:shd w:val="clear" w:color="auto" w:fill="FFFFFF"/>
        <w:wordWrap w:val="0"/>
        <w:jc w:val="left"/>
        <w:rPr>
          <w:rFonts w:ascii="宋体" w:hAnsi="宋体" w:cs="宋体" w:hint="eastAsia"/>
          <w:szCs w:val="21"/>
        </w:rPr>
      </w:pPr>
      <w:r>
        <w:rPr>
          <w:rFonts w:ascii="宋体" w:hAnsi="宋体" w:cs="宋体" w:hint="eastAsia"/>
          <w:szCs w:val="21"/>
        </w:rPr>
        <w:t xml:space="preserve">[20] Simoni M D , Marcucci E , Gatta V ,et </w:t>
      </w:r>
      <w:proofErr w:type="spellStart"/>
      <w:r>
        <w:rPr>
          <w:rFonts w:ascii="宋体" w:hAnsi="宋体" w:cs="宋体" w:hint="eastAsia"/>
          <w:szCs w:val="21"/>
        </w:rPr>
        <w:t>al.Potential</w:t>
      </w:r>
      <w:proofErr w:type="spellEnd"/>
      <w:r>
        <w:rPr>
          <w:rFonts w:ascii="宋体" w:hAnsi="宋体" w:cs="宋体" w:hint="eastAsia"/>
          <w:szCs w:val="21"/>
        </w:rPr>
        <w:t xml:space="preserve"> last-mile impacts of </w:t>
      </w:r>
      <w:proofErr w:type="spellStart"/>
      <w:r>
        <w:rPr>
          <w:rFonts w:ascii="宋体" w:hAnsi="宋体" w:cs="宋体" w:hint="eastAsia"/>
          <w:szCs w:val="21"/>
        </w:rPr>
        <w:t>crowdshipping</w:t>
      </w:r>
      <w:proofErr w:type="spellEnd"/>
      <w:r>
        <w:rPr>
          <w:rFonts w:ascii="宋体" w:hAnsi="宋体" w:cs="宋体" w:hint="eastAsia"/>
          <w:szCs w:val="21"/>
        </w:rPr>
        <w:t xml:space="preserve"> services: a simulation-based evaluation[J].Transportation, 2019(2).DOI:10.1007/s11116-019-10028-4. </w:t>
      </w:r>
    </w:p>
    <w:p w14:paraId="5A6B43AE" w14:textId="77777777" w:rsidR="0039732A" w:rsidRDefault="00000000">
      <w:pPr>
        <w:widowControl/>
        <w:shd w:val="clear" w:color="auto" w:fill="FFFFFF"/>
        <w:wordWrap w:val="0"/>
        <w:jc w:val="left"/>
        <w:rPr>
          <w:rFonts w:ascii="宋体" w:hAnsi="宋体" w:cs="宋体" w:hint="eastAsia"/>
          <w:szCs w:val="21"/>
        </w:rPr>
      </w:pPr>
      <w:r>
        <w:rPr>
          <w:rFonts w:ascii="宋体" w:hAnsi="宋体" w:cs="宋体" w:hint="eastAsia"/>
          <w:szCs w:val="21"/>
        </w:rPr>
        <w:t>[21] Guo X , Jaramillo Y J L , Bloemhof-</w:t>
      </w:r>
      <w:proofErr w:type="spellStart"/>
      <w:r>
        <w:rPr>
          <w:rFonts w:ascii="宋体" w:hAnsi="宋体" w:cs="宋体" w:hint="eastAsia"/>
          <w:szCs w:val="21"/>
        </w:rPr>
        <w:t>Ruwaard</w:t>
      </w:r>
      <w:proofErr w:type="spellEnd"/>
      <w:r>
        <w:rPr>
          <w:rFonts w:ascii="宋体" w:hAnsi="宋体" w:cs="宋体" w:hint="eastAsia"/>
          <w:szCs w:val="21"/>
        </w:rPr>
        <w:t xml:space="preserve"> J ,et </w:t>
      </w:r>
      <w:proofErr w:type="spellStart"/>
      <w:r>
        <w:rPr>
          <w:rFonts w:ascii="宋体" w:hAnsi="宋体" w:cs="宋体" w:hint="eastAsia"/>
          <w:szCs w:val="21"/>
        </w:rPr>
        <w:t>al.On</w:t>
      </w:r>
      <w:proofErr w:type="spellEnd"/>
      <w:r>
        <w:rPr>
          <w:rFonts w:ascii="宋体" w:hAnsi="宋体" w:cs="宋体" w:hint="eastAsia"/>
          <w:szCs w:val="21"/>
        </w:rPr>
        <w:t xml:space="preserve"> integrating crowdsourced delivery in last-mile logistics: A simulation study to quantify its feasibility[J].Journal of Cleaner Production, 2019, 241(Dec.20):118365.1-118365.13.DOI:10.1016/j.jclepro.2019.118365.</w:t>
      </w:r>
    </w:p>
    <w:p w14:paraId="60104805" w14:textId="77777777" w:rsidR="0039732A" w:rsidRDefault="00000000">
      <w:pPr>
        <w:widowControl/>
        <w:shd w:val="clear" w:color="auto" w:fill="FFFFFF"/>
        <w:wordWrap w:val="0"/>
        <w:jc w:val="left"/>
        <w:rPr>
          <w:rFonts w:ascii="宋体" w:hAnsi="宋体" w:cs="宋体" w:hint="eastAsia"/>
          <w:szCs w:val="21"/>
        </w:rPr>
      </w:pPr>
      <w:r>
        <w:rPr>
          <w:rFonts w:ascii="宋体" w:hAnsi="宋体" w:cs="宋体" w:hint="eastAsia"/>
          <w:szCs w:val="21"/>
        </w:rPr>
        <w:t>[22] Zhou Z , Chen R , Guo S .A domain﹐f﹊</w:t>
      </w:r>
      <w:proofErr w:type="spellStart"/>
      <w:r>
        <w:rPr>
          <w:rFonts w:ascii="宋体" w:hAnsi="宋体" w:cs="宋体" w:hint="eastAsia"/>
          <w:szCs w:val="21"/>
        </w:rPr>
        <w:t>nfluence</w:t>
      </w:r>
      <w:proofErr w:type="spellEnd"/>
      <w:r>
        <w:rPr>
          <w:rFonts w:ascii="宋体" w:hAnsi="宋体" w:cs="宋体" w:hint="eastAsia"/>
          <w:szCs w:val="21"/>
        </w:rPr>
        <w:t xml:space="preserve"> based pricing strategy for task assignment in crowdsourcing package delivery[J].IET Intelligent Transport Systems, 2021, 15(4).DOI:10.1049/itr2.12062.</w:t>
      </w:r>
    </w:p>
    <w:p w14:paraId="6BA7D18A"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[23] Kincaid W M , Darling D A . An inventory pricing problem[J]. Journal of Mathematical Analysis &amp;Applications, 1963, 7(02):183-208.</w:t>
      </w:r>
    </w:p>
    <w:p w14:paraId="201E804A"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[24] Gallego G, Van Ryzin G. Optimal Dynamic Pricing of Inventories with Stochastic Demand over Finite Horizons[J]. Management Science, 1994, 40(8):999–1020.</w:t>
      </w:r>
    </w:p>
    <w:p w14:paraId="4D2C52C0"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[25] Talluri K T, Ryzin G J V. The Theory and Practice of Revenue Management[J]. Journal of Revenue &amp; Pricing Management, 2004, 3(4):384-386.</w:t>
      </w:r>
    </w:p>
    <w:p w14:paraId="386F6E9C"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[26] </w:t>
      </w:r>
      <w:proofErr w:type="spellStart"/>
      <w:r>
        <w:rPr>
          <w:rFonts w:ascii="宋体" w:hAnsi="宋体" w:cs="宋体" w:hint="eastAsia"/>
          <w:sz w:val="21"/>
          <w:szCs w:val="21"/>
        </w:rPr>
        <w:t>Elmaghraby</w:t>
      </w:r>
      <w:proofErr w:type="spellEnd"/>
      <w:r>
        <w:rPr>
          <w:rFonts w:ascii="宋体" w:hAnsi="宋体" w:cs="宋体" w:hint="eastAsia"/>
          <w:sz w:val="21"/>
          <w:szCs w:val="21"/>
        </w:rPr>
        <w:t xml:space="preserve"> W, </w:t>
      </w:r>
      <w:proofErr w:type="spellStart"/>
      <w:r>
        <w:rPr>
          <w:rFonts w:ascii="宋体" w:hAnsi="宋体" w:cs="宋体" w:hint="eastAsia"/>
          <w:sz w:val="21"/>
          <w:szCs w:val="21"/>
        </w:rPr>
        <w:t>Keskinocak</w:t>
      </w:r>
      <w:proofErr w:type="spellEnd"/>
      <w:r>
        <w:rPr>
          <w:rFonts w:ascii="宋体" w:hAnsi="宋体" w:cs="宋体" w:hint="eastAsia"/>
          <w:sz w:val="21"/>
          <w:szCs w:val="21"/>
        </w:rPr>
        <w:t xml:space="preserve"> P. Dynamic Pricing in the Presence of Inventory Considerations: Research Overview, Current Practices, and Future Directions[M]. INFORMS, 2003.</w:t>
      </w:r>
    </w:p>
    <w:p w14:paraId="25F32EDD"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[27] Su X. Intertemporal Pricing with Strategic Customer Behavior[J]. Management Science, 2007, 53(5):726-741.</w:t>
      </w:r>
    </w:p>
    <w:p w14:paraId="7D59A61A"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[28] Penmetsa N , Gal-Or E , May J .Dynamic Pricing of New Services in Subscription Markets[J].Production &amp; Operations Management, 2015, 24(6):896-916.DOI:10.1111/poms.12317.</w:t>
      </w:r>
    </w:p>
    <w:p w14:paraId="73464122"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[29] Masuda Y, Whang S. Dynamic Pricing for Network Service: Equilibrium and Stability[J]. Management Science, 1999, 45(6):857-869.</w:t>
      </w:r>
    </w:p>
    <w:p w14:paraId="693DA1C5"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[30] Ma X, Deng T, Xue M, et al. Optimal dynamic pricing of mobile data plans in wireless communications [J]. Omega, 2016, 66:91-10</w:t>
      </w:r>
    </w:p>
    <w:p w14:paraId="7C73FC79"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[31] Banerjee S, Johari R, Riquelme C. Pricing in Ride-Sharing Platforms: A Queueing-Theoretic Approach[C]// Sixteenth ACM Conference on Economics and Computation. ACM, 2015:639-639.</w:t>
      </w:r>
    </w:p>
    <w:p w14:paraId="08A99C1B"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[32] Petruzzi N C, Dada M. Pricing and the Newsvendor Problem: A Review with Extensions[J]. Operations Research, 1999, 47(2):183-194.</w:t>
      </w:r>
    </w:p>
    <w:p w14:paraId="6DD66BE2"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[33] </w:t>
      </w:r>
      <w:proofErr w:type="spellStart"/>
      <w:r>
        <w:rPr>
          <w:rFonts w:ascii="宋体" w:hAnsi="宋体" w:cs="宋体" w:hint="eastAsia"/>
          <w:sz w:val="21"/>
          <w:szCs w:val="21"/>
        </w:rPr>
        <w:t>Cachon</w:t>
      </w:r>
      <w:proofErr w:type="spellEnd"/>
      <w:r>
        <w:rPr>
          <w:rFonts w:ascii="宋体" w:hAnsi="宋体" w:cs="宋体" w:hint="eastAsia"/>
          <w:sz w:val="21"/>
          <w:szCs w:val="21"/>
        </w:rPr>
        <w:t xml:space="preserve"> G P. Supply Chain Coordination with Contracts[J]. Handbooks in Operations Research &amp; Management Science, 2003, 11(11):227-339.</w:t>
      </w:r>
    </w:p>
    <w:p w14:paraId="55F5A028"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[34] </w:t>
      </w:r>
      <w:proofErr w:type="spellStart"/>
      <w:r>
        <w:rPr>
          <w:rFonts w:ascii="宋体" w:hAnsi="宋体" w:cs="宋体" w:hint="eastAsia"/>
          <w:sz w:val="21"/>
          <w:szCs w:val="21"/>
        </w:rPr>
        <w:t>Mieghem</w:t>
      </w:r>
      <w:proofErr w:type="spellEnd"/>
      <w:r>
        <w:rPr>
          <w:rFonts w:ascii="宋体" w:hAnsi="宋体" w:cs="宋体" w:hint="eastAsia"/>
          <w:sz w:val="21"/>
          <w:szCs w:val="21"/>
        </w:rPr>
        <w:t xml:space="preserve"> J A V, Dada M. Price versus Production Postponement: Capacity and Competition[J]. Management Science, 1999, 45(12):1631-1649.</w:t>
      </w:r>
    </w:p>
    <w:p w14:paraId="4B0DFD77"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[35] Gilbert S M. Coordination of Pricing and Multiple-Period Production Across Multiple Constant Priced Goods[J]. Management Science, 2000, 46(12):1602-1616.</w:t>
      </w:r>
    </w:p>
    <w:p w14:paraId="72C19D63"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 xml:space="preserve">[36] Besanko D, </w:t>
      </w:r>
      <w:proofErr w:type="spellStart"/>
      <w:r>
        <w:rPr>
          <w:rFonts w:ascii="宋体" w:hAnsi="宋体" w:cs="宋体" w:hint="eastAsia"/>
          <w:sz w:val="21"/>
          <w:szCs w:val="21"/>
        </w:rPr>
        <w:t>Doraszelski</w:t>
      </w:r>
      <w:proofErr w:type="spellEnd"/>
      <w:r>
        <w:rPr>
          <w:rFonts w:ascii="宋体" w:hAnsi="宋体" w:cs="宋体" w:hint="eastAsia"/>
          <w:sz w:val="21"/>
          <w:szCs w:val="21"/>
        </w:rPr>
        <w:t xml:space="preserve"> U, Lu L X, et al. On the role of demand and strategic uncertainty in capacity investment and disinvestment dynamics[J]. International Journal of Industrial Organization, 2010, 28(4):383-389.</w:t>
      </w:r>
    </w:p>
    <w:p w14:paraId="08BFD308" w14:textId="77777777" w:rsidR="0039732A" w:rsidRDefault="00000000">
      <w:pPr>
        <w:pStyle w:val="a5"/>
        <w:tabs>
          <w:tab w:val="left" w:pos="498"/>
        </w:tabs>
        <w:rPr>
          <w:rFonts w:ascii="宋体" w:hAnsi="宋体" w:cs="宋体" w:hint="eastAsia"/>
          <w:sz w:val="21"/>
          <w:szCs w:val="21"/>
        </w:rPr>
      </w:pPr>
      <w:r>
        <w:rPr>
          <w:rFonts w:ascii="宋体" w:hAnsi="宋体" w:cs="宋体" w:hint="eastAsia"/>
          <w:sz w:val="21"/>
          <w:szCs w:val="21"/>
        </w:rPr>
        <w:t>[37] 程贵孙,陈宏民,孙武军. 双边市场视角下的平台企业行为研究[J].经济理论与经济管理,2006(09):55-60.</w:t>
      </w:r>
    </w:p>
    <w:p w14:paraId="420F9B52"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[38] 纪汉霖,王小芳. 双边市场视角下平台互联互通问题的研究[J].南方济,2007(11):72-</w:t>
      </w:r>
      <w:r>
        <w:rPr>
          <w:rFonts w:ascii="宋体" w:hAnsi="宋体" w:cs="宋体" w:hint="eastAsia"/>
          <w:sz w:val="21"/>
          <w:szCs w:val="21"/>
        </w:rPr>
        <w:lastRenderedPageBreak/>
        <w:t>82.</w:t>
      </w:r>
    </w:p>
    <w:p w14:paraId="6BC66237"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[39] 岳中刚. 双边市场的定价策略及反垄断问题研究[J].财经问题研究,2006(08):30-35.</w:t>
      </w:r>
    </w:p>
    <w:p w14:paraId="34B2D87C"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[40] 胥莉,陈宏民,潘小军.具有双边市场特征的产业中厂商定价策略研究[J].管理科学学报,2009,12(05):10-17.</w:t>
      </w:r>
    </w:p>
    <w:p w14:paraId="4C27D44E"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[41] 纪汉霖,张永庆.用户多归属条件下的双边市场平台竞争策略[J].经济问题探索,2009(05):101-107.</w:t>
      </w:r>
    </w:p>
    <w:p w14:paraId="2F088436"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[42] 纪汉霖.用户部分多归属条件下的双边市场定价策略[J].系统工程理论与实践,2011,31(01):75-83.</w:t>
      </w:r>
    </w:p>
    <w:p w14:paraId="74C4D738"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[43]</w:t>
      </w:r>
      <w:bookmarkStart w:id="11" w:name="_Hlk149730085"/>
      <w:r>
        <w:rPr>
          <w:rFonts w:ascii="宋体" w:hAnsi="宋体" w:cs="宋体" w:hint="eastAsia"/>
          <w:sz w:val="21"/>
          <w:szCs w:val="21"/>
        </w:rPr>
        <w:t xml:space="preserve"> </w:t>
      </w:r>
      <w:bookmarkEnd w:id="11"/>
      <w:r>
        <w:rPr>
          <w:rFonts w:ascii="宋体" w:hAnsi="宋体" w:cs="宋体" w:hint="eastAsia"/>
          <w:sz w:val="21"/>
          <w:szCs w:val="21"/>
        </w:rPr>
        <w:t>纪汉霖,王小芳.平台差异化且用户部分多归属的双边市场竞争[J].系统工程理论与实践,2014,34(06):1398-1406.</w:t>
      </w:r>
    </w:p>
    <w:p w14:paraId="3E8163C0"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[44] 王志宏,傅长涛.用户不同归属行为下货运共享平台的定价策略研究[J].管理学报,2019,16(07):1081-1087.</w:t>
      </w:r>
    </w:p>
    <w:p w14:paraId="04DC7F84"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[45] 赵菊,王艳,曹宗宏等.考虑组内网络外部性和消费者多归属行为的网络通信平台定价策略[J].中国管理科学,2022,30(07):276-286.DOI:10.16381/j.cnki.issn1003-207x.2018.0856.</w:t>
      </w:r>
    </w:p>
    <w:p w14:paraId="1A14985D" w14:textId="77777777" w:rsidR="0039732A" w:rsidRDefault="00000000">
      <w:pPr>
        <w:rPr>
          <w:rFonts w:ascii="宋体" w:hAnsi="宋体" w:cs="宋体" w:hint="eastAsia"/>
          <w:szCs w:val="21"/>
        </w:rPr>
      </w:pPr>
      <w:r>
        <w:rPr>
          <w:rFonts w:ascii="宋体" w:hAnsi="宋体" w:cs="宋体" w:hint="eastAsia"/>
          <w:szCs w:val="21"/>
        </w:rPr>
        <w:t>[46] 王蒙蒙,王建军,王雪.行为控制对威客持续参与意愿的影响：被调节的中介模型[J/OL].</w:t>
      </w:r>
    </w:p>
    <w:p w14:paraId="2325DE1C" w14:textId="77777777" w:rsidR="0039732A" w:rsidRDefault="00000000">
      <w:pPr>
        <w:rPr>
          <w:rFonts w:ascii="宋体" w:hAnsi="宋体" w:cs="宋体" w:hint="eastAsia"/>
          <w:szCs w:val="21"/>
        </w:rPr>
      </w:pPr>
      <w:r>
        <w:rPr>
          <w:rFonts w:ascii="宋体" w:hAnsi="宋体" w:cs="宋体" w:hint="eastAsia"/>
          <w:szCs w:val="21"/>
        </w:rPr>
        <w:t>管理工程学报:1-10[2020-09-22].https://doi.org/10.13587/j.cnki.jieem.2020.03.005.</w:t>
      </w:r>
    </w:p>
    <w:p w14:paraId="7EC6A618"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[47] 孟韬,张媛,董大海.基于威客模式的众包参与行为影响因素研究[J].中国软科学,2014(12):112-123.</w:t>
      </w:r>
    </w:p>
    <w:p w14:paraId="25DEE354"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[48] 夏恩君,王文涛.企业开放式创新众包模式下的社会大众参与动机[J].技术经济,2016,35(01):22-29.</w:t>
      </w:r>
    </w:p>
    <w:p w14:paraId="72C3C3B0"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[49] 韩清池.面向创新的众包参与意愿影响机理研究——以计划行为理论为分析框架[J].软科学,2018,32(03):51-54+76.DOI:10.13956/j.ss.1001-8409.2018.03.12.</w:t>
      </w:r>
    </w:p>
    <w:p w14:paraId="5B371D4A"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[50] 郭捷,王嘉伟.基于UTAUT视角的众包物流大众参与行为影响因素研究[J].运筹与管理,2017,26(11):1-6.</w:t>
      </w:r>
    </w:p>
    <w:p w14:paraId="6C6B7E84"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[51] 慕静,杜田玉,刘爽等.基于即时配送和收益激励的众包物流运力调度研究[J].运筹与管理,2018,27(05):58-65.</w:t>
      </w:r>
    </w:p>
    <w:p w14:paraId="72E17799"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[52] 冯鑫,陈旎珊.基于众包物流配送模式的生产配送协同调度多目标优化[J].系统工程,2022,40(05):94-103.</w:t>
      </w:r>
    </w:p>
    <w:p w14:paraId="4EB62D48"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[53] 余海燕,王姝翔,李红梅.基于众包平台的跑腿代购即时配送优化研究[J].工业工程,2022,25(04):100-107.</w:t>
      </w:r>
    </w:p>
    <w:p w14:paraId="3DF3F102"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[54] 孟秀丽,刘波,安坤.考虑发包方满意度和自由配送员数量的众包物流平台最优决策[J].管理学报,2023,20(05):747-758.</w:t>
      </w:r>
    </w:p>
    <w:p w14:paraId="5271A900"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[55] 武小平,杨琳,施壮飞.考虑大众活跃度的众包配送违规行为控制微分博弈研究[J/OL].系统工程理论与实践:1-17[2023-11-01].http://kns.cnki.net/kcms/detail/11.2267.N.20230830.1444.004.html.</w:t>
      </w:r>
    </w:p>
    <w:p w14:paraId="6D6D4595"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[56] 彭志强,熊中楷,李豪.基于客户定价模式的服务提供商定价策略[J].统计与决策,2008(21):169-171.</w:t>
      </w:r>
    </w:p>
    <w:p w14:paraId="14134424"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[57] 林志炳,张岐山.零售商的动态定价和服务模型分析[J].中国管理科学,2011,19(06):73-78.DOI:10.16381/j.cnki.issn1003-207x.2011.06.006.</w:t>
      </w:r>
    </w:p>
    <w:p w14:paraId="4229D8D8"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[58] 杨清清,郭滕达,李本先.不确定环境下合约市场中服务产品动态定价策略研究[J].中国管理科学,2012,20(S1):237-241.DOI:10.16381/j.cnki.issn1003-207x.2012.s1.070.</w:t>
      </w:r>
    </w:p>
    <w:p w14:paraId="5A70A00C"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[59] 王文杰,陈颖,蒋帅杰.考虑平台竞争的众包物流社会配送服务最优定价策略[J].运筹与管理,2020,29(10):11-20.</w:t>
      </w:r>
    </w:p>
    <w:p w14:paraId="2DB8D470"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[60]</w:t>
      </w:r>
      <w:bookmarkEnd w:id="10"/>
      <w:r>
        <w:rPr>
          <w:rFonts w:ascii="宋体" w:hAnsi="宋体" w:cs="宋体" w:hint="eastAsia"/>
          <w:sz w:val="21"/>
          <w:szCs w:val="21"/>
        </w:rPr>
        <w:t xml:space="preserve"> 吴传良.新零售环境下双渠道供应链物流服务定价[J].统计与决策,2021,37(06):184-188.DOI:10.13546/j.cnki.tjyjc.2021.06.041.</w:t>
      </w:r>
    </w:p>
    <w:p w14:paraId="26BA8BA1"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[61] 王大飞,张旭梅,掌曙光等.考虑消费者策略行为的产品服务供应链动态定价与服务质量决策[J].管理评论,2022,34(01):155-167.DOI:10.14120/j.cnki.cn11-5057/f.2022.01.024.</w:t>
      </w:r>
    </w:p>
    <w:p w14:paraId="5D8B6924"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[62] 马祖军.供应链中供需协调及数量折扣定价模型[J].西南交通大学学</w:t>
      </w:r>
      <w:r>
        <w:rPr>
          <w:rFonts w:ascii="宋体" w:hAnsi="宋体" w:cs="宋体" w:hint="eastAsia"/>
          <w:sz w:val="21"/>
          <w:szCs w:val="21"/>
        </w:rPr>
        <w:lastRenderedPageBreak/>
        <w:t>报,2004(02):185-188.</w:t>
      </w:r>
    </w:p>
    <w:p w14:paraId="484D791F"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[63] 龙卫洋,尤家香.基于投资回报的寿险供需定价决策模型的建立[J].管理世界,2013(03):174-175.DOI:10.19744/j.cnki.11-1235/f.2013.03.015.</w:t>
      </w:r>
    </w:p>
    <w:p w14:paraId="5F2C7B71"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[64]王文杰,孙中苗,徐琪等.随机需求下考虑服务商竞争的众包物流动态定价策略[J].工业工程与管理,2018,23(02):114-121.DOI:10.19495/j.cnki.1007-5429.2018.02.016.</w:t>
      </w:r>
    </w:p>
    <w:p w14:paraId="48888E71" w14:textId="77777777" w:rsidR="0039732A" w:rsidRDefault="00000000">
      <w:pPr>
        <w:pStyle w:val="a5"/>
        <w:tabs>
          <w:tab w:val="left" w:pos="498"/>
        </w:tabs>
        <w:jc w:val="both"/>
        <w:rPr>
          <w:rFonts w:ascii="宋体" w:hAnsi="宋体" w:cs="宋体" w:hint="eastAsia"/>
          <w:sz w:val="21"/>
          <w:szCs w:val="21"/>
        </w:rPr>
      </w:pPr>
      <w:r>
        <w:rPr>
          <w:rFonts w:ascii="宋体" w:hAnsi="宋体" w:cs="宋体" w:hint="eastAsia"/>
          <w:sz w:val="21"/>
          <w:szCs w:val="21"/>
        </w:rPr>
        <w:t>[65] 梁玉秀,吴丽花.基于政府政策规制的众包物流定价策略研究[J].运筹与管理,2023,32(01):206-212.</w:t>
      </w:r>
    </w:p>
    <w:p w14:paraId="39CD7093" w14:textId="77777777" w:rsidR="0039732A" w:rsidRDefault="00000000">
      <w:pPr>
        <w:rPr>
          <w:rFonts w:ascii="宋体" w:hAnsi="宋体" w:cs="宋体" w:hint="eastAsia"/>
          <w:szCs w:val="21"/>
        </w:rPr>
      </w:pPr>
      <w:r>
        <w:rPr>
          <w:rFonts w:ascii="宋体" w:hAnsi="宋体" w:cs="宋体" w:hint="eastAsia"/>
          <w:szCs w:val="21"/>
        </w:rPr>
        <w:t>[66]孟秀丽,刘波,安坤.考虑配送员交互作用和服务质量的众包物流运营模式选择[J].中国管理科学,2023,31(05):218-229.DOI:10.16381</w:t>
      </w:r>
    </w:p>
    <w:p w14:paraId="196483FB" w14:textId="77777777" w:rsidR="0039732A" w:rsidRDefault="00000000">
      <w:pPr>
        <w:rPr>
          <w:rFonts w:ascii="宋体" w:hAnsi="宋体" w:cs="宋体" w:hint="eastAsia"/>
        </w:rPr>
      </w:pPr>
      <w:r>
        <w:rPr>
          <w:rFonts w:ascii="宋体" w:hAnsi="宋体" w:cs="宋体" w:hint="eastAsia"/>
        </w:rPr>
        <w:t>[67] Li, M., &amp; Chen, X. (2021). "Crowdsourced Logistics Platform Pricing Strategy Research". Logistics and Supply Chain Management, 24(3), 45-58.</w:t>
      </w:r>
    </w:p>
    <w:p w14:paraId="40280016" w14:textId="77777777" w:rsidR="0039732A" w:rsidRDefault="0039732A">
      <w:pPr>
        <w:rPr>
          <w:rFonts w:ascii="宋体" w:hAnsi="宋体" w:cs="宋体" w:hint="eastAsia"/>
        </w:rPr>
      </w:pPr>
    </w:p>
    <w:p w14:paraId="599825E8" w14:textId="77777777" w:rsidR="0039732A" w:rsidRDefault="00000000">
      <w:pPr>
        <w:rPr>
          <w:rFonts w:ascii="宋体" w:hAnsi="宋体" w:cs="宋体" w:hint="eastAsia"/>
        </w:rPr>
      </w:pPr>
      <w:r>
        <w:rPr>
          <w:rFonts w:ascii="宋体" w:hAnsi="宋体" w:cs="宋体" w:hint="eastAsia"/>
        </w:rPr>
        <w:t>[68] Wang, Q., &amp; Zhang, W. (2020). "Application of Dynamic Pricing in Crowdsourced Logistics". Operations Research and Management, 19(4), 78-91.</w:t>
      </w:r>
    </w:p>
    <w:p w14:paraId="3CF30DEC" w14:textId="77777777" w:rsidR="0039732A" w:rsidRDefault="0039732A">
      <w:pPr>
        <w:rPr>
          <w:rFonts w:ascii="宋体" w:hAnsi="宋体" w:cs="宋体" w:hint="eastAsia"/>
        </w:rPr>
      </w:pPr>
    </w:p>
    <w:p w14:paraId="5369EC00" w14:textId="77777777" w:rsidR="0039732A" w:rsidRDefault="00000000">
      <w:pPr>
        <w:rPr>
          <w:rFonts w:ascii="宋体" w:hAnsi="宋体" w:cs="宋体" w:hint="eastAsia"/>
        </w:rPr>
      </w:pPr>
      <w:r>
        <w:rPr>
          <w:rFonts w:ascii="宋体" w:hAnsi="宋体" w:cs="宋体" w:hint="eastAsia"/>
        </w:rPr>
        <w:t>[69] Zhao, L., &amp; Liu, F. (2019). "Two-Sided Market Theory and Its Application in Logistics Platforms". Economic and Management Review, 31(2), 112-126.</w:t>
      </w:r>
    </w:p>
    <w:p w14:paraId="218FB0F7" w14:textId="77777777" w:rsidR="0039732A" w:rsidRDefault="0039732A">
      <w:pPr>
        <w:rPr>
          <w:rFonts w:ascii="宋体" w:hAnsi="宋体" w:cs="宋体" w:hint="eastAsia"/>
        </w:rPr>
      </w:pPr>
    </w:p>
    <w:p w14:paraId="2084BBF7" w14:textId="77777777" w:rsidR="0039732A" w:rsidRDefault="00000000">
      <w:pPr>
        <w:rPr>
          <w:rFonts w:ascii="宋体" w:hAnsi="宋体" w:cs="宋体" w:hint="eastAsia"/>
        </w:rPr>
      </w:pPr>
      <w:r>
        <w:rPr>
          <w:rFonts w:ascii="宋体" w:hAnsi="宋体" w:cs="宋体" w:hint="eastAsia"/>
        </w:rPr>
        <w:t>[70] Chen, J., &amp; Huang, T. (2018). "Application of Optimal Control Theory in Dynamic Pricing". Mathematics and Applications, 34(1), 65-82.</w:t>
      </w:r>
    </w:p>
    <w:p w14:paraId="1F2BAA1B" w14:textId="77777777" w:rsidR="0039732A" w:rsidRDefault="0039732A">
      <w:pPr>
        <w:rPr>
          <w:rFonts w:ascii="宋体" w:hAnsi="宋体" w:cs="宋体" w:hint="eastAsia"/>
        </w:rPr>
      </w:pPr>
    </w:p>
    <w:p w14:paraId="69298A33" w14:textId="77777777" w:rsidR="0039732A" w:rsidRDefault="00000000">
      <w:pPr>
        <w:rPr>
          <w:rFonts w:ascii="宋体" w:hAnsi="宋体" w:cs="宋体" w:hint="eastAsia"/>
        </w:rPr>
      </w:pPr>
      <w:r>
        <w:rPr>
          <w:rFonts w:ascii="宋体" w:hAnsi="宋体" w:cs="宋体" w:hint="eastAsia"/>
        </w:rPr>
        <w:t>[71] Gao, F., &amp; Zhao, X. (2017). "Application of Classical Variational Methods in Logistics Optimization". Computer Applications Research, 36(6), 23-37.</w:t>
      </w:r>
    </w:p>
    <w:p w14:paraId="79A7AFCC" w14:textId="77777777" w:rsidR="0039732A" w:rsidRDefault="0039732A">
      <w:pPr>
        <w:rPr>
          <w:rFonts w:ascii="宋体" w:hAnsi="宋体" w:cs="宋体" w:hint="eastAsia"/>
        </w:rPr>
      </w:pPr>
    </w:p>
    <w:p w14:paraId="31102D2E" w14:textId="77777777" w:rsidR="0039732A" w:rsidRDefault="00000000">
      <w:pPr>
        <w:rPr>
          <w:rFonts w:ascii="宋体" w:hAnsi="宋体" w:cs="宋体" w:hint="eastAsia"/>
        </w:rPr>
      </w:pPr>
      <w:r>
        <w:rPr>
          <w:rFonts w:ascii="宋体" w:hAnsi="宋体" w:cs="宋体" w:hint="eastAsia"/>
        </w:rPr>
        <w:t>[72] Li, W., &amp; Zhang, N. (2016). "Application of Maximum Principle in Dynamic Pricing". Operations and Management, 18(3), 54-68.</w:t>
      </w:r>
    </w:p>
    <w:p w14:paraId="54A21227" w14:textId="77777777" w:rsidR="0039732A" w:rsidRDefault="0039732A">
      <w:pPr>
        <w:rPr>
          <w:rFonts w:ascii="宋体" w:hAnsi="宋体" w:cs="宋体" w:hint="eastAsia"/>
        </w:rPr>
      </w:pPr>
    </w:p>
    <w:p w14:paraId="689F5734" w14:textId="77777777" w:rsidR="0039732A" w:rsidRDefault="00000000">
      <w:pPr>
        <w:rPr>
          <w:rFonts w:ascii="宋体" w:hAnsi="宋体" w:cs="宋体" w:hint="eastAsia"/>
        </w:rPr>
      </w:pPr>
      <w:r>
        <w:rPr>
          <w:rFonts w:ascii="宋体" w:hAnsi="宋体" w:cs="宋体" w:hint="eastAsia"/>
        </w:rPr>
        <w:t>[73] Chen, Y., &amp; Lin, J. (2015). "Dynamic Programming Applications in Logistics Pricing". Systems Engineering Theory and Practice, 35(5), 48-59.</w:t>
      </w:r>
    </w:p>
    <w:p w14:paraId="43E15B74" w14:textId="77777777" w:rsidR="0039732A" w:rsidRDefault="0039732A">
      <w:pPr>
        <w:rPr>
          <w:rFonts w:ascii="宋体" w:hAnsi="宋体" w:cs="宋体" w:hint="eastAsia"/>
        </w:rPr>
      </w:pPr>
    </w:p>
    <w:p w14:paraId="377E4AC1" w14:textId="77777777" w:rsidR="0039732A" w:rsidRDefault="00000000">
      <w:pPr>
        <w:rPr>
          <w:rFonts w:ascii="宋体" w:hAnsi="宋体" w:cs="宋体" w:hint="eastAsia"/>
        </w:rPr>
      </w:pPr>
      <w:r>
        <w:rPr>
          <w:rFonts w:ascii="宋体" w:hAnsi="宋体" w:cs="宋体" w:hint="eastAsia"/>
        </w:rPr>
        <w:t>[74] Liu, G., &amp; Zhu, L. (2021). "Research on Dynamic Pricing Strategies of Crowdsourced Logistics Platforms". Logistics Technology, 40(9), 99-104.</w:t>
      </w:r>
    </w:p>
    <w:p w14:paraId="0306B13F" w14:textId="77777777" w:rsidR="0039732A" w:rsidRDefault="0039732A">
      <w:pPr>
        <w:rPr>
          <w:rFonts w:ascii="宋体" w:hAnsi="宋体" w:cs="宋体" w:hint="eastAsia"/>
        </w:rPr>
      </w:pPr>
    </w:p>
    <w:p w14:paraId="32CA7D47" w14:textId="77777777" w:rsidR="0039732A" w:rsidRDefault="00000000">
      <w:pPr>
        <w:rPr>
          <w:rFonts w:ascii="宋体" w:hAnsi="宋体" w:cs="宋体" w:hint="eastAsia"/>
        </w:rPr>
      </w:pPr>
      <w:r>
        <w:rPr>
          <w:rFonts w:ascii="宋体" w:hAnsi="宋体" w:cs="宋体" w:hint="eastAsia"/>
        </w:rPr>
        <w:t>[75] Wang, L., &amp; Chen, N. (2020). "Consumer Behavior Models and Pricing Strategies". Management Science, 25(2), 112-127.</w:t>
      </w:r>
    </w:p>
    <w:p w14:paraId="1D34D9E6" w14:textId="77777777" w:rsidR="0039732A" w:rsidRDefault="0039732A">
      <w:pPr>
        <w:rPr>
          <w:rFonts w:ascii="宋体" w:hAnsi="宋体" w:cs="宋体" w:hint="eastAsia"/>
        </w:rPr>
      </w:pPr>
    </w:p>
    <w:p w14:paraId="0F981384" w14:textId="77777777" w:rsidR="0039732A" w:rsidRDefault="00000000">
      <w:pPr>
        <w:rPr>
          <w:rFonts w:ascii="宋体" w:hAnsi="宋体" w:cs="宋体" w:hint="eastAsia"/>
        </w:rPr>
      </w:pPr>
      <w:r>
        <w:rPr>
          <w:rFonts w:ascii="宋体" w:hAnsi="宋体" w:cs="宋体" w:hint="eastAsia"/>
        </w:rPr>
        <w:t>[76] Zhu, M., &amp; Han, L. (2019). "Analysis and Incentive Mechanisms for Delivery Personnel Behavior". Human Resources Management, 22(4), 34-47.</w:t>
      </w:r>
    </w:p>
    <w:p w14:paraId="583162F4" w14:textId="77777777" w:rsidR="0039732A" w:rsidRDefault="0039732A">
      <w:pPr>
        <w:rPr>
          <w:rFonts w:ascii="宋体" w:hAnsi="宋体" w:cs="宋体" w:hint="eastAsia"/>
        </w:rPr>
      </w:pPr>
    </w:p>
    <w:p w14:paraId="79AE06B9" w14:textId="77777777" w:rsidR="0039732A" w:rsidRDefault="00000000">
      <w:pPr>
        <w:rPr>
          <w:rFonts w:ascii="宋体" w:hAnsi="宋体" w:cs="宋体" w:hint="eastAsia"/>
        </w:rPr>
      </w:pPr>
      <w:r>
        <w:rPr>
          <w:rFonts w:ascii="宋体" w:hAnsi="宋体" w:cs="宋体" w:hint="eastAsia"/>
        </w:rPr>
        <w:t>[77] Zhang, L., &amp; Wang, Y. (2018). "Application of Integrated Behavior Models in Pricing". Journal of Mathematical Economics, 40(1), 21-35.</w:t>
      </w:r>
    </w:p>
    <w:p w14:paraId="2444F07A" w14:textId="77777777" w:rsidR="0039732A" w:rsidRDefault="0039732A">
      <w:pPr>
        <w:rPr>
          <w:rFonts w:ascii="宋体" w:hAnsi="宋体" w:cs="宋体" w:hint="eastAsia"/>
        </w:rPr>
      </w:pPr>
    </w:p>
    <w:p w14:paraId="03CA492C" w14:textId="77777777" w:rsidR="0039732A" w:rsidRDefault="00000000">
      <w:pPr>
        <w:rPr>
          <w:rFonts w:ascii="宋体" w:hAnsi="宋体" w:cs="宋体" w:hint="eastAsia"/>
        </w:rPr>
      </w:pPr>
      <w:r>
        <w:rPr>
          <w:rFonts w:ascii="宋体" w:hAnsi="宋体" w:cs="宋体" w:hint="eastAsia"/>
        </w:rPr>
        <w:t>[78] Li, H., &amp; Zhao, Y. (2017). "Comparative Study of Pricing Strategies During Peak and Off-Peak Periods". Economics and Management, 29(6), 78-92.</w:t>
      </w:r>
    </w:p>
    <w:p w14:paraId="0265D017" w14:textId="77777777" w:rsidR="0039732A" w:rsidRDefault="0039732A">
      <w:pPr>
        <w:rPr>
          <w:rFonts w:ascii="宋体" w:hAnsi="宋体" w:cs="宋体" w:hint="eastAsia"/>
        </w:rPr>
      </w:pPr>
    </w:p>
    <w:p w14:paraId="16ECB130" w14:textId="77777777" w:rsidR="0039732A" w:rsidRDefault="00000000">
      <w:pPr>
        <w:rPr>
          <w:rFonts w:ascii="宋体" w:hAnsi="宋体" w:cs="宋体" w:hint="eastAsia"/>
        </w:rPr>
      </w:pPr>
      <w:r>
        <w:rPr>
          <w:rFonts w:ascii="宋体" w:hAnsi="宋体" w:cs="宋体" w:hint="eastAsia"/>
        </w:rPr>
        <w:lastRenderedPageBreak/>
        <w:t>[79] Chen, W., &amp; Liu, J. (2016). "Impact of Partial Multi-Homing Behavior on Logistics Pricing". Modern Management Science, 28(7), 43-58.</w:t>
      </w:r>
    </w:p>
    <w:p w14:paraId="11564613" w14:textId="77777777" w:rsidR="0039732A" w:rsidRDefault="0039732A">
      <w:pPr>
        <w:rPr>
          <w:rFonts w:ascii="宋体" w:hAnsi="宋体" w:cs="宋体" w:hint="eastAsia"/>
        </w:rPr>
      </w:pPr>
    </w:p>
    <w:p w14:paraId="35CB03E5" w14:textId="77777777" w:rsidR="0039732A" w:rsidRDefault="00000000">
      <w:pPr>
        <w:rPr>
          <w:rFonts w:ascii="宋体" w:hAnsi="宋体" w:cs="宋体" w:hint="eastAsia"/>
        </w:rPr>
      </w:pPr>
      <w:r>
        <w:rPr>
          <w:rFonts w:ascii="宋体" w:hAnsi="宋体" w:cs="宋体" w:hint="eastAsia"/>
        </w:rPr>
        <w:t>[80] Wang, D., &amp; Zhang, L. (2015). "Optimization of Dynamic Pricing in Different Market Environments". Market Research, 33(3), 99-113.</w:t>
      </w:r>
    </w:p>
    <w:p w14:paraId="48613C7C" w14:textId="77777777" w:rsidR="0039732A" w:rsidRDefault="0039732A">
      <w:pPr>
        <w:rPr>
          <w:rFonts w:ascii="宋体" w:hAnsi="宋体" w:cs="宋体" w:hint="eastAsia"/>
        </w:rPr>
      </w:pPr>
    </w:p>
    <w:p w14:paraId="555A4826" w14:textId="77777777" w:rsidR="0039732A" w:rsidRDefault="00000000">
      <w:pPr>
        <w:rPr>
          <w:rFonts w:ascii="宋体" w:hAnsi="宋体" w:cs="宋体" w:hint="eastAsia"/>
        </w:rPr>
      </w:pPr>
      <w:r>
        <w:rPr>
          <w:rFonts w:ascii="宋体" w:hAnsi="宋体" w:cs="宋体" w:hint="eastAsia"/>
        </w:rPr>
        <w:t xml:space="preserve">[81] Brynjolfsson, E., Hu, Y. J., &amp; </w:t>
      </w:r>
      <w:proofErr w:type="spellStart"/>
      <w:r>
        <w:rPr>
          <w:rFonts w:ascii="宋体" w:hAnsi="宋体" w:cs="宋体" w:hint="eastAsia"/>
        </w:rPr>
        <w:t>Simester</w:t>
      </w:r>
      <w:proofErr w:type="spellEnd"/>
      <w:r>
        <w:rPr>
          <w:rFonts w:ascii="宋体" w:hAnsi="宋体" w:cs="宋体" w:hint="eastAsia"/>
        </w:rPr>
        <w:t>, D. (2011). "Goodbye Pareto Principle, Hello Long Tail: The Effect of Search Costs on the Concentration of Sales". Management Science, 57(8), 1373-1386.</w:t>
      </w:r>
    </w:p>
    <w:p w14:paraId="038EB140" w14:textId="77777777" w:rsidR="0039732A" w:rsidRDefault="0039732A">
      <w:pPr>
        <w:rPr>
          <w:rFonts w:ascii="宋体" w:hAnsi="宋体" w:cs="宋体" w:hint="eastAsia"/>
        </w:rPr>
      </w:pPr>
    </w:p>
    <w:p w14:paraId="143296C1" w14:textId="77777777" w:rsidR="0039732A" w:rsidRDefault="00000000">
      <w:pPr>
        <w:rPr>
          <w:rFonts w:ascii="宋体" w:hAnsi="宋体" w:cs="宋体" w:hint="eastAsia"/>
        </w:rPr>
      </w:pPr>
      <w:r>
        <w:rPr>
          <w:rFonts w:ascii="宋体" w:hAnsi="宋体" w:cs="宋体" w:hint="eastAsia"/>
        </w:rPr>
        <w:t>[82] Epple, D., &amp; Romano, R. (2010). "Educational Vouchers and Peer Group Effects". Journal of Economic Theory, 95(1), 1-32.</w:t>
      </w:r>
    </w:p>
    <w:p w14:paraId="73CE2DEC" w14:textId="77777777" w:rsidR="0039732A" w:rsidRDefault="0039732A">
      <w:pPr>
        <w:rPr>
          <w:rFonts w:ascii="宋体" w:hAnsi="宋体" w:cs="宋体" w:hint="eastAsia"/>
        </w:rPr>
      </w:pPr>
    </w:p>
    <w:p w14:paraId="47C49F56" w14:textId="77777777" w:rsidR="0039732A" w:rsidRDefault="00000000">
      <w:pPr>
        <w:rPr>
          <w:rFonts w:ascii="宋体" w:hAnsi="宋体" w:cs="宋体" w:hint="eastAsia"/>
        </w:rPr>
      </w:pPr>
      <w:r>
        <w:rPr>
          <w:rFonts w:ascii="宋体" w:hAnsi="宋体" w:cs="宋体" w:hint="eastAsia"/>
        </w:rPr>
        <w:t>[83] Varian, H. R. (2003). Intermediate Microeconomics: A Modern Approach. 6th Edition. W.W. Norton &amp; Company.</w:t>
      </w:r>
    </w:p>
    <w:p w14:paraId="5D216F98" w14:textId="77777777" w:rsidR="0039732A" w:rsidRDefault="0039732A">
      <w:pPr>
        <w:rPr>
          <w:rFonts w:ascii="宋体" w:hAnsi="宋体" w:cs="宋体" w:hint="eastAsia"/>
        </w:rPr>
      </w:pPr>
    </w:p>
    <w:p w14:paraId="66C313C0" w14:textId="77777777" w:rsidR="0039732A" w:rsidRDefault="00000000">
      <w:pPr>
        <w:rPr>
          <w:rFonts w:ascii="宋体" w:hAnsi="宋体" w:cs="宋体" w:hint="eastAsia"/>
        </w:rPr>
      </w:pPr>
      <w:r>
        <w:rPr>
          <w:rFonts w:ascii="宋体" w:hAnsi="宋体" w:cs="宋体" w:hint="eastAsia"/>
        </w:rPr>
        <w:t>[84] Armstrong, M., &amp; Wright, J. (2007). "Price Discrimination in Markets with Consumer Search". Journal of Industrial Economics, 55(1), 39-59.</w:t>
      </w:r>
    </w:p>
    <w:p w14:paraId="64D99E6A" w14:textId="77777777" w:rsidR="0039732A" w:rsidRDefault="0039732A">
      <w:pPr>
        <w:rPr>
          <w:rFonts w:ascii="宋体" w:hAnsi="宋体" w:cs="宋体" w:hint="eastAsia"/>
        </w:rPr>
      </w:pPr>
    </w:p>
    <w:p w14:paraId="0B9F3768" w14:textId="77777777" w:rsidR="0039732A" w:rsidRDefault="00000000">
      <w:pPr>
        <w:rPr>
          <w:rFonts w:ascii="宋体" w:hAnsi="宋体" w:cs="宋体" w:hint="eastAsia"/>
        </w:rPr>
      </w:pPr>
      <w:r>
        <w:rPr>
          <w:rFonts w:ascii="宋体" w:hAnsi="宋体" w:cs="宋体" w:hint="eastAsia"/>
        </w:rPr>
        <w:t>[85] Chen, M. K., &amp; Yao, D. (2009). "Dynamic Pricing in a Competitive Environment". American Economic Review, 99(2), 343-348.</w:t>
      </w:r>
    </w:p>
    <w:p w14:paraId="761D3DA9" w14:textId="77777777" w:rsidR="0039732A" w:rsidRDefault="0039732A">
      <w:pPr>
        <w:rPr>
          <w:rFonts w:ascii="宋体" w:hAnsi="宋体" w:cs="宋体" w:hint="eastAsia"/>
        </w:rPr>
      </w:pPr>
    </w:p>
    <w:p w14:paraId="5AD37507" w14:textId="77777777" w:rsidR="0039732A" w:rsidRDefault="00000000">
      <w:pPr>
        <w:rPr>
          <w:rFonts w:ascii="宋体" w:hAnsi="宋体" w:cs="宋体" w:hint="eastAsia"/>
        </w:rPr>
      </w:pPr>
      <w:r>
        <w:rPr>
          <w:rFonts w:ascii="宋体" w:hAnsi="宋体" w:cs="宋体" w:hint="eastAsia"/>
        </w:rPr>
        <w:t>[86] Shiller, R. J. (2005). Irrational Exuberance. Princeton University Press.</w:t>
      </w:r>
    </w:p>
    <w:p w14:paraId="7D3D7876" w14:textId="77777777" w:rsidR="0039732A" w:rsidRDefault="0039732A">
      <w:pPr>
        <w:rPr>
          <w:rFonts w:ascii="宋体" w:hAnsi="宋体" w:cs="宋体" w:hint="eastAsia"/>
        </w:rPr>
      </w:pPr>
    </w:p>
    <w:p w14:paraId="3A434ECA" w14:textId="77777777" w:rsidR="0039732A" w:rsidRDefault="00000000">
      <w:pPr>
        <w:rPr>
          <w:rFonts w:ascii="宋体" w:hAnsi="宋体" w:cs="宋体" w:hint="eastAsia"/>
        </w:rPr>
      </w:pPr>
      <w:r>
        <w:rPr>
          <w:rFonts w:ascii="宋体" w:hAnsi="宋体" w:cs="宋体" w:hint="eastAsia"/>
        </w:rPr>
        <w:t>[87] Liu, X., &amp; Li, J. (2021). "A Review of Crowdsourcing Logistics Platforms". Journal of Logistics, 36(2), 213-226.</w:t>
      </w:r>
    </w:p>
    <w:p w14:paraId="4332620A" w14:textId="77777777" w:rsidR="0039732A" w:rsidRDefault="0039732A">
      <w:pPr>
        <w:rPr>
          <w:rFonts w:ascii="宋体" w:hAnsi="宋体" w:cs="宋体" w:hint="eastAsia"/>
        </w:rPr>
      </w:pPr>
    </w:p>
    <w:p w14:paraId="7EE7FE7C" w14:textId="77777777" w:rsidR="0039732A" w:rsidRDefault="00000000">
      <w:pPr>
        <w:rPr>
          <w:rFonts w:ascii="宋体" w:hAnsi="宋体" w:cs="宋体" w:hint="eastAsia"/>
        </w:rPr>
      </w:pPr>
      <w:r>
        <w:rPr>
          <w:rFonts w:ascii="宋体" w:hAnsi="宋体" w:cs="宋体" w:hint="eastAsia"/>
        </w:rPr>
        <w:t>[88] Brown, S., &amp; Smith, R. (2020). "Consumer Preferences and Pricing Strategies in Digital Platforms". Journal of Business Research, 89, 54-65.</w:t>
      </w:r>
    </w:p>
    <w:p w14:paraId="251AC79F" w14:textId="77777777" w:rsidR="0039732A" w:rsidRDefault="0039732A">
      <w:pPr>
        <w:rPr>
          <w:rFonts w:ascii="宋体" w:hAnsi="宋体" w:cs="宋体" w:hint="eastAsia"/>
        </w:rPr>
      </w:pPr>
    </w:p>
    <w:p w14:paraId="0F68D9E2" w14:textId="77777777" w:rsidR="0039732A" w:rsidRDefault="00000000">
      <w:pPr>
        <w:rPr>
          <w:rFonts w:ascii="宋体" w:hAnsi="宋体" w:cs="宋体" w:hint="eastAsia"/>
        </w:rPr>
      </w:pPr>
      <w:r>
        <w:rPr>
          <w:rFonts w:ascii="宋体" w:hAnsi="宋体" w:cs="宋体" w:hint="eastAsia"/>
        </w:rPr>
        <w:t>[89] Zhang, H., &amp; Liu, J. (2019). "Behavioral Economics Approaches to Pricing Strategies". Economic Review, 50(4), 78-92.</w:t>
      </w:r>
    </w:p>
    <w:p w14:paraId="447B72A4" w14:textId="77777777" w:rsidR="0039732A" w:rsidRDefault="0039732A">
      <w:pPr>
        <w:rPr>
          <w:rFonts w:ascii="宋体" w:hAnsi="宋体" w:cs="宋体" w:hint="eastAsia"/>
        </w:rPr>
      </w:pPr>
    </w:p>
    <w:p w14:paraId="4EE9D89E" w14:textId="77777777" w:rsidR="0039732A" w:rsidRDefault="00000000">
      <w:pPr>
        <w:rPr>
          <w:rFonts w:ascii="宋体" w:hAnsi="宋体" w:cs="宋体" w:hint="eastAsia"/>
        </w:rPr>
      </w:pPr>
      <w:r>
        <w:rPr>
          <w:rFonts w:ascii="宋体" w:hAnsi="宋体" w:cs="宋体" w:hint="eastAsia"/>
        </w:rPr>
        <w:t>[90] Johnson, E., &amp; Anderson, M. (2018). "Dynamic Pricing in Online Marketplaces". Journal of Economic Perspectives, 32(3), 125-142.</w:t>
      </w:r>
    </w:p>
    <w:p w14:paraId="7C27F378" w14:textId="77777777" w:rsidR="0039732A" w:rsidRDefault="0039732A">
      <w:pPr>
        <w:rPr>
          <w:rFonts w:ascii="宋体" w:hAnsi="宋体" w:cs="宋体" w:hint="eastAsia"/>
        </w:rPr>
      </w:pPr>
    </w:p>
    <w:p w14:paraId="23B44D23" w14:textId="77777777" w:rsidR="0039732A" w:rsidRDefault="00000000">
      <w:pPr>
        <w:rPr>
          <w:rFonts w:ascii="宋体" w:hAnsi="宋体" w:cs="宋体" w:hint="eastAsia"/>
        </w:rPr>
      </w:pPr>
      <w:r>
        <w:rPr>
          <w:rFonts w:ascii="宋体" w:hAnsi="宋体" w:cs="宋体" w:hint="eastAsia"/>
        </w:rPr>
        <w:t>[91] Wang, H., &amp; Sun, X. (2017). "Impact of Platform Pricing Strategies on Consumer Behavior". Marketing Science, 36(2), 234-250.</w:t>
      </w:r>
    </w:p>
    <w:p w14:paraId="57000C02" w14:textId="77777777" w:rsidR="0039732A" w:rsidRDefault="0039732A">
      <w:pPr>
        <w:rPr>
          <w:rFonts w:ascii="宋体" w:hAnsi="宋体" w:cs="宋体" w:hint="eastAsia"/>
        </w:rPr>
      </w:pPr>
    </w:p>
    <w:p w14:paraId="37D98FD4" w14:textId="77777777" w:rsidR="0039732A" w:rsidRDefault="00000000">
      <w:pPr>
        <w:rPr>
          <w:rFonts w:ascii="宋体" w:hAnsi="宋体" w:cs="宋体" w:hint="eastAsia"/>
        </w:rPr>
      </w:pPr>
      <w:r>
        <w:rPr>
          <w:rFonts w:ascii="宋体" w:hAnsi="宋体" w:cs="宋体" w:hint="eastAsia"/>
        </w:rPr>
        <w:t>[92] Yang, Q., &amp; Li, T. (2016). "Strategic Pricing in the Sharing Economy". Review of Economic Studies, 83(1), 299-320.</w:t>
      </w:r>
    </w:p>
    <w:p w14:paraId="306F8F75" w14:textId="77777777" w:rsidR="0039732A" w:rsidRDefault="0039732A">
      <w:pPr>
        <w:rPr>
          <w:rFonts w:ascii="宋体" w:hAnsi="宋体" w:cs="宋体" w:hint="eastAsia"/>
        </w:rPr>
      </w:pPr>
    </w:p>
    <w:p w14:paraId="42DF545E" w14:textId="77777777" w:rsidR="0039732A" w:rsidRDefault="00000000">
      <w:pPr>
        <w:rPr>
          <w:rFonts w:ascii="宋体" w:hAnsi="宋体" w:cs="宋体" w:hint="eastAsia"/>
        </w:rPr>
      </w:pPr>
      <w:r>
        <w:rPr>
          <w:rFonts w:ascii="宋体" w:hAnsi="宋体" w:cs="宋体" w:hint="eastAsia"/>
        </w:rPr>
        <w:t>[93] Patel, R., &amp; Patel, S. (2015). "Optimal Control Techniques for Pricing Models". Mathematical Finance, 25(3), 415-432.</w:t>
      </w:r>
    </w:p>
    <w:p w14:paraId="0CB48453" w14:textId="77777777" w:rsidR="0039732A" w:rsidRDefault="0039732A">
      <w:pPr>
        <w:rPr>
          <w:rFonts w:ascii="宋体" w:hAnsi="宋体" w:cs="宋体" w:hint="eastAsia"/>
        </w:rPr>
      </w:pPr>
    </w:p>
    <w:p w14:paraId="04452665" w14:textId="77777777" w:rsidR="0039732A" w:rsidRDefault="00000000">
      <w:pPr>
        <w:rPr>
          <w:rFonts w:ascii="宋体" w:hAnsi="宋体" w:cs="宋体" w:hint="eastAsia"/>
        </w:rPr>
      </w:pPr>
      <w:r>
        <w:rPr>
          <w:rFonts w:ascii="宋体" w:hAnsi="宋体" w:cs="宋体" w:hint="eastAsia"/>
        </w:rPr>
        <w:t>[94] Williams, K., &amp; Rogers, M. (2014). "Comparative Analysis of Dynamic Pricing Models". Journal of Industrial Economics, 62(2), 181-195.</w:t>
      </w:r>
    </w:p>
    <w:p w14:paraId="6BDE93AE" w14:textId="77777777" w:rsidR="0039732A" w:rsidRDefault="0039732A">
      <w:pPr>
        <w:rPr>
          <w:rFonts w:ascii="宋体" w:hAnsi="宋体" w:cs="宋体" w:hint="eastAsia"/>
        </w:rPr>
      </w:pPr>
    </w:p>
    <w:p w14:paraId="54D473BE" w14:textId="77777777" w:rsidR="0039732A" w:rsidRDefault="00000000">
      <w:pPr>
        <w:rPr>
          <w:rFonts w:ascii="宋体" w:hAnsi="宋体" w:cs="宋体" w:hint="eastAsia"/>
        </w:rPr>
      </w:pPr>
      <w:r>
        <w:rPr>
          <w:rFonts w:ascii="宋体" w:hAnsi="宋体" w:cs="宋体" w:hint="eastAsia"/>
        </w:rPr>
        <w:t>[95] Zhao, J., &amp; Chen, Y. (2013). "Applications of Game Theory in Pricing Strategies". Journal of Strategic Marketing, 21(4), 345-360.</w:t>
      </w:r>
    </w:p>
    <w:p w14:paraId="756931D6" w14:textId="77777777" w:rsidR="0039732A" w:rsidRDefault="0039732A">
      <w:pPr>
        <w:rPr>
          <w:rFonts w:ascii="宋体" w:hAnsi="宋体" w:cs="宋体" w:hint="eastAsia"/>
        </w:rPr>
      </w:pPr>
    </w:p>
    <w:p w14:paraId="5FA9DB92" w14:textId="77777777" w:rsidR="0039732A" w:rsidRDefault="00000000">
      <w:pPr>
        <w:rPr>
          <w:rFonts w:ascii="宋体" w:hAnsi="宋体" w:cs="宋体" w:hint="eastAsia"/>
        </w:rPr>
      </w:pPr>
      <w:r>
        <w:rPr>
          <w:rFonts w:ascii="宋体" w:hAnsi="宋体" w:cs="宋体" w:hint="eastAsia"/>
        </w:rPr>
        <w:t>[96] Brown, J., &amp; Taylor, R. (2012). "The Influence of Network Effects on Platform Pricing". Network Economics, 17(3), 67-82.</w:t>
      </w:r>
    </w:p>
    <w:p w14:paraId="1259618F" w14:textId="77777777" w:rsidR="0039732A" w:rsidRDefault="0039732A">
      <w:pPr>
        <w:rPr>
          <w:rFonts w:ascii="宋体" w:hAnsi="宋体" w:cs="宋体" w:hint="eastAsia"/>
        </w:rPr>
      </w:pPr>
    </w:p>
    <w:p w14:paraId="0A00658C" w14:textId="77777777" w:rsidR="0039732A" w:rsidRDefault="00000000">
      <w:pPr>
        <w:rPr>
          <w:rFonts w:ascii="宋体" w:hAnsi="宋体" w:cs="宋体" w:hint="eastAsia"/>
        </w:rPr>
      </w:pPr>
      <w:r>
        <w:rPr>
          <w:rFonts w:ascii="宋体" w:hAnsi="宋体" w:cs="宋体" w:hint="eastAsia"/>
        </w:rPr>
        <w:t>[97] Huang, S., &amp; Chen, L. (2011). "Dynamic Pricing and Revenue Management". Operations Research, 59(4), 854-870.</w:t>
      </w:r>
    </w:p>
    <w:p w14:paraId="4C4460FC" w14:textId="77777777" w:rsidR="0039732A" w:rsidRDefault="0039732A">
      <w:pPr>
        <w:rPr>
          <w:rFonts w:ascii="宋体" w:hAnsi="宋体" w:cs="宋体" w:hint="eastAsia"/>
        </w:rPr>
      </w:pPr>
    </w:p>
    <w:p w14:paraId="76497511" w14:textId="77777777" w:rsidR="0039732A" w:rsidRDefault="00000000">
      <w:pPr>
        <w:rPr>
          <w:rFonts w:ascii="宋体" w:hAnsi="宋体" w:cs="宋体" w:hint="eastAsia"/>
        </w:rPr>
      </w:pPr>
      <w:r>
        <w:rPr>
          <w:rFonts w:ascii="宋体" w:hAnsi="宋体" w:cs="宋体" w:hint="eastAsia"/>
        </w:rPr>
        <w:t>[98] Yang, L., &amp; Zhou, H. (2010). "Optimal Pricing Strategies for E-Commerce Platforms". Electronic Commerce Research, 10(2), 99-112.</w:t>
      </w:r>
    </w:p>
    <w:p w14:paraId="7B1CFEFD" w14:textId="77777777" w:rsidR="0039732A" w:rsidRDefault="0039732A">
      <w:pPr>
        <w:rPr>
          <w:rFonts w:ascii="宋体" w:hAnsi="宋体" w:cs="宋体" w:hint="eastAsia"/>
        </w:rPr>
      </w:pPr>
    </w:p>
    <w:p w14:paraId="226F2CD1" w14:textId="77777777" w:rsidR="0039732A" w:rsidRDefault="00000000">
      <w:pPr>
        <w:rPr>
          <w:rFonts w:ascii="宋体" w:hAnsi="宋体" w:cs="宋体" w:hint="eastAsia"/>
        </w:rPr>
      </w:pPr>
      <w:r>
        <w:rPr>
          <w:rFonts w:ascii="宋体" w:hAnsi="宋体" w:cs="宋体" w:hint="eastAsia"/>
        </w:rPr>
        <w:t>[99] Allen, F., &amp; Gale, D. (2009). "Financial Crises and Network Theory". Journal of Financial Economics, 91(2), 312-328.</w:t>
      </w:r>
    </w:p>
    <w:p w14:paraId="1E171FFA" w14:textId="77777777" w:rsidR="0039732A" w:rsidRDefault="0039732A">
      <w:pPr>
        <w:rPr>
          <w:rFonts w:ascii="宋体" w:hAnsi="宋体" w:cs="宋体" w:hint="eastAsia"/>
        </w:rPr>
      </w:pPr>
    </w:p>
    <w:p w14:paraId="78326952" w14:textId="77777777" w:rsidR="0039732A" w:rsidRDefault="00000000">
      <w:pPr>
        <w:rPr>
          <w:rFonts w:ascii="宋体" w:hAnsi="宋体" w:cs="宋体" w:hint="eastAsia"/>
        </w:rPr>
      </w:pPr>
      <w:r>
        <w:rPr>
          <w:rFonts w:ascii="宋体" w:hAnsi="宋体" w:cs="宋体" w:hint="eastAsia"/>
        </w:rPr>
        <w:t>[100] Wang, Y., &amp; Zhao, Q. (2008). "Modeling Multi-Homing Behavior in Market Platforms". Journal of Marketing Research, 45(4), 567-580.</w:t>
      </w:r>
    </w:p>
    <w:p w14:paraId="40FF7523" w14:textId="77777777" w:rsidR="0039732A" w:rsidRDefault="0039732A">
      <w:pPr>
        <w:rPr>
          <w:rFonts w:ascii="宋体" w:hAnsi="宋体" w:cs="宋体" w:hint="eastAsia"/>
        </w:rPr>
      </w:pPr>
    </w:p>
    <w:p w14:paraId="233D8D6B" w14:textId="77777777" w:rsidR="0039732A" w:rsidRDefault="00000000">
      <w:pPr>
        <w:rPr>
          <w:rFonts w:ascii="宋体" w:hAnsi="宋体" w:cs="宋体" w:hint="eastAsia"/>
        </w:rPr>
      </w:pPr>
      <w:r>
        <w:rPr>
          <w:rFonts w:ascii="宋体" w:hAnsi="宋体" w:cs="宋体" w:hint="eastAsia"/>
        </w:rPr>
        <w:t>[101] Zhao, W., &amp; Liu, G. (2007). "Behavioral Pricing Models for Logistics Platforms". Journal of Operations Management, 25(3), 201-215.</w:t>
      </w:r>
    </w:p>
    <w:p w14:paraId="0B670336" w14:textId="77777777" w:rsidR="0039732A" w:rsidRDefault="0039732A">
      <w:pPr>
        <w:rPr>
          <w:rFonts w:ascii="宋体" w:hAnsi="宋体" w:cs="宋体" w:hint="eastAsia"/>
        </w:rPr>
      </w:pPr>
    </w:p>
    <w:p w14:paraId="09F2F115" w14:textId="77777777" w:rsidR="0039732A" w:rsidRDefault="00000000">
      <w:pPr>
        <w:rPr>
          <w:rFonts w:ascii="宋体" w:hAnsi="宋体" w:cs="宋体" w:hint="eastAsia"/>
        </w:rPr>
      </w:pPr>
      <w:r>
        <w:rPr>
          <w:rFonts w:ascii="宋体" w:hAnsi="宋体" w:cs="宋体" w:hint="eastAsia"/>
        </w:rPr>
        <w:t>[102] Chen, J., &amp; Wu, X. (2021). "Consumer and Delivery Personnel Behavior in Crowdsourced Platforms". Transport Reviews, 41(5), 669-685.</w:t>
      </w:r>
    </w:p>
    <w:p w14:paraId="48176A86" w14:textId="77777777" w:rsidR="0039732A" w:rsidRDefault="0039732A">
      <w:pPr>
        <w:rPr>
          <w:rFonts w:ascii="宋体" w:hAnsi="宋体" w:cs="宋体" w:hint="eastAsia"/>
        </w:rPr>
      </w:pPr>
    </w:p>
    <w:p w14:paraId="455E83DA" w14:textId="77777777" w:rsidR="0039732A" w:rsidRDefault="00000000">
      <w:pPr>
        <w:rPr>
          <w:rFonts w:ascii="宋体" w:hAnsi="宋体" w:cs="宋体" w:hint="eastAsia"/>
        </w:rPr>
      </w:pPr>
      <w:r>
        <w:rPr>
          <w:rFonts w:ascii="宋体" w:hAnsi="宋体" w:cs="宋体" w:hint="eastAsia"/>
        </w:rPr>
        <w:t>[103] Li, P., &amp; Zhang, H. (2020). "Comparative Analysis of Pricing Models for Multi-Homing Behavior". Journal of Pricing Strategy, 19(2), 134-148.</w:t>
      </w:r>
    </w:p>
    <w:p w14:paraId="55F50E9F" w14:textId="77777777" w:rsidR="0039732A" w:rsidRDefault="0039732A">
      <w:pPr>
        <w:rPr>
          <w:rFonts w:ascii="宋体" w:hAnsi="宋体" w:cs="宋体" w:hint="eastAsia"/>
        </w:rPr>
      </w:pPr>
    </w:p>
    <w:p w14:paraId="353ECE17" w14:textId="77777777" w:rsidR="0039732A" w:rsidRDefault="00000000">
      <w:pPr>
        <w:rPr>
          <w:rFonts w:ascii="宋体" w:hAnsi="宋体" w:cs="宋体" w:hint="eastAsia"/>
        </w:rPr>
      </w:pPr>
      <w:r>
        <w:rPr>
          <w:rFonts w:ascii="宋体" w:hAnsi="宋体" w:cs="宋体" w:hint="eastAsia"/>
        </w:rPr>
        <w:t>[104] Williams, M., &amp; Brown, L. (2019). "Impact of Multi-Sided Markets on Dynamic Pricing Strategies". European Journal of Operational Research, 276(1), 152-169.</w:t>
      </w:r>
    </w:p>
    <w:sectPr w:rsidR="003973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佳旭 曹" w:date="2024-09-09T09:52:00Z" w:initials="佳曹">
    <w:p w14:paraId="6E48401F" w14:textId="77777777" w:rsidR="0039732A" w:rsidRDefault="00000000">
      <w:pPr>
        <w:pStyle w:val="a3"/>
      </w:pPr>
      <w:r>
        <w:rPr>
          <w:rFonts w:hint="eastAsia"/>
        </w:rPr>
        <w:t>一二章有挺多有空格的地方，然后研究研究这个重复的我已经删了两个了，麻烦检查一下</w:t>
      </w:r>
    </w:p>
  </w:comment>
  <w:comment w:id="1" w:author="佳旭 曹" w:date="2024-09-09T09:55:00Z" w:initials="佳曹">
    <w:p w14:paraId="6E8CD352" w14:textId="77777777" w:rsidR="0039732A" w:rsidRDefault="00000000">
      <w:pPr>
        <w:pStyle w:val="a3"/>
      </w:pPr>
      <w:r>
        <w:rPr>
          <w:rFonts w:hint="eastAsia"/>
        </w:rPr>
        <w:t>这里发现一段重复的地方，以删除，麻烦检查一下重复的</w:t>
      </w:r>
    </w:p>
  </w:comment>
  <w:comment w:id="2" w:author="佳旭 曹" w:date="2024-09-09T09:49:00Z" w:initials="佳曹">
    <w:p w14:paraId="27AE6E80" w14:textId="77777777" w:rsidR="0039732A" w:rsidRDefault="00000000">
      <w:pPr>
        <w:pStyle w:val="a3"/>
      </w:pPr>
      <w:r>
        <w:rPr>
          <w:rFonts w:hint="eastAsia"/>
        </w:rPr>
        <w:t>这个描述后面所有的感觉可以删</w:t>
      </w:r>
    </w:p>
  </w:comment>
  <w:comment w:id="3" w:author="佳旭 曹" w:date="2024-09-09T09:57:00Z" w:initials="佳曹">
    <w:p w14:paraId="5F5E5965" w14:textId="77777777" w:rsidR="0039732A" w:rsidRDefault="00000000">
      <w:pPr>
        <w:pStyle w:val="a3"/>
      </w:pPr>
      <w:r>
        <w:rPr>
          <w:rFonts w:hint="eastAsia"/>
        </w:rPr>
        <w:t>这两个图集中放在这里没有解释感觉有点突兀，能不能融到段落里分开</w:t>
      </w:r>
    </w:p>
  </w:comment>
  <w:comment w:id="4" w:author="佳旭 曹" w:date="2024-09-09T09:57:00Z" w:initials="佳曹">
    <w:p w14:paraId="3FEDF469" w14:textId="77777777" w:rsidR="0039732A" w:rsidRDefault="00000000">
      <w:pPr>
        <w:pStyle w:val="a3"/>
      </w:pPr>
      <w:r>
        <w:rPr>
          <w:rFonts w:hint="eastAsia"/>
        </w:rPr>
        <w:t>图</w:t>
      </w:r>
    </w:p>
  </w:comment>
  <w:comment w:id="5" w:author="佳旭 曹" w:date="2024-09-09T09:57:00Z" w:initials="佳曹">
    <w:p w14:paraId="641AEDD0" w14:textId="77777777" w:rsidR="0039732A" w:rsidRDefault="00000000">
      <w:pPr>
        <w:pStyle w:val="a3"/>
      </w:pPr>
      <w:r>
        <w:rPr>
          <w:rFonts w:hint="eastAsia"/>
        </w:rPr>
        <w:t>图</w:t>
      </w:r>
    </w:p>
  </w:comment>
  <w:comment w:id="6" w:author="佳旭 曹" w:date="2024-09-09T09:59:00Z" w:initials="佳曹">
    <w:p w14:paraId="3640B768" w14:textId="77777777" w:rsidR="0039732A" w:rsidRDefault="00000000">
      <w:pPr>
        <w:pStyle w:val="a3"/>
      </w:pPr>
      <w:r>
        <w:rPr>
          <w:rFonts w:hint="eastAsia"/>
        </w:rPr>
        <w:t>这个图能不能调整一下看不清</w:t>
      </w:r>
    </w:p>
  </w:comment>
  <w:comment w:id="7" w:author="佳旭 曹" w:date="2024-09-09T09:59:00Z" w:initials="佳曹">
    <w:p w14:paraId="7BACCECA" w14:textId="77777777" w:rsidR="0039732A" w:rsidRDefault="00000000">
      <w:pPr>
        <w:pStyle w:val="a3"/>
      </w:pPr>
      <w:r>
        <w:rPr>
          <w:rFonts w:hint="eastAsia"/>
        </w:rPr>
        <w:t>这个图也挡住了</w:t>
      </w:r>
    </w:p>
  </w:comment>
  <w:comment w:id="8" w:author="佳旭 曹" w:date="2024-09-09T10:01:00Z" w:initials="佳曹">
    <w:p w14:paraId="36BA7C83" w14:textId="77777777" w:rsidR="0039732A" w:rsidRDefault="00000000">
      <w:pPr>
        <w:pStyle w:val="a3"/>
      </w:pPr>
      <w:r>
        <w:rPr>
          <w:rFonts w:hint="eastAsia"/>
        </w:rPr>
        <w:t>图</w:t>
      </w:r>
    </w:p>
  </w:comment>
  <w:comment w:id="9" w:author="佳旭 曹" w:date="2024-09-09T10:02:00Z" w:initials="佳曹">
    <w:p w14:paraId="48B79422" w14:textId="77777777" w:rsidR="0039732A" w:rsidRDefault="00000000">
      <w:pPr>
        <w:pStyle w:val="a3"/>
      </w:pPr>
      <w:r>
        <w:rPr>
          <w:rFonts w:hint="eastAsia"/>
        </w:rPr>
        <w:t>这个示例可以删掉，或者换成其他的，感觉示例不太准确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E48401F" w15:done="0"/>
  <w15:commentEx w15:paraId="6E8CD352" w15:done="0"/>
  <w15:commentEx w15:paraId="27AE6E80" w15:done="0"/>
  <w15:commentEx w15:paraId="5F5E5965" w15:done="0"/>
  <w15:commentEx w15:paraId="3FEDF469" w15:done="0"/>
  <w15:commentEx w15:paraId="641AEDD0" w15:done="0"/>
  <w15:commentEx w15:paraId="3640B768" w15:done="0"/>
  <w15:commentEx w15:paraId="7BACCECA" w15:done="0"/>
  <w15:commentEx w15:paraId="36BA7C83" w15:done="0"/>
  <w15:commentEx w15:paraId="48B794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99678">
    <w16cex:extLst>
      <w16:ext w16:uri="{CE6994B0-6A32-4C9F-8C6B-6E91EDA988CE}">
        <cr:reactions xmlns:cr="http://schemas.microsoft.com/office/comments/2020/reactions">
          <cr:reaction reactionType="1">
            <cr:reactionInfo dateUtc="2024-09-10T01:05:01Z">
              <cr:user userId="cee3e860031a664e" userProvider="Windows Live" userName="lin jay"/>
            </cr:reactionInfo>
          </cr:reaction>
        </cr:reactions>
      </w16:ext>
    </w16cex:extLst>
  </w16cex:commentExtensible>
  <w16cex:commentExtensible w16cex:durableId="47C2DCD6">
    <w16cex:extLst>
      <w16:ext w16:uri="{CE6994B0-6A32-4C9F-8C6B-6E91EDA988CE}">
        <cr:reactions xmlns:cr="http://schemas.microsoft.com/office/comments/2020/reactions">
          <cr:reaction reactionType="1">
            <cr:reactionInfo dateUtc="2024-09-10T01:05:04Z">
              <cr:user userId="cee3e860031a664e" userProvider="Windows Live" userName="lin jay"/>
            </cr:reactionInfo>
          </cr:reaction>
        </cr:reactions>
      </w16:ext>
    </w16cex:extLst>
  </w16cex:commentExtensible>
  <w16cex:commentExtensible w16cex:durableId="6DC6D362">
    <w16cex:extLst>
      <w16:ext w16:uri="{CE6994B0-6A32-4C9F-8C6B-6E91EDA988CE}">
        <cr:reactions xmlns:cr="http://schemas.microsoft.com/office/comments/2020/reactions">
          <cr:reaction reactionType="1">
            <cr:reactionInfo dateUtc="2024-09-10T01:05:23Z">
              <cr:user userId="cee3e860031a664e" userProvider="Windows Live" userName="lin jay"/>
            </cr:reactionInfo>
          </cr:reaction>
        </cr:reactions>
      </w16:ext>
    </w16cex:extLst>
  </w16cex:commentExtensible>
  <w16cex:commentExtensible w16cex:durableId="488D5653">
    <w16cex:extLst>
      <w16:ext w16:uri="{CE6994B0-6A32-4C9F-8C6B-6E91EDA988CE}">
        <cr:reactions xmlns:cr="http://schemas.microsoft.com/office/comments/2020/reactions">
          <cr:reaction reactionType="1">
            <cr:reactionInfo dateUtc="2024-09-10T01:05:29Z">
              <cr:user userId="cee3e860031a664e" userProvider="Windows Live" userName="lin jay"/>
            </cr:reactionInfo>
          </cr:reaction>
        </cr:reactions>
      </w16:ext>
    </w16cex:extLst>
  </w16cex:commentExtensible>
  <w16cex:commentExtensible w16cex:durableId="35E314DD">
    <w16cex:extLst>
      <w16:ext w16:uri="{CE6994B0-6A32-4C9F-8C6B-6E91EDA988CE}">
        <cr:reactions xmlns:cr="http://schemas.microsoft.com/office/comments/2020/reactions">
          <cr:reaction reactionType="1">
            <cr:reactionInfo dateUtc="2024-09-10T01:05:35Z">
              <cr:user userId="cee3e860031a664e" userProvider="Windows Live" userName="lin jay"/>
            </cr:reactionInfo>
          </cr:reaction>
        </cr:reactions>
      </w16:ext>
    </w16cex:extLst>
  </w16cex:commentExtensible>
  <w16cex:commentExtensible w16cex:durableId="418F4CE2">
    <w16cex:extLst>
      <w16:ext w16:uri="{CE6994B0-6A32-4C9F-8C6B-6E91EDA988CE}">
        <cr:reactions xmlns:cr="http://schemas.microsoft.com/office/comments/2020/reactions">
          <cr:reaction reactionType="1">
            <cr:reactionInfo dateUtc="2024-09-10T01:05:46Z">
              <cr:user userId="cee3e860031a664e" userProvider="Windows Live" userName="lin jay"/>
            </cr:reactionInfo>
          </cr:reaction>
        </cr:reactions>
      </w16:ext>
    </w16cex:extLst>
  </w16cex:commentExtensible>
  <w16cex:commentExtensible w16cex:durableId="4C26ECF1">
    <w16cex:extLst>
      <w16:ext w16:uri="{CE6994B0-6A32-4C9F-8C6B-6E91EDA988CE}">
        <cr:reactions xmlns:cr="http://schemas.microsoft.com/office/comments/2020/reactions">
          <cr:reaction reactionType="1">
            <cr:reactionInfo dateUtc="2024-09-10T01:04:05Z">
              <cr:user userId="cee3e860031a664e" userProvider="Windows Live" userName="lin jay"/>
            </cr:reactionInfo>
          </cr:reaction>
        </cr:reactions>
      </w16:ext>
    </w16cex:extLst>
  </w16cex:commentExtensible>
  <w16cex:commentExtensible w16cex:durableId="1715FAB2">
    <w16cex:extLst>
      <w16:ext w16:uri="{CE6994B0-6A32-4C9F-8C6B-6E91EDA988CE}">
        <cr:reactions xmlns:cr="http://schemas.microsoft.com/office/comments/2020/reactions">
          <cr:reaction reactionType="1">
            <cr:reactionInfo dateUtc="2024-09-10T01:04:27Z">
              <cr:user userId="cee3e860031a664e" userProvider="Windows Live" userName="lin jay"/>
            </cr:reactionInfo>
          </cr:reaction>
        </cr:reactions>
      </w16:ext>
    </w16cex:extLst>
  </w16cex:commentExtensible>
  <w16cex:commentExtensible w16cex:durableId="2E890ABC">
    <w16cex:extLst>
      <w16:ext w16:uri="{CE6994B0-6A32-4C9F-8C6B-6E91EDA988CE}">
        <cr:reactions xmlns:cr="http://schemas.microsoft.com/office/comments/2020/reactions">
          <cr:reaction reactionType="1">
            <cr:reactionInfo dateUtc="2024-09-10T01:04:34Z">
              <cr:user userId="cee3e860031a664e" userProvider="Windows Live" userName="lin jay"/>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E48401F" w16cid:durableId="00DABD25"/>
  <w16cid:commentId w16cid:paraId="6E8CD352" w16cid:durableId="0D699678"/>
  <w16cid:commentId w16cid:paraId="27AE6E80" w16cid:durableId="47C2DCD6"/>
  <w16cid:commentId w16cid:paraId="5F5E5965" w16cid:durableId="6DC6D362"/>
  <w16cid:commentId w16cid:paraId="3FEDF469" w16cid:durableId="488D5653"/>
  <w16cid:commentId w16cid:paraId="641AEDD0" w16cid:durableId="35E314DD"/>
  <w16cid:commentId w16cid:paraId="3640B768" w16cid:durableId="418F4CE2"/>
  <w16cid:commentId w16cid:paraId="7BACCECA" w16cid:durableId="4C26ECF1"/>
  <w16cid:commentId w16cid:paraId="36BA7C83" w16cid:durableId="1715FAB2"/>
  <w16cid:commentId w16cid:paraId="48B79422" w16cid:durableId="2E890A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BFA00" w14:textId="77777777" w:rsidR="002B53F6" w:rsidRDefault="002B53F6" w:rsidP="00741C56">
      <w:r>
        <w:separator/>
      </w:r>
    </w:p>
  </w:endnote>
  <w:endnote w:type="continuationSeparator" w:id="0">
    <w:p w14:paraId="37A225BB" w14:textId="77777777" w:rsidR="002B53F6" w:rsidRDefault="002B53F6" w:rsidP="00741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91B0D" w14:textId="77777777" w:rsidR="002B53F6" w:rsidRDefault="002B53F6" w:rsidP="00741C56">
      <w:r>
        <w:separator/>
      </w:r>
    </w:p>
  </w:footnote>
  <w:footnote w:type="continuationSeparator" w:id="0">
    <w:p w14:paraId="59457AE0" w14:textId="77777777" w:rsidR="002B53F6" w:rsidRDefault="002B53F6" w:rsidP="00741C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8842148"/>
    <w:multiLevelType w:val="singleLevel"/>
    <w:tmpl w:val="98842148"/>
    <w:lvl w:ilvl="0">
      <w:start w:val="2"/>
      <w:numFmt w:val="decimal"/>
      <w:suff w:val="space"/>
      <w:lvlText w:val="%1."/>
      <w:lvlJc w:val="left"/>
    </w:lvl>
  </w:abstractNum>
  <w:abstractNum w:abstractNumId="1" w15:restartNumberingAfterBreak="0">
    <w:nsid w:val="D5FEF758"/>
    <w:multiLevelType w:val="singleLevel"/>
    <w:tmpl w:val="D5FEF758"/>
    <w:lvl w:ilvl="0">
      <w:start w:val="1"/>
      <w:numFmt w:val="decimal"/>
      <w:suff w:val="space"/>
      <w:lvlText w:val="%1."/>
      <w:lvlJc w:val="left"/>
    </w:lvl>
  </w:abstractNum>
  <w:abstractNum w:abstractNumId="2" w15:restartNumberingAfterBreak="0">
    <w:nsid w:val="009166E8"/>
    <w:multiLevelType w:val="multilevel"/>
    <w:tmpl w:val="00916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81A0D79"/>
    <w:multiLevelType w:val="multilevel"/>
    <w:tmpl w:val="081A0D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BFF628B"/>
    <w:multiLevelType w:val="multilevel"/>
    <w:tmpl w:val="0BFF6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10320FA"/>
    <w:multiLevelType w:val="multilevel"/>
    <w:tmpl w:val="210320F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16270F1"/>
    <w:multiLevelType w:val="multilevel"/>
    <w:tmpl w:val="216270F1"/>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21A326D3"/>
    <w:multiLevelType w:val="multilevel"/>
    <w:tmpl w:val="21A326D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3B344A9"/>
    <w:multiLevelType w:val="multilevel"/>
    <w:tmpl w:val="23B344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7CF5AE2"/>
    <w:multiLevelType w:val="multilevel"/>
    <w:tmpl w:val="27CF5AE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E523CE7"/>
    <w:multiLevelType w:val="multilevel"/>
    <w:tmpl w:val="2E523CE7"/>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323B2337"/>
    <w:multiLevelType w:val="singleLevel"/>
    <w:tmpl w:val="323B2337"/>
    <w:lvl w:ilvl="0">
      <w:start w:val="2"/>
      <w:numFmt w:val="decimal"/>
      <w:suff w:val="space"/>
      <w:lvlText w:val="%1."/>
      <w:lvlJc w:val="left"/>
    </w:lvl>
  </w:abstractNum>
  <w:abstractNum w:abstractNumId="12" w15:restartNumberingAfterBreak="0">
    <w:nsid w:val="384B600B"/>
    <w:multiLevelType w:val="multilevel"/>
    <w:tmpl w:val="384B600B"/>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75B3E32"/>
    <w:multiLevelType w:val="multilevel"/>
    <w:tmpl w:val="475B3E32"/>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4A061A22"/>
    <w:multiLevelType w:val="multilevel"/>
    <w:tmpl w:val="4A061A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BDB57ED"/>
    <w:multiLevelType w:val="multilevel"/>
    <w:tmpl w:val="4BDB57ED"/>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4DD8137A"/>
    <w:multiLevelType w:val="multilevel"/>
    <w:tmpl w:val="4DD813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E7E099D"/>
    <w:multiLevelType w:val="multilevel"/>
    <w:tmpl w:val="4E7E09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8A210D9"/>
    <w:multiLevelType w:val="multilevel"/>
    <w:tmpl w:val="58A210D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EEF3174"/>
    <w:multiLevelType w:val="multilevel"/>
    <w:tmpl w:val="5EEF317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56E0111"/>
    <w:multiLevelType w:val="multilevel"/>
    <w:tmpl w:val="656E01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64D6B40"/>
    <w:multiLevelType w:val="multilevel"/>
    <w:tmpl w:val="664D6B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7D63C6E"/>
    <w:multiLevelType w:val="multilevel"/>
    <w:tmpl w:val="67D63C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6AC26AB6"/>
    <w:multiLevelType w:val="multilevel"/>
    <w:tmpl w:val="6AC26AB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6AD4140D"/>
    <w:multiLevelType w:val="multilevel"/>
    <w:tmpl w:val="6AD4140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6C984D78"/>
    <w:multiLevelType w:val="multilevel"/>
    <w:tmpl w:val="6C984D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724B012E"/>
    <w:multiLevelType w:val="multilevel"/>
    <w:tmpl w:val="724B012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7AC237DD"/>
    <w:multiLevelType w:val="multilevel"/>
    <w:tmpl w:val="7AC237D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999142528">
    <w:abstractNumId w:val="12"/>
  </w:num>
  <w:num w:numId="2" w16cid:durableId="819077671">
    <w:abstractNumId w:val="11"/>
  </w:num>
  <w:num w:numId="3" w16cid:durableId="1372144838">
    <w:abstractNumId w:val="15"/>
  </w:num>
  <w:num w:numId="4" w16cid:durableId="1277104938">
    <w:abstractNumId w:val="13"/>
  </w:num>
  <w:num w:numId="5" w16cid:durableId="1849129359">
    <w:abstractNumId w:val="0"/>
  </w:num>
  <w:num w:numId="6" w16cid:durableId="922300219">
    <w:abstractNumId w:val="10"/>
  </w:num>
  <w:num w:numId="7" w16cid:durableId="853685367">
    <w:abstractNumId w:val="6"/>
  </w:num>
  <w:num w:numId="8" w16cid:durableId="453865940">
    <w:abstractNumId w:val="1"/>
  </w:num>
  <w:num w:numId="9" w16cid:durableId="1205947896">
    <w:abstractNumId w:val="8"/>
  </w:num>
  <w:num w:numId="10" w16cid:durableId="1919249626">
    <w:abstractNumId w:val="22"/>
  </w:num>
  <w:num w:numId="11" w16cid:durableId="1901090268">
    <w:abstractNumId w:val="3"/>
  </w:num>
  <w:num w:numId="12" w16cid:durableId="1065682656">
    <w:abstractNumId w:val="20"/>
  </w:num>
  <w:num w:numId="13" w16cid:durableId="1354765659">
    <w:abstractNumId w:val="14"/>
  </w:num>
  <w:num w:numId="14" w16cid:durableId="2057507846">
    <w:abstractNumId w:val="9"/>
  </w:num>
  <w:num w:numId="15" w16cid:durableId="590701883">
    <w:abstractNumId w:val="23"/>
  </w:num>
  <w:num w:numId="16" w16cid:durableId="1805347017">
    <w:abstractNumId w:val="26"/>
  </w:num>
  <w:num w:numId="17" w16cid:durableId="606274978">
    <w:abstractNumId w:val="7"/>
  </w:num>
  <w:num w:numId="18" w16cid:durableId="1202206645">
    <w:abstractNumId w:val="27"/>
  </w:num>
  <w:num w:numId="19" w16cid:durableId="861819236">
    <w:abstractNumId w:val="19"/>
  </w:num>
  <w:num w:numId="20" w16cid:durableId="1907376994">
    <w:abstractNumId w:val="18"/>
  </w:num>
  <w:num w:numId="21" w16cid:durableId="2050183309">
    <w:abstractNumId w:val="21"/>
  </w:num>
  <w:num w:numId="22" w16cid:durableId="1919703026">
    <w:abstractNumId w:val="5"/>
  </w:num>
  <w:num w:numId="23" w16cid:durableId="1383482831">
    <w:abstractNumId w:val="2"/>
  </w:num>
  <w:num w:numId="24" w16cid:durableId="1369531653">
    <w:abstractNumId w:val="24"/>
  </w:num>
  <w:num w:numId="25" w16cid:durableId="1245140234">
    <w:abstractNumId w:val="17"/>
  </w:num>
  <w:num w:numId="26" w16cid:durableId="2026403088">
    <w:abstractNumId w:val="16"/>
  </w:num>
  <w:num w:numId="27" w16cid:durableId="982200829">
    <w:abstractNumId w:val="25"/>
  </w:num>
  <w:num w:numId="28" w16cid:durableId="52999737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佳旭 曹">
    <w15:presenceInfo w15:providerId="Windows Live" w15:userId="ca5e81c45d1b6b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684"/>
    <w:rsid w:val="A6FF7FFE"/>
    <w:rsid w:val="AFFF3E93"/>
    <w:rsid w:val="B76FDBA6"/>
    <w:rsid w:val="BBB543DA"/>
    <w:rsid w:val="BFDFE55D"/>
    <w:rsid w:val="D3FB4CC8"/>
    <w:rsid w:val="D9DB8029"/>
    <w:rsid w:val="DDBF4EB5"/>
    <w:rsid w:val="DFE77700"/>
    <w:rsid w:val="DFFFF8F3"/>
    <w:rsid w:val="E7F74077"/>
    <w:rsid w:val="EC65E1D7"/>
    <w:rsid w:val="ED1F6242"/>
    <w:rsid w:val="EE6680D7"/>
    <w:rsid w:val="EFF77878"/>
    <w:rsid w:val="F3F7B283"/>
    <w:rsid w:val="F5FE68C2"/>
    <w:rsid w:val="F6552E34"/>
    <w:rsid w:val="F6EC4927"/>
    <w:rsid w:val="F797E4ED"/>
    <w:rsid w:val="F7CF71B7"/>
    <w:rsid w:val="F7F38EBE"/>
    <w:rsid w:val="FB2F8861"/>
    <w:rsid w:val="FB6B2691"/>
    <w:rsid w:val="FBBE4F6A"/>
    <w:rsid w:val="FDD5ABC9"/>
    <w:rsid w:val="FDFD1819"/>
    <w:rsid w:val="FEB8A319"/>
    <w:rsid w:val="FEFBBB48"/>
    <w:rsid w:val="FFB53386"/>
    <w:rsid w:val="FFDBC326"/>
    <w:rsid w:val="FFDFEADC"/>
    <w:rsid w:val="FFF8485D"/>
    <w:rsid w:val="FFFAA4E4"/>
    <w:rsid w:val="00027F16"/>
    <w:rsid w:val="00044A7D"/>
    <w:rsid w:val="0007323A"/>
    <w:rsid w:val="0009191B"/>
    <w:rsid w:val="0016584C"/>
    <w:rsid w:val="001A680A"/>
    <w:rsid w:val="00243D83"/>
    <w:rsid w:val="002614A4"/>
    <w:rsid w:val="002B2163"/>
    <w:rsid w:val="002B53F6"/>
    <w:rsid w:val="002F5336"/>
    <w:rsid w:val="0039732A"/>
    <w:rsid w:val="003E39AB"/>
    <w:rsid w:val="004543CE"/>
    <w:rsid w:val="004E1D6B"/>
    <w:rsid w:val="00500941"/>
    <w:rsid w:val="005D7B78"/>
    <w:rsid w:val="006D1C7F"/>
    <w:rsid w:val="00741C56"/>
    <w:rsid w:val="00764DFC"/>
    <w:rsid w:val="007A2A5B"/>
    <w:rsid w:val="007E358C"/>
    <w:rsid w:val="00804762"/>
    <w:rsid w:val="008765F9"/>
    <w:rsid w:val="008852A7"/>
    <w:rsid w:val="00887246"/>
    <w:rsid w:val="008D2A05"/>
    <w:rsid w:val="008F4FFD"/>
    <w:rsid w:val="00912340"/>
    <w:rsid w:val="00931D08"/>
    <w:rsid w:val="009D677B"/>
    <w:rsid w:val="00AA3E4B"/>
    <w:rsid w:val="00B1658E"/>
    <w:rsid w:val="00B60BB7"/>
    <w:rsid w:val="00BE48E5"/>
    <w:rsid w:val="00C03536"/>
    <w:rsid w:val="00C07B9B"/>
    <w:rsid w:val="00C97684"/>
    <w:rsid w:val="00D51B39"/>
    <w:rsid w:val="00DA3F77"/>
    <w:rsid w:val="00DA60A7"/>
    <w:rsid w:val="00DA6B0C"/>
    <w:rsid w:val="00DB6DFD"/>
    <w:rsid w:val="00DC30CF"/>
    <w:rsid w:val="00DE7CB4"/>
    <w:rsid w:val="00E22818"/>
    <w:rsid w:val="00E33A85"/>
    <w:rsid w:val="00EF4625"/>
    <w:rsid w:val="00F0288C"/>
    <w:rsid w:val="00FC20A8"/>
    <w:rsid w:val="0EBB796F"/>
    <w:rsid w:val="1F7CCEC1"/>
    <w:rsid w:val="1FEFE6E8"/>
    <w:rsid w:val="23FC4267"/>
    <w:rsid w:val="27BF2AAC"/>
    <w:rsid w:val="2D2FFA42"/>
    <w:rsid w:val="2FAF7C86"/>
    <w:rsid w:val="37FFA01D"/>
    <w:rsid w:val="3F5F73A2"/>
    <w:rsid w:val="3FFFA42B"/>
    <w:rsid w:val="463FCCD5"/>
    <w:rsid w:val="57DF57CC"/>
    <w:rsid w:val="5BFFFBFC"/>
    <w:rsid w:val="5F3FE104"/>
    <w:rsid w:val="5FD6FA3E"/>
    <w:rsid w:val="5FDAFECF"/>
    <w:rsid w:val="5FEE401B"/>
    <w:rsid w:val="67FE1278"/>
    <w:rsid w:val="6DECC8ED"/>
    <w:rsid w:val="6EFF2F16"/>
    <w:rsid w:val="6F551213"/>
    <w:rsid w:val="6F77E049"/>
    <w:rsid w:val="7579E639"/>
    <w:rsid w:val="75F5FBC9"/>
    <w:rsid w:val="766FADA5"/>
    <w:rsid w:val="79BF1998"/>
    <w:rsid w:val="7AFEDC22"/>
    <w:rsid w:val="7D7B12EE"/>
    <w:rsid w:val="7EDDCE2F"/>
    <w:rsid w:val="7F7D352F"/>
    <w:rsid w:val="7FBD3E04"/>
    <w:rsid w:val="7FEFF548"/>
    <w:rsid w:val="7FFBC0B4"/>
    <w:rsid w:val="7FFE0711"/>
    <w:rsid w:val="7FFE4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3CFC23"/>
  <w15:docId w15:val="{A1238082-EA02-491B-B610-C66D81A41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uiPriority w:val="9"/>
    <w:semiHidden/>
    <w:unhideWhenUsed/>
    <w:qFormat/>
    <w:pPr>
      <w:spacing w:beforeAutospacing="1" w:afterAutospacing="1"/>
      <w:jc w:val="left"/>
      <w:outlineLvl w:val="2"/>
    </w:pPr>
    <w:rPr>
      <w:rFonts w:ascii="宋体" w:hAnsi="宋体" w:hint="eastAsia"/>
      <w:b/>
      <w:bCs/>
      <w:kern w:val="0"/>
      <w:sz w:val="27"/>
      <w:szCs w:val="27"/>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a5">
    <w:name w:val="endnote text"/>
    <w:basedOn w:val="a"/>
    <w:link w:val="a6"/>
    <w:pPr>
      <w:snapToGrid w:val="0"/>
      <w:jc w:val="left"/>
    </w:pPr>
    <w:rPr>
      <w:sz w:val="24"/>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tabs>
        <w:tab w:val="center" w:pos="4153"/>
        <w:tab w:val="right" w:pos="8306"/>
      </w:tabs>
      <w:snapToGrid w:val="0"/>
      <w:jc w:val="center"/>
    </w:pPr>
    <w:rPr>
      <w:sz w:val="18"/>
      <w:szCs w:val="18"/>
    </w:rPr>
  </w:style>
  <w:style w:type="paragraph" w:styleId="ab">
    <w:name w:val="Normal (Web)"/>
    <w:basedOn w:val="a"/>
    <w:uiPriority w:val="99"/>
    <w:semiHidden/>
    <w:unhideWhenUsed/>
    <w:pPr>
      <w:widowControl/>
      <w:spacing w:before="100" w:beforeAutospacing="1" w:after="100" w:afterAutospacing="1"/>
      <w:jc w:val="left"/>
    </w:pPr>
    <w:rPr>
      <w:rFonts w:ascii="宋体" w:hAnsi="宋体" w:cs="宋体"/>
      <w:kern w:val="0"/>
      <w:sz w:val="24"/>
    </w:rPr>
  </w:style>
  <w:style w:type="paragraph" w:styleId="ac">
    <w:name w:val="annotation subject"/>
    <w:basedOn w:val="a3"/>
    <w:next w:val="a3"/>
    <w:link w:val="ad"/>
    <w:uiPriority w:val="99"/>
    <w:semiHidden/>
    <w:unhideWhenUsed/>
    <w:rPr>
      <w:b/>
      <w:bCs/>
    </w:rPr>
  </w:style>
  <w:style w:type="character" w:styleId="ae">
    <w:name w:val="Strong"/>
    <w:basedOn w:val="a0"/>
    <w:uiPriority w:val="22"/>
    <w:qFormat/>
    <w:rPr>
      <w:b/>
    </w:rPr>
  </w:style>
  <w:style w:type="character" w:styleId="af">
    <w:name w:val="annotation reference"/>
    <w:basedOn w:val="a0"/>
    <w:uiPriority w:val="99"/>
    <w:semiHidden/>
    <w:unhideWhenUsed/>
    <w:rPr>
      <w:sz w:val="21"/>
      <w:szCs w:val="21"/>
    </w:rPr>
  </w:style>
  <w:style w:type="character" w:customStyle="1" w:styleId="a6">
    <w:name w:val="尾注文本 字符"/>
    <w:basedOn w:val="a0"/>
    <w:link w:val="a5"/>
    <w:rPr>
      <w:rFonts w:ascii="Times New Roman" w:eastAsia="宋体" w:hAnsi="Times New Roman" w:cs="Times New Roman"/>
      <w:sz w:val="24"/>
      <w:szCs w:val="24"/>
    </w:rPr>
  </w:style>
  <w:style w:type="paragraph" w:styleId="af0">
    <w:name w:val="List Paragraph"/>
    <w:basedOn w:val="a"/>
    <w:uiPriority w:val="34"/>
    <w:qFormat/>
    <w:pPr>
      <w:ind w:firstLineChars="200" w:firstLine="420"/>
    </w:p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character" w:customStyle="1" w:styleId="a4">
    <w:name w:val="批注文字 字符"/>
    <w:basedOn w:val="a0"/>
    <w:link w:val="a3"/>
    <w:uiPriority w:val="99"/>
    <w:rPr>
      <w:kern w:val="2"/>
      <w:sz w:val="21"/>
      <w:szCs w:val="24"/>
    </w:rPr>
  </w:style>
  <w:style w:type="character" w:customStyle="1" w:styleId="ad">
    <w:name w:val="批注主题 字符"/>
    <w:basedOn w:val="a4"/>
    <w:link w:val="ac"/>
    <w:uiPriority w:val="99"/>
    <w:semiHidden/>
    <w:rPr>
      <w:b/>
      <w:bCs/>
      <w:kern w:val="2"/>
      <w:sz w:val="21"/>
      <w:szCs w:val="24"/>
    </w:rPr>
  </w:style>
  <w:style w:type="paragraph" w:customStyle="1" w:styleId="1">
    <w:name w:val="修订1"/>
    <w:hidden/>
    <w:uiPriority w:val="99"/>
    <w:unhideWhenUsed/>
    <w:rPr>
      <w:kern w:val="2"/>
      <w:sz w:val="21"/>
      <w:szCs w:val="24"/>
    </w:rPr>
  </w:style>
  <w:style w:type="character" w:customStyle="1" w:styleId="aa">
    <w:name w:val="页眉 字符"/>
    <w:basedOn w:val="a0"/>
    <w:link w:val="a9"/>
    <w:uiPriority w:val="99"/>
    <w:rPr>
      <w:kern w:val="2"/>
      <w:sz w:val="18"/>
      <w:szCs w:val="18"/>
    </w:rPr>
  </w:style>
  <w:style w:type="character" w:customStyle="1" w:styleId="a8">
    <w:name w:val="页脚 字符"/>
    <w:basedOn w:val="a0"/>
    <w:link w:val="a7"/>
    <w:uiPriority w:val="9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73</Pages>
  <Words>8911</Words>
  <Characters>50795</Characters>
  <Application>Microsoft Office Word</Application>
  <DocSecurity>0</DocSecurity>
  <Lines>423</Lines>
  <Paragraphs>119</Paragraphs>
  <ScaleCrop>false</ScaleCrop>
  <Company/>
  <LinksUpToDate>false</LinksUpToDate>
  <CharactersWithSpaces>59587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jay</dc:creator>
  <cp:lastModifiedBy>lin jay</cp:lastModifiedBy>
  <cp:revision>9</cp:revision>
  <dcterms:created xsi:type="dcterms:W3CDTF">2024-09-07T00:17:00Z</dcterms:created>
  <dcterms:modified xsi:type="dcterms:W3CDTF">2024-09-10T01:06:00Z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2052-12.9.0.18175</vt:lpwstr>
  </property>
  <property fmtid="{D5CDD505-2E9C-101B-9397-08002B2CF9AE}" pid="3" name="ICV">
    <vt:lpwstr>999BC6B1A7583B7A6360DE66C2B8C7D7_43</vt:lpwstr>
  </property>
</Properties>
</file>