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B3096" w14:textId="725B8782" w:rsidR="00535FF9" w:rsidRDefault="00F918BB" w:rsidP="008B78E6">
      <w:pPr>
        <w:spacing w:beforeLines="100" w:before="312" w:afterLines="50" w:after="156"/>
        <w:jc w:val="center"/>
        <w:rPr>
          <w:rFonts w:ascii="Times New Roman" w:hAnsi="Times New Roman" w:cs="Times New Roman" w:hint="eastAsia"/>
        </w:rPr>
      </w:pPr>
      <w:r>
        <w:rPr>
          <w:rFonts w:ascii="Times New Roman" w:eastAsia="黑体" w:hAnsi="Times New Roman" w:cs="Times New Roman"/>
          <w:b/>
          <w:bCs/>
          <w:sz w:val="36"/>
          <w:szCs w:val="36"/>
        </w:rPr>
        <w:t>…</w:t>
      </w:r>
    </w:p>
    <w:p w14:paraId="1AA6C240" w14:textId="7D521005" w:rsidR="006A122E" w:rsidRDefault="006A122E">
      <w:pPr>
        <w:widowControl/>
        <w:jc w:val="left"/>
        <w:rPr>
          <w:rFonts w:ascii="Times New Roman" w:hAnsi="Times New Roman" w:cs="Times New Roman"/>
        </w:rPr>
      </w:pPr>
      <w:r>
        <w:rPr>
          <w:rFonts w:ascii="Times New Roman" w:hAnsi="Times New Roman" w:cs="Times New Roman"/>
        </w:rPr>
        <w:br w:type="page"/>
      </w:r>
    </w:p>
    <w:p w14:paraId="2CCF4083" w14:textId="4921F827" w:rsidR="006A122E" w:rsidRDefault="00A6553B" w:rsidP="006A122E">
      <w:pPr>
        <w:spacing w:beforeLines="100" w:before="312" w:afterLines="50" w:after="156"/>
        <w:jc w:val="center"/>
        <w:rPr>
          <w:rFonts w:ascii="Times New Roman" w:eastAsia="黑体" w:hAnsi="Times New Roman" w:cs="Times New Roman"/>
          <w:b/>
          <w:bCs/>
          <w:sz w:val="36"/>
          <w:szCs w:val="36"/>
        </w:rPr>
      </w:pPr>
      <w:r>
        <w:rPr>
          <w:rFonts w:ascii="Times New Roman" w:eastAsia="黑体" w:hAnsi="Times New Roman" w:cs="Times New Roman" w:hint="eastAsia"/>
          <w:b/>
          <w:bCs/>
          <w:sz w:val="36"/>
          <w:szCs w:val="36"/>
        </w:rPr>
        <w:lastRenderedPageBreak/>
        <w:t>1</w:t>
      </w:r>
      <w:r w:rsidR="006A122E">
        <w:rPr>
          <w:rFonts w:ascii="Times New Roman" w:eastAsia="黑体" w:hAnsi="Times New Roman" w:cs="Times New Roman"/>
          <w:b/>
          <w:bCs/>
          <w:sz w:val="36"/>
          <w:szCs w:val="36"/>
        </w:rPr>
        <w:t xml:space="preserve"> </w:t>
      </w:r>
      <w:r>
        <w:rPr>
          <w:rFonts w:ascii="Times New Roman" w:eastAsia="黑体" w:hAnsi="Times New Roman" w:cs="Times New Roman" w:hint="eastAsia"/>
          <w:b/>
          <w:bCs/>
          <w:sz w:val="36"/>
          <w:szCs w:val="36"/>
        </w:rPr>
        <w:t>引言</w:t>
      </w:r>
    </w:p>
    <w:p w14:paraId="25EABC41" w14:textId="4C8A2EC7" w:rsidR="006A122E" w:rsidRDefault="00B70983" w:rsidP="006A122E">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sidR="006A122E">
        <w:rPr>
          <w:rFonts w:ascii="Times New Roman" w:eastAsia="黑体" w:hAnsi="Times New Roman" w:cs="Times New Roman"/>
          <w:b/>
          <w:bCs/>
          <w:sz w:val="30"/>
          <w:szCs w:val="30"/>
        </w:rPr>
        <w:t xml:space="preserve">.1 </w:t>
      </w:r>
      <w:r w:rsidR="00B77BDB" w:rsidRPr="00B77BDB">
        <w:rPr>
          <w:rFonts w:ascii="Times New Roman" w:eastAsia="黑体" w:hAnsi="Times New Roman" w:cs="Times New Roman"/>
          <w:b/>
          <w:bCs/>
          <w:sz w:val="30"/>
          <w:szCs w:val="30"/>
        </w:rPr>
        <w:t>研究背景与意义</w:t>
      </w:r>
    </w:p>
    <w:p w14:paraId="3E09D59F" w14:textId="41CC4FF3" w:rsidR="00AA79F5" w:rsidRDefault="0060242B" w:rsidP="006A122E">
      <w:pPr>
        <w:spacing w:line="480" w:lineRule="exact"/>
        <w:ind w:firstLineChars="200" w:firstLine="420"/>
        <w:rPr>
          <w:rFonts w:ascii="Times New Roman" w:hAnsi="Times New Roman" w:cs="Times New Roman"/>
        </w:rPr>
      </w:pPr>
      <w:r w:rsidRPr="0060242B">
        <w:rPr>
          <w:rFonts w:ascii="Times New Roman" w:hAnsi="Times New Roman" w:cs="Times New Roman"/>
        </w:rPr>
        <w:t>随着电子商务和</w:t>
      </w:r>
      <w:r w:rsidRPr="0060242B">
        <w:rPr>
          <w:rFonts w:ascii="Times New Roman" w:hAnsi="Times New Roman" w:cs="Times New Roman"/>
        </w:rPr>
        <w:t xml:space="preserve"> O2O </w:t>
      </w:r>
      <w:r w:rsidRPr="0060242B">
        <w:rPr>
          <w:rFonts w:ascii="Times New Roman" w:hAnsi="Times New Roman" w:cs="Times New Roman"/>
        </w:rPr>
        <w:t>服务的兴起，</w:t>
      </w:r>
      <w:proofErr w:type="gramStart"/>
      <w:r w:rsidRPr="0060242B">
        <w:rPr>
          <w:rFonts w:ascii="Times New Roman" w:hAnsi="Times New Roman" w:cs="Times New Roman"/>
        </w:rPr>
        <w:t>众包物流</w:t>
      </w:r>
      <w:proofErr w:type="gramEnd"/>
      <w:r w:rsidRPr="0060242B">
        <w:rPr>
          <w:rFonts w:ascii="Times New Roman" w:hAnsi="Times New Roman" w:cs="Times New Roman"/>
        </w:rPr>
        <w:t>平台迅速发展，通过灵活的配送网络提高了效率并降低了成本。其市场特性主要包括以下几点：首先，供需波动性显著，需求端受到用户即时消费和地域差异的影响，供给端则由配送员的兼职属性和工作时间灵活性决定。这种波动性增加了供需匹配的不确定性和挑战。其次，平台参与者的多归属行为加剧了竞争。消费者和配送员常同时活跃于多个平台，影响平台的市场份额和定价策略。再次，平台广泛采用动态定价策略，以实时平衡供需并提升收益。与固定定价相比，动态定价更能适应需求和供给的变化。此外，市场竞争激烈，多个平台之间的竞争加剧了不确定性，迫使平台不断优化定价和资源分配策略以获取竞争优势。最后，供需匹配的实时性要求平台具备快速反应能力，以提高订单履约率和服务质量。这些市场特性为多归属环境下的定价策略研究提供了重要的理论基础，并为后续章节中的动态定价和博弈分析奠定了基础。</w:t>
      </w:r>
    </w:p>
    <w:p w14:paraId="25C4D8E6" w14:textId="231D7207" w:rsidR="007627BE" w:rsidRDefault="007627BE" w:rsidP="006A122E">
      <w:pPr>
        <w:spacing w:line="480" w:lineRule="exact"/>
        <w:ind w:firstLineChars="200" w:firstLine="420"/>
        <w:rPr>
          <w:rFonts w:ascii="Times New Roman" w:hAnsi="Times New Roman" w:cs="Times New Roman"/>
        </w:rPr>
      </w:pPr>
      <w:r w:rsidRPr="007627BE">
        <w:rPr>
          <w:rFonts w:ascii="Times New Roman" w:hAnsi="Times New Roman" w:cs="Times New Roman"/>
        </w:rPr>
        <w:t>多归属行为指消费者和配送员同时活跃于多个平台，对平台的定价、供需平衡和利润最大化产生深远影响。首先，多归属行为加剧了需求和供给的动态弹性，使得单一平台在定价时需考虑竞争对手的定价策略。其次，多归属行为要求平台的定价策略具备更高的灵活性，以应对跨平台选择和市场波动。此外，多归属环境下，平台需同时吸引消费者和激励配送员，从而在设计利润最大化策略时平衡定价与报酬，优化供需匹配。这将在第</w:t>
      </w:r>
      <w:r w:rsidRPr="007627BE">
        <w:rPr>
          <w:rFonts w:ascii="Times New Roman" w:hAnsi="Times New Roman" w:cs="Times New Roman"/>
        </w:rPr>
        <w:t xml:space="preserve"> 3 </w:t>
      </w:r>
      <w:r w:rsidRPr="007627BE">
        <w:rPr>
          <w:rFonts w:ascii="Times New Roman" w:hAnsi="Times New Roman" w:cs="Times New Roman"/>
        </w:rPr>
        <w:t>章的运营成本模型和第</w:t>
      </w:r>
      <w:r w:rsidRPr="007627BE">
        <w:rPr>
          <w:rFonts w:ascii="Times New Roman" w:hAnsi="Times New Roman" w:cs="Times New Roman"/>
        </w:rPr>
        <w:t xml:space="preserve"> 5 </w:t>
      </w:r>
      <w:r w:rsidRPr="007627BE">
        <w:rPr>
          <w:rFonts w:ascii="Times New Roman" w:hAnsi="Times New Roman" w:cs="Times New Roman"/>
        </w:rPr>
        <w:t>章的博弈分析中得到详细论述。最后，多归属行为使得平台间的博弈更加复杂，各平台需在纳什均衡条件下制定最优定价策略。这种博弈将在第</w:t>
      </w:r>
      <w:r w:rsidRPr="007627BE">
        <w:rPr>
          <w:rFonts w:ascii="Times New Roman" w:hAnsi="Times New Roman" w:cs="Times New Roman"/>
        </w:rPr>
        <w:t xml:space="preserve"> 4 </w:t>
      </w:r>
      <w:r w:rsidRPr="007627BE">
        <w:rPr>
          <w:rFonts w:ascii="Times New Roman" w:hAnsi="Times New Roman" w:cs="Times New Roman"/>
        </w:rPr>
        <w:t>章和第</w:t>
      </w:r>
      <w:r w:rsidRPr="007627BE">
        <w:rPr>
          <w:rFonts w:ascii="Times New Roman" w:hAnsi="Times New Roman" w:cs="Times New Roman"/>
        </w:rPr>
        <w:t xml:space="preserve"> 5 </w:t>
      </w:r>
      <w:r w:rsidRPr="007627BE">
        <w:rPr>
          <w:rFonts w:ascii="Times New Roman" w:hAnsi="Times New Roman" w:cs="Times New Roman"/>
        </w:rPr>
        <w:t>章中通过静态与动态模型进行模拟和分析。综上所述，多归属行为对平台定价的动态变化、灵活性及竞争复杂性带来显著影响，为后续的动态定价和博弈分析奠定了坚实基础。</w:t>
      </w:r>
    </w:p>
    <w:p w14:paraId="1BA60D2E" w14:textId="69385189" w:rsidR="00B16032" w:rsidRDefault="00B16032" w:rsidP="00B16032">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w:t>
      </w:r>
      <w:r w:rsidR="00C21D68">
        <w:rPr>
          <w:rFonts w:ascii="Times New Roman" w:eastAsia="黑体" w:hAnsi="Times New Roman" w:cs="Times New Roman" w:hint="eastAsia"/>
          <w:b/>
          <w:bCs/>
          <w:sz w:val="30"/>
          <w:szCs w:val="30"/>
        </w:rPr>
        <w:t>2</w:t>
      </w:r>
      <w:r>
        <w:rPr>
          <w:rFonts w:ascii="Times New Roman" w:eastAsia="黑体" w:hAnsi="Times New Roman" w:cs="Times New Roman"/>
          <w:b/>
          <w:bCs/>
          <w:sz w:val="30"/>
          <w:szCs w:val="30"/>
        </w:rPr>
        <w:t xml:space="preserve"> </w:t>
      </w:r>
      <w:r w:rsidRPr="00B77BDB">
        <w:rPr>
          <w:rFonts w:ascii="Times New Roman" w:eastAsia="黑体" w:hAnsi="Times New Roman" w:cs="Times New Roman"/>
          <w:b/>
          <w:bCs/>
          <w:sz w:val="30"/>
          <w:szCs w:val="30"/>
        </w:rPr>
        <w:t>研究</w:t>
      </w:r>
      <w:r>
        <w:rPr>
          <w:rFonts w:ascii="Times New Roman" w:eastAsia="黑体" w:hAnsi="Times New Roman" w:cs="Times New Roman" w:hint="eastAsia"/>
          <w:b/>
          <w:bCs/>
          <w:sz w:val="30"/>
          <w:szCs w:val="30"/>
        </w:rPr>
        <w:t>问题的提出</w:t>
      </w:r>
    </w:p>
    <w:p w14:paraId="7F22E986" w14:textId="77777777" w:rsidR="00DF054F" w:rsidRPr="00DF054F" w:rsidRDefault="00DF054F" w:rsidP="00DF054F">
      <w:pPr>
        <w:spacing w:line="480" w:lineRule="exact"/>
        <w:ind w:firstLineChars="200" w:firstLine="420"/>
        <w:rPr>
          <w:rFonts w:ascii="Times New Roman" w:hAnsi="Times New Roman" w:cs="Times New Roman"/>
        </w:rPr>
      </w:pPr>
      <w:r w:rsidRPr="00DF054F">
        <w:rPr>
          <w:rFonts w:ascii="Times New Roman" w:hAnsi="Times New Roman" w:cs="Times New Roman"/>
        </w:rPr>
        <w:t>多归属环境下</w:t>
      </w:r>
      <w:proofErr w:type="gramStart"/>
      <w:r w:rsidRPr="00DF054F">
        <w:rPr>
          <w:rFonts w:ascii="Times New Roman" w:hAnsi="Times New Roman" w:cs="Times New Roman"/>
        </w:rPr>
        <w:t>的众包物流</w:t>
      </w:r>
      <w:proofErr w:type="gramEnd"/>
      <w:r w:rsidRPr="00DF054F">
        <w:rPr>
          <w:rFonts w:ascii="Times New Roman" w:hAnsi="Times New Roman" w:cs="Times New Roman"/>
        </w:rPr>
        <w:t>平台在制定定价策略时面临诸多挑战，特别是部分多归属行为和市场需求波动所带来的不确定性。这些问题显著增加了供需动态和平台竞争的复杂性，是本研究需要解决的核心问题。</w:t>
      </w:r>
    </w:p>
    <w:p w14:paraId="7965B442" w14:textId="77777777" w:rsidR="00DF054F" w:rsidRPr="00DF054F" w:rsidRDefault="00DF054F" w:rsidP="00DF054F">
      <w:pPr>
        <w:spacing w:line="480" w:lineRule="exact"/>
        <w:ind w:firstLineChars="200" w:firstLine="420"/>
        <w:rPr>
          <w:rFonts w:ascii="Times New Roman" w:hAnsi="Times New Roman" w:cs="Times New Roman"/>
        </w:rPr>
      </w:pPr>
      <w:r w:rsidRPr="00DF054F">
        <w:rPr>
          <w:rFonts w:ascii="Times New Roman" w:hAnsi="Times New Roman" w:cs="Times New Roman"/>
        </w:rPr>
        <w:lastRenderedPageBreak/>
        <w:t>首先，部分多归属行为加剧了市场波动。消费者和配送员在多个平台间切换，往往根据不同平台的价格和报酬变化来选择订单和任务。这种频繁的跨平台流动性使得单一平台的市场份额变得不稳定，传统的固定定价策略难以应对。平台需要制定灵活的动态定价策略，在考虑时间、市场需求和竞争对手因素的基础上，优化价格和报酬的调整。这为第</w:t>
      </w:r>
      <w:r w:rsidRPr="00DF054F">
        <w:rPr>
          <w:rFonts w:ascii="Times New Roman" w:hAnsi="Times New Roman" w:cs="Times New Roman"/>
        </w:rPr>
        <w:t>3</w:t>
      </w:r>
      <w:r w:rsidRPr="00DF054F">
        <w:rPr>
          <w:rFonts w:ascii="Times New Roman" w:hAnsi="Times New Roman" w:cs="Times New Roman"/>
        </w:rPr>
        <w:t>章的需求和供给模型分析，以及第</w:t>
      </w:r>
      <w:r w:rsidRPr="00DF054F">
        <w:rPr>
          <w:rFonts w:ascii="Times New Roman" w:hAnsi="Times New Roman" w:cs="Times New Roman"/>
        </w:rPr>
        <w:t>4</w:t>
      </w:r>
      <w:r w:rsidRPr="00DF054F">
        <w:rPr>
          <w:rFonts w:ascii="Times New Roman" w:hAnsi="Times New Roman" w:cs="Times New Roman"/>
        </w:rPr>
        <w:t>章和第</w:t>
      </w:r>
      <w:r w:rsidRPr="00DF054F">
        <w:rPr>
          <w:rFonts w:ascii="Times New Roman" w:hAnsi="Times New Roman" w:cs="Times New Roman"/>
        </w:rPr>
        <w:t>5</w:t>
      </w:r>
      <w:r w:rsidRPr="00DF054F">
        <w:rPr>
          <w:rFonts w:ascii="Times New Roman" w:hAnsi="Times New Roman" w:cs="Times New Roman"/>
        </w:rPr>
        <w:t>章的静态与动态博弈模型的推导奠定了基础。</w:t>
      </w:r>
    </w:p>
    <w:p w14:paraId="4DC14E79" w14:textId="77777777" w:rsidR="00DF054F" w:rsidRPr="00DF054F" w:rsidRDefault="00DF054F" w:rsidP="00DF054F">
      <w:pPr>
        <w:spacing w:line="480" w:lineRule="exact"/>
        <w:ind w:firstLineChars="200" w:firstLine="420"/>
        <w:rPr>
          <w:rFonts w:ascii="Times New Roman" w:hAnsi="Times New Roman" w:cs="Times New Roman"/>
        </w:rPr>
      </w:pPr>
      <w:r w:rsidRPr="00DF054F">
        <w:rPr>
          <w:rFonts w:ascii="Times New Roman" w:hAnsi="Times New Roman" w:cs="Times New Roman"/>
        </w:rPr>
        <w:t>其次，市场需求波动对定价带来额外挑战。需求的波动性不仅受到多归属行为的影响，还来自高峰和低谷时段的变化、外部不可控因素（如天气和交通）等。这要求平台在不同市场条件下设计出适应性强的定价策略，能够快速预测需求并实现供需匹配。为应对需求波动，平台需要构建动态定价模型，考虑需求的时间变化和随机波动的影响。第</w:t>
      </w:r>
      <w:r w:rsidRPr="00DF054F">
        <w:rPr>
          <w:rFonts w:ascii="Times New Roman" w:hAnsi="Times New Roman" w:cs="Times New Roman"/>
        </w:rPr>
        <w:t>3</w:t>
      </w:r>
      <w:r w:rsidRPr="00DF054F">
        <w:rPr>
          <w:rFonts w:ascii="Times New Roman" w:hAnsi="Times New Roman" w:cs="Times New Roman"/>
        </w:rPr>
        <w:t>章将详细分析这种需求波动对定价的影响，第</w:t>
      </w:r>
      <w:r w:rsidRPr="00DF054F">
        <w:rPr>
          <w:rFonts w:ascii="Times New Roman" w:hAnsi="Times New Roman" w:cs="Times New Roman"/>
        </w:rPr>
        <w:t>4</w:t>
      </w:r>
      <w:r w:rsidRPr="00DF054F">
        <w:rPr>
          <w:rFonts w:ascii="Times New Roman" w:hAnsi="Times New Roman" w:cs="Times New Roman"/>
        </w:rPr>
        <w:t>章和第</w:t>
      </w:r>
      <w:r w:rsidRPr="00DF054F">
        <w:rPr>
          <w:rFonts w:ascii="Times New Roman" w:hAnsi="Times New Roman" w:cs="Times New Roman"/>
        </w:rPr>
        <w:t>5</w:t>
      </w:r>
      <w:r w:rsidRPr="00DF054F">
        <w:rPr>
          <w:rFonts w:ascii="Times New Roman" w:hAnsi="Times New Roman" w:cs="Times New Roman"/>
        </w:rPr>
        <w:t>章则分别从短期和长期角度探讨最优定价策略。</w:t>
      </w:r>
    </w:p>
    <w:p w14:paraId="75F5265A" w14:textId="343BE6BC" w:rsidR="00DF054F" w:rsidRDefault="00DF054F" w:rsidP="00DF054F">
      <w:pPr>
        <w:spacing w:line="480" w:lineRule="exact"/>
        <w:ind w:firstLineChars="200" w:firstLine="420"/>
        <w:rPr>
          <w:rFonts w:ascii="Times New Roman" w:hAnsi="Times New Roman" w:cs="Times New Roman"/>
        </w:rPr>
      </w:pPr>
      <w:r w:rsidRPr="00DF054F">
        <w:rPr>
          <w:rFonts w:ascii="Times New Roman" w:hAnsi="Times New Roman" w:cs="Times New Roman"/>
        </w:rPr>
        <w:t>综上所述，部分多归属行为和市场需求波动是平台定价策略中必须应对的核心问题，这决定了平台需要在动态环境中通过博弈分析和优化模型来制定有效的定价策略。后续章节将具体探讨需求与供给的动态、静态与动态定价模型，以及在博弈均衡下的最优策略。</w:t>
      </w:r>
    </w:p>
    <w:p w14:paraId="5C74BDB4" w14:textId="0609DB81" w:rsidR="003A6271" w:rsidRDefault="003A6271" w:rsidP="003A6271">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w:t>
      </w:r>
      <w:r>
        <w:rPr>
          <w:rFonts w:ascii="Times New Roman" w:eastAsia="黑体" w:hAnsi="Times New Roman" w:cs="Times New Roman" w:hint="eastAsia"/>
          <w:b/>
          <w:bCs/>
          <w:sz w:val="30"/>
          <w:szCs w:val="30"/>
        </w:rPr>
        <w:t>3</w:t>
      </w:r>
      <w:r>
        <w:rPr>
          <w:rFonts w:ascii="Times New Roman" w:eastAsia="黑体" w:hAnsi="Times New Roman" w:cs="Times New Roman"/>
          <w:b/>
          <w:bCs/>
          <w:sz w:val="30"/>
          <w:szCs w:val="30"/>
        </w:rPr>
        <w:t xml:space="preserve"> </w:t>
      </w:r>
      <w:r w:rsidRPr="00B77BDB">
        <w:rPr>
          <w:rFonts w:ascii="Times New Roman" w:eastAsia="黑体" w:hAnsi="Times New Roman" w:cs="Times New Roman"/>
          <w:b/>
          <w:bCs/>
          <w:sz w:val="30"/>
          <w:szCs w:val="30"/>
        </w:rPr>
        <w:t>研究</w:t>
      </w:r>
      <w:r>
        <w:rPr>
          <w:rFonts w:ascii="Times New Roman" w:eastAsia="黑体" w:hAnsi="Times New Roman" w:cs="Times New Roman" w:hint="eastAsia"/>
          <w:b/>
          <w:bCs/>
          <w:sz w:val="30"/>
          <w:szCs w:val="30"/>
        </w:rPr>
        <w:t>目标</w:t>
      </w:r>
      <w:r w:rsidRPr="00B77BDB">
        <w:rPr>
          <w:rFonts w:ascii="Times New Roman" w:eastAsia="黑体" w:hAnsi="Times New Roman" w:cs="Times New Roman"/>
          <w:b/>
          <w:bCs/>
          <w:sz w:val="30"/>
          <w:szCs w:val="30"/>
        </w:rPr>
        <w:t>与</w:t>
      </w:r>
      <w:r>
        <w:rPr>
          <w:rFonts w:ascii="Times New Roman" w:eastAsia="黑体" w:hAnsi="Times New Roman" w:cs="Times New Roman" w:hint="eastAsia"/>
          <w:b/>
          <w:bCs/>
          <w:sz w:val="30"/>
          <w:szCs w:val="30"/>
        </w:rPr>
        <w:t>内容</w:t>
      </w:r>
    </w:p>
    <w:p w14:paraId="600E7B3E" w14:textId="16F5F81D" w:rsidR="008B11B9" w:rsidRPr="008B11B9" w:rsidRDefault="008B11B9" w:rsidP="00461F42">
      <w:pPr>
        <w:spacing w:line="480" w:lineRule="exact"/>
        <w:ind w:firstLineChars="200" w:firstLine="420"/>
        <w:rPr>
          <w:rFonts w:ascii="Times New Roman" w:hAnsi="Times New Roman" w:cs="Times New Roman" w:hint="eastAsia"/>
        </w:rPr>
      </w:pPr>
      <w:r w:rsidRPr="008B11B9">
        <w:rPr>
          <w:rFonts w:ascii="Times New Roman" w:hAnsi="Times New Roman" w:cs="Times New Roman" w:hint="eastAsia"/>
        </w:rPr>
        <w:t>本研究旨在多归属环境下</w:t>
      </w:r>
      <w:proofErr w:type="gramStart"/>
      <w:r w:rsidRPr="008B11B9">
        <w:rPr>
          <w:rFonts w:ascii="Times New Roman" w:hAnsi="Times New Roman" w:cs="Times New Roman" w:hint="eastAsia"/>
        </w:rPr>
        <w:t>探讨众包物流</w:t>
      </w:r>
      <w:proofErr w:type="gramEnd"/>
      <w:r w:rsidRPr="008B11B9">
        <w:rPr>
          <w:rFonts w:ascii="Times New Roman" w:hAnsi="Times New Roman" w:cs="Times New Roman" w:hint="eastAsia"/>
        </w:rPr>
        <w:t>平台的定价策略，通过构建动态定价和博弈模型，分析平台如何在需求波动和竞争压力下实现收益最大化和供需平衡。具体目标和内容包括：首先，构建基于时间依赖的需求和供给模型，分析平台如何通过价格和报酬的灵活调整应对多归属行为的影响。该模型将考虑不同阶段的需求弹性、竞争对手的价格干扰和市场波动，第</w:t>
      </w:r>
      <w:r w:rsidRPr="008B11B9">
        <w:rPr>
          <w:rFonts w:ascii="Times New Roman" w:hAnsi="Times New Roman" w:cs="Times New Roman" w:hint="eastAsia"/>
        </w:rPr>
        <w:t>3</w:t>
      </w:r>
      <w:r w:rsidRPr="008B11B9">
        <w:rPr>
          <w:rFonts w:ascii="Times New Roman" w:hAnsi="Times New Roman" w:cs="Times New Roman" w:hint="eastAsia"/>
        </w:rPr>
        <w:t>章将进行详细的模型推导和分析。</w:t>
      </w:r>
    </w:p>
    <w:p w14:paraId="1F156CA7" w14:textId="753C4042" w:rsidR="008B11B9" w:rsidRPr="008B11B9" w:rsidRDefault="008B11B9" w:rsidP="00461F42">
      <w:pPr>
        <w:spacing w:line="480" w:lineRule="exact"/>
        <w:ind w:firstLineChars="200" w:firstLine="420"/>
        <w:rPr>
          <w:rFonts w:ascii="Times New Roman" w:hAnsi="Times New Roman" w:cs="Times New Roman" w:hint="eastAsia"/>
        </w:rPr>
      </w:pPr>
      <w:r w:rsidRPr="008B11B9">
        <w:rPr>
          <w:rFonts w:ascii="Times New Roman" w:hAnsi="Times New Roman" w:cs="Times New Roman" w:hint="eastAsia"/>
        </w:rPr>
        <w:t>其次，从静态与动态两种角度探讨定价策略。通过静态博弈模型，分析固定时间段内的最优定价；通过动态博弈模型，研究平台在长期竞争中如何根据对手策略进行调整。第</w:t>
      </w:r>
      <w:r w:rsidRPr="008B11B9">
        <w:rPr>
          <w:rFonts w:ascii="Times New Roman" w:hAnsi="Times New Roman" w:cs="Times New Roman" w:hint="eastAsia"/>
        </w:rPr>
        <w:t xml:space="preserve"> 4 </w:t>
      </w:r>
      <w:r w:rsidRPr="008B11B9">
        <w:rPr>
          <w:rFonts w:ascii="Times New Roman" w:hAnsi="Times New Roman" w:cs="Times New Roman" w:hint="eastAsia"/>
        </w:rPr>
        <w:t>章和第</w:t>
      </w:r>
      <w:r w:rsidRPr="008B11B9">
        <w:rPr>
          <w:rFonts w:ascii="Times New Roman" w:hAnsi="Times New Roman" w:cs="Times New Roman" w:hint="eastAsia"/>
        </w:rPr>
        <w:t xml:space="preserve"> 5 </w:t>
      </w:r>
      <w:r w:rsidRPr="008B11B9">
        <w:rPr>
          <w:rFonts w:ascii="Times New Roman" w:hAnsi="Times New Roman" w:cs="Times New Roman" w:hint="eastAsia"/>
        </w:rPr>
        <w:t>章将分别开展静态与动态博弈的分析、求解和算例验证。</w:t>
      </w:r>
    </w:p>
    <w:p w14:paraId="63126002" w14:textId="237A0802" w:rsidR="008B11B9" w:rsidRPr="008B11B9" w:rsidRDefault="008B11B9" w:rsidP="00461F42">
      <w:pPr>
        <w:spacing w:line="480" w:lineRule="exact"/>
        <w:ind w:firstLineChars="200" w:firstLine="420"/>
        <w:rPr>
          <w:rFonts w:ascii="Times New Roman" w:hAnsi="Times New Roman" w:cs="Times New Roman" w:hint="eastAsia"/>
        </w:rPr>
      </w:pPr>
      <w:r w:rsidRPr="008B11B9">
        <w:rPr>
          <w:rFonts w:ascii="Times New Roman" w:hAnsi="Times New Roman" w:cs="Times New Roman" w:hint="eastAsia"/>
        </w:rPr>
        <w:t>此外，分析多归属行为对供需平衡的影响，通过哈密顿</w:t>
      </w:r>
      <w:r w:rsidRPr="008B11B9">
        <w:rPr>
          <w:rFonts w:ascii="Times New Roman" w:hAnsi="Times New Roman" w:cs="Times New Roman" w:hint="eastAsia"/>
        </w:rPr>
        <w:t>-</w:t>
      </w:r>
      <w:r w:rsidRPr="008B11B9">
        <w:rPr>
          <w:rFonts w:ascii="Times New Roman" w:hAnsi="Times New Roman" w:cs="Times New Roman" w:hint="eastAsia"/>
        </w:rPr>
        <w:t>雅克比</w:t>
      </w:r>
      <w:r w:rsidRPr="008B11B9">
        <w:rPr>
          <w:rFonts w:ascii="Times New Roman" w:hAnsi="Times New Roman" w:cs="Times New Roman" w:hint="eastAsia"/>
        </w:rPr>
        <w:t>-</w:t>
      </w:r>
      <w:r w:rsidRPr="008B11B9">
        <w:rPr>
          <w:rFonts w:ascii="Times New Roman" w:hAnsi="Times New Roman" w:cs="Times New Roman" w:hint="eastAsia"/>
        </w:rPr>
        <w:t>贝尔曼（</w:t>
      </w:r>
      <w:r w:rsidRPr="008B11B9">
        <w:rPr>
          <w:rFonts w:ascii="Times New Roman" w:hAnsi="Times New Roman" w:cs="Times New Roman" w:hint="eastAsia"/>
        </w:rPr>
        <w:t>HJB</w:t>
      </w:r>
      <w:r w:rsidRPr="008B11B9">
        <w:rPr>
          <w:rFonts w:ascii="Times New Roman" w:hAnsi="Times New Roman" w:cs="Times New Roman" w:hint="eastAsia"/>
        </w:rPr>
        <w:t>）方程的最优控制模型，探讨平台在不同市场情境下如何通过价格和报酬的调整来最小化延迟和调度成本，实现最优供需匹配。这将在第</w:t>
      </w:r>
      <w:r w:rsidRPr="008B11B9">
        <w:rPr>
          <w:rFonts w:ascii="Times New Roman" w:hAnsi="Times New Roman" w:cs="Times New Roman" w:hint="eastAsia"/>
        </w:rPr>
        <w:t xml:space="preserve"> 5 </w:t>
      </w:r>
      <w:r w:rsidRPr="008B11B9">
        <w:rPr>
          <w:rFonts w:ascii="Times New Roman" w:hAnsi="Times New Roman" w:cs="Times New Roman" w:hint="eastAsia"/>
        </w:rPr>
        <w:t>章的动态博弈和最优控制中展开讨论。</w:t>
      </w:r>
    </w:p>
    <w:p w14:paraId="52FA28F5" w14:textId="77777777" w:rsidR="008B11B9" w:rsidRPr="008B11B9" w:rsidRDefault="008B11B9" w:rsidP="008B11B9">
      <w:pPr>
        <w:spacing w:line="480" w:lineRule="exact"/>
        <w:ind w:firstLineChars="200" w:firstLine="420"/>
        <w:rPr>
          <w:rFonts w:ascii="Times New Roman" w:hAnsi="Times New Roman" w:cs="Times New Roman" w:hint="eastAsia"/>
        </w:rPr>
      </w:pPr>
      <w:r w:rsidRPr="008B11B9">
        <w:rPr>
          <w:rFonts w:ascii="Times New Roman" w:hAnsi="Times New Roman" w:cs="Times New Roman" w:hint="eastAsia"/>
        </w:rPr>
        <w:t>最后，综合考察平台在多归属竞争中的短期和长期策略选择，揭示多归属行为如何影响市场博弈均衡和定价的长期优化。该分析将提供静态与动态定价策略的综合评估，并为后续</w:t>
      </w:r>
      <w:r w:rsidRPr="008B11B9">
        <w:rPr>
          <w:rFonts w:ascii="Times New Roman" w:hAnsi="Times New Roman" w:cs="Times New Roman" w:hint="eastAsia"/>
        </w:rPr>
        <w:lastRenderedPageBreak/>
        <w:t>博弈模型的解读提供理论支撑。</w:t>
      </w:r>
    </w:p>
    <w:p w14:paraId="14ADE5A8" w14:textId="066B9D8A" w:rsidR="008B11B9" w:rsidRDefault="008B11B9" w:rsidP="008B11B9">
      <w:pPr>
        <w:spacing w:line="480" w:lineRule="exact"/>
        <w:ind w:firstLineChars="200" w:firstLine="420"/>
        <w:rPr>
          <w:rFonts w:ascii="Times New Roman" w:hAnsi="Times New Roman" w:cs="Times New Roman" w:hint="eastAsia"/>
        </w:rPr>
      </w:pPr>
      <w:r w:rsidRPr="008B11B9">
        <w:rPr>
          <w:rFonts w:ascii="Times New Roman" w:hAnsi="Times New Roman" w:cs="Times New Roman" w:hint="eastAsia"/>
        </w:rPr>
        <w:t>通过上述内容，本研究将系统地分析多归属环境下的定价策略，为平台在复杂市场环境中的运营优化提供理论支持和实践指导。</w:t>
      </w:r>
    </w:p>
    <w:p w14:paraId="6A1213F8" w14:textId="61191713" w:rsidR="003A6271" w:rsidRDefault="003A6271" w:rsidP="003A6271">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w:t>
      </w:r>
      <w:r w:rsidR="00B316AC">
        <w:rPr>
          <w:rFonts w:ascii="Times New Roman" w:eastAsia="黑体" w:hAnsi="Times New Roman" w:cs="Times New Roman" w:hint="eastAsia"/>
          <w:b/>
          <w:bCs/>
          <w:sz w:val="30"/>
          <w:szCs w:val="30"/>
        </w:rPr>
        <w:t>4</w:t>
      </w:r>
      <w:r>
        <w:rPr>
          <w:rFonts w:ascii="Times New Roman" w:eastAsia="黑体" w:hAnsi="Times New Roman" w:cs="Times New Roman"/>
          <w:b/>
          <w:bCs/>
          <w:sz w:val="30"/>
          <w:szCs w:val="30"/>
        </w:rPr>
        <w:t xml:space="preserve"> </w:t>
      </w:r>
      <w:r w:rsidRPr="00B77BDB">
        <w:rPr>
          <w:rFonts w:ascii="Times New Roman" w:eastAsia="黑体" w:hAnsi="Times New Roman" w:cs="Times New Roman"/>
          <w:b/>
          <w:bCs/>
          <w:sz w:val="30"/>
          <w:szCs w:val="30"/>
        </w:rPr>
        <w:t>研究</w:t>
      </w:r>
      <w:r w:rsidR="00002EE4">
        <w:rPr>
          <w:rFonts w:ascii="Times New Roman" w:eastAsia="黑体" w:hAnsi="Times New Roman" w:cs="Times New Roman" w:hint="eastAsia"/>
          <w:b/>
          <w:bCs/>
          <w:sz w:val="30"/>
          <w:szCs w:val="30"/>
        </w:rPr>
        <w:t>创新</w:t>
      </w:r>
      <w:r w:rsidRPr="00B77BDB">
        <w:rPr>
          <w:rFonts w:ascii="Times New Roman" w:eastAsia="黑体" w:hAnsi="Times New Roman" w:cs="Times New Roman"/>
          <w:b/>
          <w:bCs/>
          <w:sz w:val="30"/>
          <w:szCs w:val="30"/>
        </w:rPr>
        <w:t>与</w:t>
      </w:r>
      <w:r w:rsidR="00002EE4">
        <w:rPr>
          <w:rFonts w:ascii="Times New Roman" w:eastAsia="黑体" w:hAnsi="Times New Roman" w:cs="Times New Roman" w:hint="eastAsia"/>
          <w:b/>
          <w:bCs/>
          <w:sz w:val="30"/>
          <w:szCs w:val="30"/>
        </w:rPr>
        <w:t>贡献</w:t>
      </w:r>
    </w:p>
    <w:p w14:paraId="54946E21" w14:textId="42B8F8DF" w:rsidR="00023D03" w:rsidRPr="00023D03" w:rsidRDefault="00023D03" w:rsidP="00E804C6">
      <w:pPr>
        <w:spacing w:line="480" w:lineRule="exact"/>
        <w:ind w:firstLineChars="200" w:firstLine="420"/>
        <w:rPr>
          <w:rFonts w:ascii="Times New Roman" w:hAnsi="Times New Roman" w:cs="Times New Roman" w:hint="eastAsia"/>
        </w:rPr>
      </w:pPr>
      <w:r w:rsidRPr="00023D03">
        <w:rPr>
          <w:rFonts w:ascii="Times New Roman" w:hAnsi="Times New Roman" w:cs="Times New Roman" w:hint="eastAsia"/>
        </w:rPr>
        <w:t>在多归属背景下，</w:t>
      </w:r>
      <w:proofErr w:type="gramStart"/>
      <w:r w:rsidRPr="00023D03">
        <w:rPr>
          <w:rFonts w:ascii="Times New Roman" w:hAnsi="Times New Roman" w:cs="Times New Roman" w:hint="eastAsia"/>
        </w:rPr>
        <w:t>众包物流</w:t>
      </w:r>
      <w:proofErr w:type="gramEnd"/>
      <w:r w:rsidRPr="00023D03">
        <w:rPr>
          <w:rFonts w:ascii="Times New Roman" w:hAnsi="Times New Roman" w:cs="Times New Roman" w:hint="eastAsia"/>
        </w:rPr>
        <w:t>平台的定价策略研究具有重要的理论和实践价值。本研究围绕多归属情境下的动态定价和博弈模型，系统分析了平台在竞争环境中的最优定价策略，提出了一系列创新性的方法和理论应用。</w:t>
      </w:r>
    </w:p>
    <w:p w14:paraId="250FAD7B" w14:textId="66C23004" w:rsidR="00023D03" w:rsidRPr="00023D03" w:rsidRDefault="00023D03" w:rsidP="00E804C6">
      <w:pPr>
        <w:spacing w:line="480" w:lineRule="exact"/>
        <w:ind w:firstLineChars="200" w:firstLine="420"/>
        <w:rPr>
          <w:rFonts w:ascii="Times New Roman" w:hAnsi="Times New Roman" w:cs="Times New Roman" w:hint="eastAsia"/>
        </w:rPr>
      </w:pPr>
      <w:r w:rsidRPr="00023D03">
        <w:rPr>
          <w:rFonts w:ascii="Times New Roman" w:hAnsi="Times New Roman" w:cs="Times New Roman" w:hint="eastAsia"/>
        </w:rPr>
        <w:t>本研究的首要创新在于将多归属行为纳入定价模型的构建中，通过引入时间依赖的需求和供给函数，模拟多归属参与者在不同平台间的动态选择过程。这种新方法不仅能反映多归属下的需求弹性和竞争干扰，还为平台提供了灵活和精准的定价策略。同时，本研究在静态与动态博弈模型的基础上，提出了多归属情境下的定价策略分析框架。通过纳什均衡的推导和</w:t>
      </w:r>
      <w:r w:rsidRPr="00023D03">
        <w:rPr>
          <w:rFonts w:ascii="Times New Roman" w:hAnsi="Times New Roman" w:cs="Times New Roman" w:hint="eastAsia"/>
        </w:rPr>
        <w:t>Stackelberg</w:t>
      </w:r>
      <w:r w:rsidRPr="00023D03">
        <w:rPr>
          <w:rFonts w:ascii="Times New Roman" w:hAnsi="Times New Roman" w:cs="Times New Roman" w:hint="eastAsia"/>
        </w:rPr>
        <w:t>博弈与哈密顿</w:t>
      </w:r>
      <w:r w:rsidRPr="00023D03">
        <w:rPr>
          <w:rFonts w:ascii="Times New Roman" w:hAnsi="Times New Roman" w:cs="Times New Roman" w:hint="eastAsia"/>
        </w:rPr>
        <w:t>-</w:t>
      </w:r>
      <w:r w:rsidRPr="00023D03">
        <w:rPr>
          <w:rFonts w:ascii="Times New Roman" w:hAnsi="Times New Roman" w:cs="Times New Roman" w:hint="eastAsia"/>
        </w:rPr>
        <w:t>雅克比</w:t>
      </w:r>
      <w:r w:rsidRPr="00023D03">
        <w:rPr>
          <w:rFonts w:ascii="Times New Roman" w:hAnsi="Times New Roman" w:cs="Times New Roman" w:hint="eastAsia"/>
        </w:rPr>
        <w:t>-</w:t>
      </w:r>
      <w:r w:rsidRPr="00023D03">
        <w:rPr>
          <w:rFonts w:ascii="Times New Roman" w:hAnsi="Times New Roman" w:cs="Times New Roman" w:hint="eastAsia"/>
        </w:rPr>
        <w:t>贝尔曼（</w:t>
      </w:r>
      <w:r w:rsidRPr="00023D03">
        <w:rPr>
          <w:rFonts w:ascii="Times New Roman" w:hAnsi="Times New Roman" w:cs="Times New Roman" w:hint="eastAsia"/>
        </w:rPr>
        <w:t>HJB</w:t>
      </w:r>
      <w:r w:rsidRPr="00023D03">
        <w:rPr>
          <w:rFonts w:ascii="Times New Roman" w:hAnsi="Times New Roman" w:cs="Times New Roman" w:hint="eastAsia"/>
        </w:rPr>
        <w:t>）方程的引入，研究了平台在短期和长期竞争中的最优策略。这一框架不仅拓展了博弈模型在多归属环境下的应用，还揭示了平台在多阶段决策中的策略选择，对动态定价和最优控制策略的设计具有理论支撑。</w:t>
      </w:r>
    </w:p>
    <w:p w14:paraId="583EAE79" w14:textId="5C87F4AB" w:rsidR="00023D03" w:rsidRPr="00023D03" w:rsidRDefault="00023D03" w:rsidP="00E804C6">
      <w:pPr>
        <w:spacing w:line="480" w:lineRule="exact"/>
        <w:ind w:firstLineChars="200" w:firstLine="420"/>
        <w:rPr>
          <w:rFonts w:ascii="Times New Roman" w:hAnsi="Times New Roman" w:cs="Times New Roman" w:hint="eastAsia"/>
        </w:rPr>
      </w:pPr>
      <w:r w:rsidRPr="00023D03">
        <w:rPr>
          <w:rFonts w:ascii="Times New Roman" w:hAnsi="Times New Roman" w:cs="Times New Roman" w:hint="eastAsia"/>
        </w:rPr>
        <w:t>此外，本研究的另一贡献在于将定价策略的理论创新与平台的实际竞争环境结合。面对多归属情境下的需求和供给波动，平台的定价策略需要快速响应。本研究不仅提出了理论上的最优定价策略，还通过模型求解和算例验证了这些策略在多归属环境中的适用性，为制定有效的定价和激励机制提供了实践参考。</w:t>
      </w:r>
    </w:p>
    <w:p w14:paraId="71A8A1C7" w14:textId="54A5179E" w:rsidR="00023D03" w:rsidRPr="00023D03" w:rsidRDefault="00023D03" w:rsidP="00E804C6">
      <w:pPr>
        <w:spacing w:line="480" w:lineRule="exact"/>
        <w:ind w:firstLineChars="200" w:firstLine="420"/>
        <w:rPr>
          <w:rFonts w:ascii="Times New Roman" w:hAnsi="Times New Roman" w:cs="Times New Roman" w:hint="eastAsia"/>
        </w:rPr>
      </w:pPr>
      <w:r w:rsidRPr="00023D03">
        <w:rPr>
          <w:rFonts w:ascii="Times New Roman" w:hAnsi="Times New Roman" w:cs="Times New Roman" w:hint="eastAsia"/>
        </w:rPr>
        <w:t>在供需平衡的分析中，本研究通过引入延迟成本和调度成本的综合优化模型，探讨了多归属环境下的最优成本控制策略。这一创新涵盖了延迟和调度成本的非线性关系，并将其纳入</w:t>
      </w:r>
      <w:r w:rsidRPr="00023D03">
        <w:rPr>
          <w:rFonts w:ascii="Times New Roman" w:hAnsi="Times New Roman" w:cs="Times New Roman" w:hint="eastAsia"/>
        </w:rPr>
        <w:t>HJB</w:t>
      </w:r>
      <w:r w:rsidRPr="00023D03">
        <w:rPr>
          <w:rFonts w:ascii="Times New Roman" w:hAnsi="Times New Roman" w:cs="Times New Roman" w:hint="eastAsia"/>
        </w:rPr>
        <w:t>方程，为资源配置和供需匹配提供了新的理论依据。动态博弈分析则进一步拓展了多归属环境下的纳什均衡概念，揭示了平台如何在不同时间阶段通过战略性调整实现纳什均衡。这不仅帮助理解平台在竞争环境中的长期博弈行为，也为多归属平台间的合作与竞争策略提供了新视角和实用性建议。</w:t>
      </w:r>
    </w:p>
    <w:p w14:paraId="503D8155" w14:textId="6178E441" w:rsidR="00E716F1" w:rsidRDefault="00023D03" w:rsidP="00DA0938">
      <w:pPr>
        <w:spacing w:line="480" w:lineRule="exact"/>
        <w:ind w:firstLineChars="200" w:firstLine="420"/>
        <w:rPr>
          <w:rFonts w:ascii="Times New Roman" w:hAnsi="Times New Roman" w:cs="Times New Roman" w:hint="eastAsia"/>
        </w:rPr>
      </w:pPr>
      <w:r w:rsidRPr="00023D03">
        <w:rPr>
          <w:rFonts w:ascii="Times New Roman" w:hAnsi="Times New Roman" w:cs="Times New Roman" w:hint="eastAsia"/>
        </w:rPr>
        <w:t>综上所述，本研究在多归属情境下的定价策略中提出了多方面的创新，包括多归属行为与定价模型的结合、静态与动态博弈的应用、实际竞争中的理论创新、供需平衡的优化，以及多归属纳什均衡的拓展。这些创新</w:t>
      </w:r>
      <w:proofErr w:type="gramStart"/>
      <w:r w:rsidRPr="00023D03">
        <w:rPr>
          <w:rFonts w:ascii="Times New Roman" w:hAnsi="Times New Roman" w:cs="Times New Roman" w:hint="eastAsia"/>
        </w:rPr>
        <w:t>为众包物流</w:t>
      </w:r>
      <w:proofErr w:type="gramEnd"/>
      <w:r w:rsidRPr="00023D03">
        <w:rPr>
          <w:rFonts w:ascii="Times New Roman" w:hAnsi="Times New Roman" w:cs="Times New Roman" w:hint="eastAsia"/>
        </w:rPr>
        <w:t>平台在复杂市场环境中的定价和供需管理策</w:t>
      </w:r>
      <w:r w:rsidRPr="00023D03">
        <w:rPr>
          <w:rFonts w:ascii="Times New Roman" w:hAnsi="Times New Roman" w:cs="Times New Roman" w:hint="eastAsia"/>
        </w:rPr>
        <w:lastRenderedPageBreak/>
        <w:t>略提供了新的理论支持和实用指导。</w:t>
      </w:r>
    </w:p>
    <w:p w14:paraId="5A9B3AAD" w14:textId="1E16BC87" w:rsidR="00172EF1" w:rsidRDefault="00A422C8" w:rsidP="00172EF1">
      <w:pPr>
        <w:spacing w:beforeLines="100" w:before="312" w:afterLines="50" w:after="156"/>
        <w:jc w:val="center"/>
        <w:rPr>
          <w:rFonts w:ascii="Times New Roman" w:eastAsia="黑体" w:hAnsi="Times New Roman" w:cs="Times New Roman"/>
          <w:b/>
          <w:bCs/>
          <w:sz w:val="36"/>
          <w:szCs w:val="36"/>
        </w:rPr>
      </w:pPr>
      <w:r w:rsidRPr="00A422C8">
        <w:rPr>
          <w:rFonts w:ascii="Times New Roman" w:eastAsia="黑体" w:hAnsi="Times New Roman" w:cs="Times New Roman" w:hint="eastAsia"/>
          <w:b/>
          <w:bCs/>
          <w:sz w:val="36"/>
          <w:szCs w:val="36"/>
        </w:rPr>
        <w:t>2</w:t>
      </w:r>
      <w:r w:rsidRPr="00A422C8">
        <w:rPr>
          <w:rFonts w:ascii="Times New Roman" w:eastAsia="黑体" w:hAnsi="Times New Roman" w:cs="Times New Roman" w:hint="eastAsia"/>
          <w:b/>
          <w:bCs/>
          <w:sz w:val="36"/>
          <w:szCs w:val="36"/>
        </w:rPr>
        <w:t>理论分析与策略选择</w:t>
      </w:r>
    </w:p>
    <w:p w14:paraId="1026DFBC" w14:textId="37F15531" w:rsidR="00172EF1" w:rsidRPr="009D36BE" w:rsidRDefault="009D36BE" w:rsidP="00172EF1">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2</w:t>
      </w:r>
      <w:r w:rsidR="00172EF1">
        <w:rPr>
          <w:rFonts w:ascii="Times New Roman" w:eastAsia="黑体" w:hAnsi="Times New Roman" w:cs="Times New Roman"/>
          <w:b/>
          <w:bCs/>
          <w:sz w:val="30"/>
          <w:szCs w:val="30"/>
        </w:rPr>
        <w:t xml:space="preserve">.1 </w:t>
      </w:r>
      <w:proofErr w:type="gramStart"/>
      <w:r w:rsidRPr="009D36BE">
        <w:rPr>
          <w:rFonts w:ascii="Times New Roman" w:eastAsia="黑体" w:hAnsi="Times New Roman" w:cs="Times New Roman"/>
          <w:b/>
          <w:bCs/>
          <w:sz w:val="30"/>
          <w:szCs w:val="30"/>
        </w:rPr>
        <w:t>众包物流</w:t>
      </w:r>
      <w:proofErr w:type="gramEnd"/>
      <w:r w:rsidRPr="009D36BE">
        <w:rPr>
          <w:rFonts w:ascii="Times New Roman" w:eastAsia="黑体" w:hAnsi="Times New Roman" w:cs="Times New Roman"/>
          <w:b/>
          <w:bCs/>
          <w:sz w:val="30"/>
          <w:szCs w:val="30"/>
        </w:rPr>
        <w:t>平台的定价策略经典理论</w:t>
      </w:r>
    </w:p>
    <w:p w14:paraId="3E61DD74" w14:textId="077CB2AD" w:rsidR="00172EF1" w:rsidRPr="00A76D77" w:rsidRDefault="009D36BE" w:rsidP="00172EF1">
      <w:pPr>
        <w:spacing w:beforeLines="50" w:before="156" w:afterLines="50" w:after="156"/>
        <w:rPr>
          <w:rFonts w:ascii="Times New Roman" w:eastAsia="黑体" w:hAnsi="Times New Roman" w:cs="Times New Roman" w:hint="eastAsia"/>
          <w:b/>
          <w:bCs/>
          <w:sz w:val="28"/>
          <w:szCs w:val="28"/>
        </w:rPr>
      </w:pPr>
      <w:r>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 xml:space="preserve">.1.1 </w:t>
      </w:r>
      <w:r w:rsidR="00A76D77" w:rsidRPr="00A76D77">
        <w:rPr>
          <w:rFonts w:ascii="Times New Roman" w:eastAsia="黑体" w:hAnsi="Times New Roman" w:cs="Times New Roman"/>
          <w:b/>
          <w:bCs/>
          <w:sz w:val="28"/>
          <w:szCs w:val="28"/>
        </w:rPr>
        <w:t>静态定价模型与其局限性</w:t>
      </w:r>
    </w:p>
    <w:p w14:paraId="69657CB2" w14:textId="1EB46E72" w:rsidR="00A76D77" w:rsidRPr="00A76D77" w:rsidRDefault="00A76D77" w:rsidP="00A76D77">
      <w:pPr>
        <w:spacing w:line="480" w:lineRule="exact"/>
        <w:ind w:firstLineChars="200" w:firstLine="420"/>
        <w:rPr>
          <w:rFonts w:ascii="Times New Roman" w:hAnsi="Times New Roman" w:cs="Times New Roman"/>
        </w:rPr>
      </w:pPr>
      <w:r w:rsidRPr="00A76D77">
        <w:rPr>
          <w:rFonts w:ascii="Times New Roman" w:hAnsi="Times New Roman" w:cs="Times New Roman"/>
        </w:rPr>
        <w:t>静态定价模型假设平台在给定时间内的价格是固定的，适用于市场条件相对稳定的场景。主要的静态定价模型包括线性定价模型和</w:t>
      </w:r>
      <w:r w:rsidRPr="00A76D77">
        <w:rPr>
          <w:rFonts w:ascii="Times New Roman" w:hAnsi="Times New Roman" w:cs="Times New Roman"/>
        </w:rPr>
        <w:t xml:space="preserve"> Cournot </w:t>
      </w:r>
      <w:r w:rsidRPr="00A76D77">
        <w:rPr>
          <w:rFonts w:ascii="Times New Roman" w:hAnsi="Times New Roman" w:cs="Times New Roman"/>
        </w:rPr>
        <w:t>模型。</w:t>
      </w:r>
    </w:p>
    <w:p w14:paraId="756D9F03" w14:textId="77777777" w:rsidR="00A76D77" w:rsidRPr="00A76D77" w:rsidRDefault="00A76D77" w:rsidP="00A76D77">
      <w:pPr>
        <w:spacing w:line="480" w:lineRule="exact"/>
        <w:ind w:firstLineChars="200" w:firstLine="420"/>
        <w:rPr>
          <w:rFonts w:ascii="Times New Roman" w:hAnsi="Times New Roman" w:cs="Times New Roman"/>
        </w:rPr>
      </w:pPr>
      <w:r w:rsidRPr="00A76D77">
        <w:rPr>
          <w:rFonts w:ascii="Times New Roman" w:hAnsi="Times New Roman" w:cs="Times New Roman"/>
        </w:rPr>
        <w:t>首先，线性定价模型是</w:t>
      </w:r>
      <w:proofErr w:type="gramStart"/>
      <w:r w:rsidRPr="00A76D77">
        <w:rPr>
          <w:rFonts w:ascii="Times New Roman" w:hAnsi="Times New Roman" w:cs="Times New Roman"/>
        </w:rPr>
        <w:t>最</w:t>
      </w:r>
      <w:proofErr w:type="gramEnd"/>
      <w:r w:rsidRPr="00A76D77">
        <w:rPr>
          <w:rFonts w:ascii="Times New Roman" w:hAnsi="Times New Roman" w:cs="Times New Roman"/>
        </w:rPr>
        <w:t>基础的定价策略，假设定价与需求之间呈线性关系。平台通过设定固定价格，在短期内实现盈利最大化。在初创期</w:t>
      </w:r>
      <w:proofErr w:type="gramStart"/>
      <w:r w:rsidRPr="00A76D77">
        <w:rPr>
          <w:rFonts w:ascii="Times New Roman" w:hAnsi="Times New Roman" w:cs="Times New Roman"/>
        </w:rPr>
        <w:t>的众包物流</w:t>
      </w:r>
      <w:proofErr w:type="gramEnd"/>
      <w:r w:rsidRPr="00A76D77">
        <w:rPr>
          <w:rFonts w:ascii="Times New Roman" w:hAnsi="Times New Roman" w:cs="Times New Roman"/>
        </w:rPr>
        <w:t>平台上，市场竞争相对较弱，需求变化较为平稳时，线性定价模型能够帮助平台快速占领市场份额。然而，线性定价模型无法应对动态市场条件下的需求波动，因为它忽略了消费者的价格弹性和竞争对手的定价干扰，因此在多平台竞争环境中效果有限。</w:t>
      </w:r>
    </w:p>
    <w:p w14:paraId="4B7980C9" w14:textId="2B17EABC" w:rsidR="00172EF1" w:rsidRDefault="00A76D77" w:rsidP="00A76D77">
      <w:pPr>
        <w:spacing w:line="480" w:lineRule="exact"/>
        <w:ind w:firstLineChars="200" w:firstLine="420"/>
        <w:rPr>
          <w:rFonts w:ascii="Times New Roman" w:hAnsi="Times New Roman" w:cs="Times New Roman" w:hint="eastAsia"/>
        </w:rPr>
      </w:pPr>
      <w:r w:rsidRPr="00A76D77">
        <w:rPr>
          <w:rFonts w:ascii="Times New Roman" w:hAnsi="Times New Roman" w:cs="Times New Roman"/>
        </w:rPr>
        <w:t>另一种常见的静态定价模型是</w:t>
      </w:r>
      <w:r w:rsidRPr="00A76D77">
        <w:rPr>
          <w:rFonts w:ascii="Times New Roman" w:hAnsi="Times New Roman" w:cs="Times New Roman"/>
        </w:rPr>
        <w:t xml:space="preserve"> Cournot </w:t>
      </w:r>
      <w:r w:rsidRPr="00A76D77">
        <w:rPr>
          <w:rFonts w:ascii="Times New Roman" w:hAnsi="Times New Roman" w:cs="Times New Roman"/>
        </w:rPr>
        <w:t>模型，它基于竞争的定价策略，假设多个平台之间的定价是同时发生的，且平台根据对手的价格调整自身定价，从而形成均衡状态。在有少数平台竞争且需求弹性较小的市场上，</w:t>
      </w:r>
      <w:r w:rsidRPr="00A76D77">
        <w:rPr>
          <w:rFonts w:ascii="Times New Roman" w:hAnsi="Times New Roman" w:cs="Times New Roman"/>
        </w:rPr>
        <w:t xml:space="preserve">Cournot </w:t>
      </w:r>
      <w:r w:rsidRPr="00A76D77">
        <w:rPr>
          <w:rFonts w:ascii="Times New Roman" w:hAnsi="Times New Roman" w:cs="Times New Roman"/>
        </w:rPr>
        <w:t>模型能较好地描述平台间的定价竞争行为。然而，</w:t>
      </w:r>
      <w:r w:rsidRPr="00A76D77">
        <w:rPr>
          <w:rFonts w:ascii="Times New Roman" w:hAnsi="Times New Roman" w:cs="Times New Roman"/>
        </w:rPr>
        <w:t xml:space="preserve">Cournot </w:t>
      </w:r>
      <w:r w:rsidRPr="00A76D77">
        <w:rPr>
          <w:rFonts w:ascii="Times New Roman" w:hAnsi="Times New Roman" w:cs="Times New Roman"/>
        </w:rPr>
        <w:t>模型假设价格调整是一次性的，难以反映消费者需求的动态变化；此外，它在不确定市场条件下的适用性较差，缺乏对需求波动和随机扰动的适应能力。</w:t>
      </w:r>
    </w:p>
    <w:p w14:paraId="0F4E6A1A" w14:textId="4005A7D3" w:rsidR="00172EF1" w:rsidRPr="00894ECE" w:rsidRDefault="009D36BE" w:rsidP="00172EF1">
      <w:pPr>
        <w:spacing w:beforeLines="50" w:before="156" w:afterLines="50" w:after="156"/>
        <w:rPr>
          <w:rFonts w:ascii="Times New Roman" w:eastAsia="黑体" w:hAnsi="Times New Roman" w:cs="Times New Roman" w:hint="eastAsia"/>
          <w:b/>
          <w:bCs/>
          <w:sz w:val="28"/>
          <w:szCs w:val="28"/>
        </w:rPr>
      </w:pPr>
      <w:r>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.1.</w:t>
      </w:r>
      <w:r w:rsidR="00172EF1">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 xml:space="preserve"> </w:t>
      </w:r>
      <w:r w:rsidR="00894ECE" w:rsidRPr="00894ECE">
        <w:rPr>
          <w:rFonts w:ascii="Times New Roman" w:eastAsia="黑体" w:hAnsi="Times New Roman" w:cs="Times New Roman"/>
          <w:b/>
          <w:bCs/>
          <w:sz w:val="28"/>
          <w:szCs w:val="28"/>
        </w:rPr>
        <w:t>动态定价理论与随机优化方法</w:t>
      </w:r>
    </w:p>
    <w:p w14:paraId="6812CC5F" w14:textId="403200D6" w:rsidR="006841D2" w:rsidRPr="006841D2" w:rsidRDefault="006841D2" w:rsidP="006841D2">
      <w:pPr>
        <w:spacing w:line="480" w:lineRule="exact"/>
        <w:ind w:firstLineChars="200" w:firstLine="420"/>
        <w:rPr>
          <w:rFonts w:ascii="Times New Roman" w:hAnsi="Times New Roman" w:cs="Times New Roman"/>
        </w:rPr>
      </w:pPr>
      <w:r w:rsidRPr="006841D2">
        <w:rPr>
          <w:rFonts w:ascii="Times New Roman" w:hAnsi="Times New Roman" w:cs="Times New Roman"/>
        </w:rPr>
        <w:t>动态定价模型旨在通过实时调整价格来应对市场的动态变化和不确定性，</w:t>
      </w:r>
      <w:proofErr w:type="gramStart"/>
      <w:r w:rsidRPr="006841D2">
        <w:rPr>
          <w:rFonts w:ascii="Times New Roman" w:hAnsi="Times New Roman" w:cs="Times New Roman"/>
        </w:rPr>
        <w:t>是众包物流</w:t>
      </w:r>
      <w:proofErr w:type="gramEnd"/>
      <w:r w:rsidRPr="006841D2">
        <w:rPr>
          <w:rFonts w:ascii="Times New Roman" w:hAnsi="Times New Roman" w:cs="Times New Roman"/>
        </w:rPr>
        <w:t>平台提高竞争力的重要策略。主要的动态定价模型包括多期定价模型和基于随机最优控制的动态定价策略。</w:t>
      </w:r>
    </w:p>
    <w:p w14:paraId="3437387F" w14:textId="77777777" w:rsidR="006841D2" w:rsidRPr="006841D2" w:rsidRDefault="006841D2" w:rsidP="006841D2">
      <w:pPr>
        <w:spacing w:line="480" w:lineRule="exact"/>
        <w:ind w:firstLineChars="200" w:firstLine="420"/>
        <w:rPr>
          <w:rFonts w:ascii="Times New Roman" w:hAnsi="Times New Roman" w:cs="Times New Roman"/>
        </w:rPr>
      </w:pPr>
      <w:r w:rsidRPr="006841D2">
        <w:rPr>
          <w:rFonts w:ascii="Times New Roman" w:hAnsi="Times New Roman" w:cs="Times New Roman"/>
        </w:rPr>
        <w:t>多期定价模型允许平台在多个时间段内进行价格调整。平台可以根据历史数据和未来需求预测，动态调整每一期的价格，以实现长期利润最大化。该模型适用于需求波动较大的市场，特别是在高峰期和低谷期的定价调整。例如，</w:t>
      </w:r>
      <w:proofErr w:type="gramStart"/>
      <w:r w:rsidRPr="006841D2">
        <w:rPr>
          <w:rFonts w:ascii="Times New Roman" w:hAnsi="Times New Roman" w:cs="Times New Roman"/>
        </w:rPr>
        <w:t>在众包物流</w:t>
      </w:r>
      <w:proofErr w:type="gramEnd"/>
      <w:r w:rsidRPr="006841D2">
        <w:rPr>
          <w:rFonts w:ascii="Times New Roman" w:hAnsi="Times New Roman" w:cs="Times New Roman"/>
        </w:rPr>
        <w:t>中，平台可以在需求高峰期（如节假日或促销期间）设定较高价格，而在需求低谷期降低价格以吸引更多用户。然而，多期</w:t>
      </w:r>
      <w:r w:rsidRPr="006841D2">
        <w:rPr>
          <w:rFonts w:ascii="Times New Roman" w:hAnsi="Times New Roman" w:cs="Times New Roman"/>
        </w:rPr>
        <w:lastRenderedPageBreak/>
        <w:t>定价模型需要对市场需求变化有准确的预测能力，且依赖于高质量的数据。如果市场波动过大或不可预测性强，模型的效果会受到限制。</w:t>
      </w:r>
    </w:p>
    <w:p w14:paraId="4E491B12" w14:textId="488EF03C" w:rsidR="00172EF1" w:rsidRDefault="006841D2" w:rsidP="006841D2">
      <w:pPr>
        <w:spacing w:line="480" w:lineRule="exact"/>
        <w:ind w:firstLineChars="200" w:firstLine="420"/>
        <w:rPr>
          <w:rFonts w:ascii="Times New Roman" w:hAnsi="Times New Roman" w:cs="Times New Roman" w:hint="eastAsia"/>
        </w:rPr>
      </w:pPr>
      <w:r w:rsidRPr="006841D2">
        <w:rPr>
          <w:rFonts w:ascii="Times New Roman" w:hAnsi="Times New Roman" w:cs="Times New Roman"/>
        </w:rPr>
        <w:t>基于随机最优控制的动态定价策略依赖于贝尔曼方程（</w:t>
      </w:r>
      <w:r w:rsidRPr="006841D2">
        <w:rPr>
          <w:rFonts w:ascii="Times New Roman" w:hAnsi="Times New Roman" w:cs="Times New Roman"/>
        </w:rPr>
        <w:t>Bellman Equation</w:t>
      </w:r>
      <w:r w:rsidRPr="006841D2">
        <w:rPr>
          <w:rFonts w:ascii="Times New Roman" w:hAnsi="Times New Roman" w:cs="Times New Roman"/>
        </w:rPr>
        <w:t>）和随机最优控制理论，通过最优化动态规划方法来确定最优定价路径。在这一框架下，平台将未来的利润期望最大化作为目标，在每个时间段根据当前市场条件调整价格。该策略适用于不确定性较强的市场环境，</w:t>
      </w:r>
      <w:proofErr w:type="gramStart"/>
      <w:r w:rsidRPr="006841D2">
        <w:rPr>
          <w:rFonts w:ascii="Times New Roman" w:hAnsi="Times New Roman" w:cs="Times New Roman"/>
        </w:rPr>
        <w:t>如需求</w:t>
      </w:r>
      <w:proofErr w:type="gramEnd"/>
      <w:r w:rsidRPr="006841D2">
        <w:rPr>
          <w:rFonts w:ascii="Times New Roman" w:hAnsi="Times New Roman" w:cs="Times New Roman"/>
        </w:rPr>
        <w:t>波动大、竞争对手定价策略难以预测的情况下。</w:t>
      </w:r>
      <w:proofErr w:type="gramStart"/>
      <w:r w:rsidRPr="006841D2">
        <w:rPr>
          <w:rFonts w:ascii="Times New Roman" w:hAnsi="Times New Roman" w:cs="Times New Roman"/>
        </w:rPr>
        <w:t>众包物流</w:t>
      </w:r>
      <w:proofErr w:type="gramEnd"/>
      <w:r w:rsidRPr="006841D2">
        <w:rPr>
          <w:rFonts w:ascii="Times New Roman" w:hAnsi="Times New Roman" w:cs="Times New Roman"/>
        </w:rPr>
        <w:t>平台可以利用该策略实时调整价格，提高对动态市场的响应能力。然而，随机最优控制方法的计算复杂度较高，需要高效的算法和大规模的计算资源。特别是在多平台竞争环境下，定价策略的复杂性会进一步增加。</w:t>
      </w:r>
    </w:p>
    <w:p w14:paraId="65A06125" w14:textId="323FC28C" w:rsidR="00172EF1" w:rsidRDefault="009D36BE" w:rsidP="00172EF1">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2</w:t>
      </w:r>
      <w:r w:rsidR="00172EF1">
        <w:rPr>
          <w:rFonts w:ascii="Times New Roman" w:eastAsia="黑体" w:hAnsi="Times New Roman" w:cs="Times New Roman"/>
          <w:b/>
          <w:bCs/>
          <w:sz w:val="30"/>
          <w:szCs w:val="30"/>
        </w:rPr>
        <w:t>.</w:t>
      </w:r>
      <w:r w:rsidR="00172EF1">
        <w:rPr>
          <w:rFonts w:ascii="Times New Roman" w:eastAsia="黑体" w:hAnsi="Times New Roman" w:cs="Times New Roman" w:hint="eastAsia"/>
          <w:b/>
          <w:bCs/>
          <w:sz w:val="30"/>
          <w:szCs w:val="30"/>
        </w:rPr>
        <w:t>2</w:t>
      </w:r>
      <w:r w:rsidR="00172EF1">
        <w:rPr>
          <w:rFonts w:ascii="Times New Roman" w:eastAsia="黑体" w:hAnsi="Times New Roman" w:cs="Times New Roman"/>
          <w:b/>
          <w:bCs/>
          <w:sz w:val="30"/>
          <w:szCs w:val="30"/>
        </w:rPr>
        <w:t xml:space="preserve"> </w:t>
      </w:r>
      <w:r w:rsidR="00587C92" w:rsidRPr="00587C92">
        <w:rPr>
          <w:rFonts w:ascii="Times New Roman" w:eastAsia="黑体" w:hAnsi="Times New Roman" w:cs="Times New Roman" w:hint="eastAsia"/>
          <w:b/>
          <w:bCs/>
          <w:sz w:val="30"/>
          <w:szCs w:val="30"/>
        </w:rPr>
        <w:t>多归属用户选择行为理论</w:t>
      </w:r>
    </w:p>
    <w:p w14:paraId="54BBBFF3" w14:textId="454D61B2" w:rsidR="00172EF1" w:rsidRDefault="009D36BE" w:rsidP="00172EF1">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w:t>
      </w:r>
      <w:r w:rsidR="00172EF1">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 xml:space="preserve">.1 </w:t>
      </w:r>
      <w:r w:rsidR="0054693A" w:rsidRPr="0054693A">
        <w:rPr>
          <w:rFonts w:ascii="Times New Roman" w:eastAsia="黑体" w:hAnsi="Times New Roman" w:cs="Times New Roman" w:hint="eastAsia"/>
          <w:b/>
          <w:bCs/>
          <w:sz w:val="28"/>
          <w:szCs w:val="28"/>
        </w:rPr>
        <w:t>单归属与多归属行为理论</w:t>
      </w:r>
    </w:p>
    <w:p w14:paraId="4A5882A4" w14:textId="23153683" w:rsidR="00D16C27" w:rsidRPr="00D16C27" w:rsidRDefault="00D16C27" w:rsidP="00D16C27">
      <w:pPr>
        <w:spacing w:line="480" w:lineRule="exact"/>
        <w:ind w:firstLineChars="200" w:firstLine="420"/>
        <w:rPr>
          <w:rFonts w:ascii="Times New Roman" w:hAnsi="Times New Roman" w:cs="Times New Roman" w:hint="eastAsia"/>
        </w:rPr>
      </w:pPr>
      <w:proofErr w:type="gramStart"/>
      <w:r w:rsidRPr="00D16C27">
        <w:rPr>
          <w:rFonts w:ascii="Times New Roman" w:hAnsi="Times New Roman" w:cs="Times New Roman" w:hint="eastAsia"/>
        </w:rPr>
        <w:t>在众包物流</w:t>
      </w:r>
      <w:proofErr w:type="gramEnd"/>
      <w:r w:rsidRPr="00D16C27">
        <w:rPr>
          <w:rFonts w:ascii="Times New Roman" w:hAnsi="Times New Roman" w:cs="Times New Roman" w:hint="eastAsia"/>
        </w:rPr>
        <w:t>平台中，用户的行为可分为单归属和多归属两种情境。单归属行为指用户仅选择一个平台进行交易，而多归属行为则意味着用户可以同时选择多个平台。在这些行为的研究中，经典的用户决策模型对理解用户的选择机制起到了关键作用。</w:t>
      </w:r>
    </w:p>
    <w:p w14:paraId="39619C4E" w14:textId="649CF91C" w:rsidR="00D16C27" w:rsidRPr="00D16C27" w:rsidRDefault="00D16C27" w:rsidP="00D16C27">
      <w:pPr>
        <w:spacing w:line="480" w:lineRule="exact"/>
        <w:ind w:firstLineChars="200" w:firstLine="420"/>
        <w:rPr>
          <w:rFonts w:ascii="Times New Roman" w:hAnsi="Times New Roman" w:cs="Times New Roman" w:hint="eastAsia"/>
        </w:rPr>
      </w:pPr>
      <w:r w:rsidRPr="00D16C27">
        <w:rPr>
          <w:rFonts w:ascii="Times New Roman" w:hAnsi="Times New Roman" w:cs="Times New Roman" w:hint="eastAsia"/>
        </w:rPr>
        <w:t>单归属用户行为通常被描述为效用最大化模型（</w:t>
      </w:r>
      <w:r w:rsidRPr="00D16C27">
        <w:rPr>
          <w:rFonts w:ascii="Times New Roman" w:hAnsi="Times New Roman" w:cs="Times New Roman" w:hint="eastAsia"/>
        </w:rPr>
        <w:t>Utility Maximization Model</w:t>
      </w:r>
      <w:r w:rsidRPr="00D16C27">
        <w:rPr>
          <w:rFonts w:ascii="Times New Roman" w:hAnsi="Times New Roman" w:cs="Times New Roman" w:hint="eastAsia"/>
        </w:rPr>
        <w:t>）。在这一模型中，用户根据平台提供的服务质量、价格和个人偏好，选择带来最大效用的平台。这类模型的假设相对简单，适合市场竞争不激烈、平台特性差异较大的情况。然而，在竞争激烈、平台功能和服务相似的市场中，单归属模型难以准确预测用户的行为。</w:t>
      </w:r>
    </w:p>
    <w:p w14:paraId="41BFC29E" w14:textId="70B63220" w:rsidR="00172EF1" w:rsidRDefault="00D16C27" w:rsidP="00D16C27">
      <w:pPr>
        <w:spacing w:line="480" w:lineRule="exact"/>
        <w:ind w:firstLineChars="200" w:firstLine="420"/>
        <w:rPr>
          <w:rFonts w:ascii="Times New Roman" w:hAnsi="Times New Roman" w:cs="Times New Roman"/>
        </w:rPr>
      </w:pPr>
      <w:r w:rsidRPr="00D16C27">
        <w:rPr>
          <w:rFonts w:ascii="Times New Roman" w:hAnsi="Times New Roman" w:cs="Times New Roman" w:hint="eastAsia"/>
        </w:rPr>
        <w:t>相较于单归属行为，多归属用户行为更为复杂。多归属性决策模型（</w:t>
      </w:r>
      <w:r w:rsidRPr="00D16C27">
        <w:rPr>
          <w:rFonts w:ascii="Times New Roman" w:hAnsi="Times New Roman" w:cs="Times New Roman" w:hint="eastAsia"/>
        </w:rPr>
        <w:t>Multi-Homing Decision Model</w:t>
      </w:r>
      <w:r w:rsidRPr="00D16C27">
        <w:rPr>
          <w:rFonts w:ascii="Times New Roman" w:hAnsi="Times New Roman" w:cs="Times New Roman" w:hint="eastAsia"/>
        </w:rPr>
        <w:t>）被广泛应用于分析多归属情境下的用户选择行为。在这一模型中，用户不再被限制为只能选择一个平台，而是可以基于不同平台的价格、服务、促销和补贴策略，同时选择多个平台以最大化其整体效用。该模型能够更准确地反映用户在多平台竞争环境中的选择行为，特别是当各平台提供的服务具有互补性或用户对不同平台的偏好变化较大时。然而，多归属性决策模型也存在一定的局限性，其复杂性和多样性使得模型的求解和应用难度增加，尤其是在不确定性较高的市场条件下，用户的多归属决策难以精准预测。</w:t>
      </w:r>
    </w:p>
    <w:p w14:paraId="7499EC1B" w14:textId="6017E54C" w:rsidR="00172EF1" w:rsidRPr="003B0E32" w:rsidRDefault="009D36BE" w:rsidP="00172EF1">
      <w:pPr>
        <w:spacing w:beforeLines="50" w:before="156" w:afterLines="50" w:after="156"/>
        <w:rPr>
          <w:rFonts w:ascii="Times New Roman" w:eastAsia="黑体" w:hAnsi="Times New Roman" w:cs="Times New Roman" w:hint="eastAsia"/>
          <w:b/>
          <w:bCs/>
          <w:sz w:val="28"/>
          <w:szCs w:val="28"/>
        </w:rPr>
      </w:pPr>
      <w:r>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w:t>
      </w:r>
      <w:r w:rsidR="00172EF1">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w:t>
      </w:r>
      <w:r w:rsidR="002E6AF6">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 xml:space="preserve"> </w:t>
      </w:r>
      <w:r w:rsidR="003B0E32" w:rsidRPr="003B0E32">
        <w:rPr>
          <w:rFonts w:ascii="Times New Roman" w:eastAsia="黑体" w:hAnsi="Times New Roman" w:cs="Times New Roman"/>
          <w:b/>
          <w:bCs/>
          <w:sz w:val="28"/>
          <w:szCs w:val="28"/>
        </w:rPr>
        <w:t>多属性效用理论及其在多归属中的应用</w:t>
      </w:r>
    </w:p>
    <w:p w14:paraId="3A8501C7" w14:textId="47585B50" w:rsidR="00736382" w:rsidRPr="00736382" w:rsidRDefault="00736382" w:rsidP="00736382">
      <w:pPr>
        <w:spacing w:line="480" w:lineRule="exact"/>
        <w:ind w:firstLineChars="200" w:firstLine="420"/>
        <w:rPr>
          <w:rFonts w:ascii="Times New Roman" w:hAnsi="Times New Roman" w:cs="Times New Roman"/>
        </w:rPr>
      </w:pPr>
      <w:r w:rsidRPr="00736382">
        <w:rPr>
          <w:rFonts w:ascii="Times New Roman" w:hAnsi="Times New Roman" w:cs="Times New Roman"/>
        </w:rPr>
        <w:lastRenderedPageBreak/>
        <w:t>多属性效用理论（</w:t>
      </w:r>
      <w:r w:rsidRPr="00736382">
        <w:rPr>
          <w:rFonts w:ascii="Times New Roman" w:hAnsi="Times New Roman" w:cs="Times New Roman"/>
        </w:rPr>
        <w:t>Multi-Attribute Utility Theory, MAUT</w:t>
      </w:r>
      <w:r w:rsidRPr="00736382">
        <w:rPr>
          <w:rFonts w:ascii="Times New Roman" w:hAnsi="Times New Roman" w:cs="Times New Roman"/>
        </w:rPr>
        <w:t>）是用户选择行为分析中的核心工具之一。该理论认为，用户的选择行为是基于多个属性的综合效用评估，这些属性包括价格、服务质量、配送时间、平台声誉等。在多归属情境下，多属性效用理论能够捕捉用户对不同平台特性的综合偏好，从而解释用户在不同平台间的选择机制。</w:t>
      </w:r>
    </w:p>
    <w:p w14:paraId="1BA20131" w14:textId="77777777" w:rsidR="00736382" w:rsidRPr="00736382" w:rsidRDefault="00736382" w:rsidP="00736382">
      <w:pPr>
        <w:spacing w:line="480" w:lineRule="exact"/>
        <w:ind w:firstLineChars="200" w:firstLine="420"/>
        <w:rPr>
          <w:rFonts w:ascii="Times New Roman" w:hAnsi="Times New Roman" w:cs="Times New Roman"/>
        </w:rPr>
      </w:pPr>
      <w:r w:rsidRPr="00736382">
        <w:rPr>
          <w:rFonts w:ascii="Times New Roman" w:hAnsi="Times New Roman" w:cs="Times New Roman"/>
        </w:rPr>
        <w:t>在多归属用户选择的分析中，多属性效用理论常用离散选择模型（如</w:t>
      </w:r>
      <w:r w:rsidRPr="00736382">
        <w:rPr>
          <w:rFonts w:ascii="Times New Roman" w:hAnsi="Times New Roman" w:cs="Times New Roman"/>
        </w:rPr>
        <w:t>Logit</w:t>
      </w:r>
      <w:r w:rsidRPr="00736382">
        <w:rPr>
          <w:rFonts w:ascii="Times New Roman" w:hAnsi="Times New Roman" w:cs="Times New Roman"/>
        </w:rPr>
        <w:t>模型）来进行建模。</w:t>
      </w:r>
      <w:r w:rsidRPr="00736382">
        <w:rPr>
          <w:rFonts w:ascii="Times New Roman" w:hAnsi="Times New Roman" w:cs="Times New Roman"/>
        </w:rPr>
        <w:t>Logit</w:t>
      </w:r>
      <w:r w:rsidRPr="00736382">
        <w:rPr>
          <w:rFonts w:ascii="Times New Roman" w:hAnsi="Times New Roman" w:cs="Times New Roman"/>
        </w:rPr>
        <w:t>模型是一种概率选择模型，它通过计算不同选项的效用值，预测用户选择某个选项的概率。在多归属场景中，扩展版的</w:t>
      </w:r>
      <w:r w:rsidRPr="00736382">
        <w:rPr>
          <w:rFonts w:ascii="Times New Roman" w:hAnsi="Times New Roman" w:cs="Times New Roman"/>
        </w:rPr>
        <w:t>Logit</w:t>
      </w:r>
      <w:r w:rsidRPr="00736382">
        <w:rPr>
          <w:rFonts w:ascii="Times New Roman" w:hAnsi="Times New Roman" w:cs="Times New Roman"/>
        </w:rPr>
        <w:t>模型（如</w:t>
      </w:r>
      <w:r w:rsidRPr="00736382">
        <w:rPr>
          <w:rFonts w:ascii="Times New Roman" w:hAnsi="Times New Roman" w:cs="Times New Roman"/>
        </w:rPr>
        <w:t>Nested Logit</w:t>
      </w:r>
      <w:r w:rsidRPr="00736382">
        <w:rPr>
          <w:rFonts w:ascii="Times New Roman" w:hAnsi="Times New Roman" w:cs="Times New Roman"/>
        </w:rPr>
        <w:t>或</w:t>
      </w:r>
      <w:r w:rsidRPr="00736382">
        <w:rPr>
          <w:rFonts w:ascii="Times New Roman" w:hAnsi="Times New Roman" w:cs="Times New Roman"/>
        </w:rPr>
        <w:t>Mixed Logit</w:t>
      </w:r>
      <w:r w:rsidRPr="00736382">
        <w:rPr>
          <w:rFonts w:ascii="Times New Roman" w:hAnsi="Times New Roman" w:cs="Times New Roman"/>
        </w:rPr>
        <w:t>）被用来描述用户同时选择多个平台的行为。例如，当用户同时使用</w:t>
      </w:r>
      <w:r w:rsidRPr="00736382">
        <w:rPr>
          <w:rFonts w:ascii="Times New Roman" w:hAnsi="Times New Roman" w:cs="Times New Roman"/>
        </w:rPr>
        <w:t>A</w:t>
      </w:r>
      <w:r w:rsidRPr="00736382">
        <w:rPr>
          <w:rFonts w:ascii="Times New Roman" w:hAnsi="Times New Roman" w:cs="Times New Roman"/>
        </w:rPr>
        <w:t>平台进行大件配送、</w:t>
      </w:r>
      <w:r w:rsidRPr="00736382">
        <w:rPr>
          <w:rFonts w:ascii="Times New Roman" w:hAnsi="Times New Roman" w:cs="Times New Roman"/>
        </w:rPr>
        <w:t>B</w:t>
      </w:r>
      <w:r w:rsidRPr="00736382">
        <w:rPr>
          <w:rFonts w:ascii="Times New Roman" w:hAnsi="Times New Roman" w:cs="Times New Roman"/>
        </w:rPr>
        <w:t>平台进行小件配送时，多属性效用模型可以根据不同平台的服务属性和用户偏好，预测其具体的选择策略。</w:t>
      </w:r>
    </w:p>
    <w:p w14:paraId="5003B74D" w14:textId="68265FF2" w:rsidR="00172EF1" w:rsidRDefault="00736382" w:rsidP="00736382">
      <w:pPr>
        <w:spacing w:line="480" w:lineRule="exact"/>
        <w:ind w:firstLineChars="200" w:firstLine="420"/>
        <w:rPr>
          <w:rFonts w:ascii="Times New Roman" w:hAnsi="Times New Roman" w:cs="Times New Roman" w:hint="eastAsia"/>
        </w:rPr>
      </w:pPr>
      <w:r w:rsidRPr="00736382">
        <w:rPr>
          <w:rFonts w:ascii="Times New Roman" w:hAnsi="Times New Roman" w:cs="Times New Roman"/>
        </w:rPr>
        <w:t>然而，多属性效用模型在多归属用户选择中的应用也面临一定挑战。首先，模型需要大量的用户行为数据以准确估计用户对各属性的偏好权重。此外，由于用户在不同时段和情境下的选择行为可能存在变化，模型的稳定性和适用性会受到影响。因此，在第</w:t>
      </w:r>
      <w:r w:rsidRPr="00736382">
        <w:rPr>
          <w:rFonts w:ascii="Times New Roman" w:hAnsi="Times New Roman" w:cs="Times New Roman"/>
        </w:rPr>
        <w:t>3</w:t>
      </w:r>
      <w:r w:rsidRPr="00736382">
        <w:rPr>
          <w:rFonts w:ascii="Times New Roman" w:hAnsi="Times New Roman" w:cs="Times New Roman"/>
        </w:rPr>
        <w:t>章的模型构建中，需要结合多属性效用理论，并考虑用户在动态环境中的偏好变化。</w:t>
      </w:r>
    </w:p>
    <w:p w14:paraId="15E26031" w14:textId="30D415B8" w:rsidR="00AF4FB4" w:rsidRPr="00AD38B4" w:rsidRDefault="00AF4FB4" w:rsidP="00AF4FB4">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2</w:t>
      </w:r>
      <w:r>
        <w:rPr>
          <w:rFonts w:ascii="Times New Roman" w:eastAsia="黑体" w:hAnsi="Times New Roman" w:cs="Times New Roman"/>
          <w:b/>
          <w:bCs/>
          <w:sz w:val="30"/>
          <w:szCs w:val="30"/>
        </w:rPr>
        <w:t>.</w:t>
      </w:r>
      <w:r>
        <w:rPr>
          <w:rFonts w:ascii="Times New Roman" w:eastAsia="黑体" w:hAnsi="Times New Roman" w:cs="Times New Roman" w:hint="eastAsia"/>
          <w:b/>
          <w:bCs/>
          <w:sz w:val="30"/>
          <w:szCs w:val="30"/>
        </w:rPr>
        <w:t>3</w:t>
      </w:r>
      <w:r>
        <w:rPr>
          <w:rFonts w:ascii="Times New Roman" w:eastAsia="黑体" w:hAnsi="Times New Roman" w:cs="Times New Roman"/>
          <w:b/>
          <w:bCs/>
          <w:sz w:val="30"/>
          <w:szCs w:val="30"/>
        </w:rPr>
        <w:t xml:space="preserve"> </w:t>
      </w:r>
      <w:r w:rsidR="00AD38B4" w:rsidRPr="00AD38B4">
        <w:rPr>
          <w:rFonts w:ascii="Times New Roman" w:eastAsia="黑体" w:hAnsi="Times New Roman" w:cs="Times New Roman"/>
          <w:b/>
          <w:bCs/>
          <w:sz w:val="30"/>
          <w:szCs w:val="30"/>
        </w:rPr>
        <w:t>双边市场与博弈论在多平台竞争中的应用</w:t>
      </w:r>
    </w:p>
    <w:p w14:paraId="2890E536" w14:textId="113CF5DB" w:rsidR="00AF4FB4" w:rsidRPr="003243E5" w:rsidRDefault="00AF4FB4" w:rsidP="00AF4FB4">
      <w:pPr>
        <w:spacing w:beforeLines="50" w:before="156" w:afterLines="50" w:after="156"/>
        <w:rPr>
          <w:rFonts w:ascii="Times New Roman" w:eastAsia="黑体" w:hAnsi="Times New Roman" w:cs="Times New Roman" w:hint="eastAsia"/>
          <w:b/>
          <w:bCs/>
          <w:sz w:val="28"/>
          <w:szCs w:val="28"/>
        </w:rPr>
      </w:pP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sidR="00FC5E67">
        <w:rPr>
          <w:rFonts w:ascii="Times New Roman" w:eastAsia="黑体" w:hAnsi="Times New Roman" w:cs="Times New Roman" w:hint="eastAsia"/>
          <w:b/>
          <w:bCs/>
          <w:sz w:val="28"/>
          <w:szCs w:val="28"/>
        </w:rPr>
        <w:t>3</w:t>
      </w:r>
      <w:r>
        <w:rPr>
          <w:rFonts w:ascii="Times New Roman" w:eastAsia="黑体" w:hAnsi="Times New Roman" w:cs="Times New Roman"/>
          <w:b/>
          <w:bCs/>
          <w:sz w:val="28"/>
          <w:szCs w:val="28"/>
        </w:rPr>
        <w:t xml:space="preserve">.1 </w:t>
      </w:r>
      <w:r w:rsidR="003243E5" w:rsidRPr="003243E5">
        <w:rPr>
          <w:rFonts w:ascii="Times New Roman" w:eastAsia="黑体" w:hAnsi="Times New Roman" w:cs="Times New Roman"/>
          <w:b/>
          <w:bCs/>
          <w:sz w:val="28"/>
          <w:szCs w:val="28"/>
        </w:rPr>
        <w:t>双边市场理论</w:t>
      </w:r>
      <w:proofErr w:type="gramStart"/>
      <w:r w:rsidR="003243E5" w:rsidRPr="003243E5">
        <w:rPr>
          <w:rFonts w:ascii="Times New Roman" w:eastAsia="黑体" w:hAnsi="Times New Roman" w:cs="Times New Roman"/>
          <w:b/>
          <w:bCs/>
          <w:sz w:val="28"/>
          <w:szCs w:val="28"/>
        </w:rPr>
        <w:t>与众包平台</w:t>
      </w:r>
      <w:proofErr w:type="gramEnd"/>
      <w:r w:rsidR="003243E5" w:rsidRPr="003243E5">
        <w:rPr>
          <w:rFonts w:ascii="Times New Roman" w:eastAsia="黑体" w:hAnsi="Times New Roman" w:cs="Times New Roman"/>
          <w:b/>
          <w:bCs/>
          <w:sz w:val="28"/>
          <w:szCs w:val="28"/>
        </w:rPr>
        <w:t>的匹配机制</w:t>
      </w:r>
    </w:p>
    <w:p w14:paraId="34D2E4B5" w14:textId="441C26EA" w:rsidR="00A85426" w:rsidRPr="00A85426" w:rsidRDefault="00A85426" w:rsidP="00A85426">
      <w:pPr>
        <w:spacing w:line="480" w:lineRule="exact"/>
        <w:ind w:firstLineChars="200" w:firstLine="420"/>
        <w:rPr>
          <w:rFonts w:ascii="Times New Roman" w:hAnsi="Times New Roman" w:cs="Times New Roman" w:hint="eastAsia"/>
        </w:rPr>
      </w:pPr>
      <w:r w:rsidRPr="00A85426">
        <w:rPr>
          <w:rFonts w:ascii="Times New Roman" w:hAnsi="Times New Roman" w:cs="Times New Roman" w:hint="eastAsia"/>
        </w:rPr>
        <w:t>双边市场理论（</w:t>
      </w:r>
      <w:r w:rsidRPr="00A85426">
        <w:rPr>
          <w:rFonts w:ascii="Times New Roman" w:hAnsi="Times New Roman" w:cs="Times New Roman" w:hint="eastAsia"/>
        </w:rPr>
        <w:t>Two-Sided Market Theory</w:t>
      </w:r>
      <w:r w:rsidRPr="00A85426">
        <w:rPr>
          <w:rFonts w:ascii="Times New Roman" w:hAnsi="Times New Roman" w:cs="Times New Roman" w:hint="eastAsia"/>
        </w:rPr>
        <w:t>）是分析平台经济的核心框架之一。</w:t>
      </w:r>
      <w:proofErr w:type="gramStart"/>
      <w:r w:rsidRPr="00A85426">
        <w:rPr>
          <w:rFonts w:ascii="Times New Roman" w:hAnsi="Times New Roman" w:cs="Times New Roman" w:hint="eastAsia"/>
        </w:rPr>
        <w:t>在众包物流</w:t>
      </w:r>
      <w:proofErr w:type="gramEnd"/>
      <w:r w:rsidRPr="00A85426">
        <w:rPr>
          <w:rFonts w:ascii="Times New Roman" w:hAnsi="Times New Roman" w:cs="Times New Roman" w:hint="eastAsia"/>
        </w:rPr>
        <w:t>平台中，双边市场特性尤为显著——一边是用户（消费者），另一边是配送员（服务提供者）。平台需要通过价格和激励机制来平衡两边的供需关系，以实现整体效用最大化。</w:t>
      </w:r>
    </w:p>
    <w:p w14:paraId="2ED5D9E9" w14:textId="1EA89300" w:rsidR="00A85426" w:rsidRPr="00A85426" w:rsidRDefault="00A85426" w:rsidP="00A85426">
      <w:pPr>
        <w:spacing w:line="480" w:lineRule="exact"/>
        <w:ind w:firstLineChars="200" w:firstLine="420"/>
        <w:rPr>
          <w:rFonts w:ascii="Times New Roman" w:hAnsi="Times New Roman" w:cs="Times New Roman" w:hint="eastAsia"/>
        </w:rPr>
      </w:pPr>
      <w:r w:rsidRPr="00A85426">
        <w:rPr>
          <w:rFonts w:ascii="Times New Roman" w:hAnsi="Times New Roman" w:cs="Times New Roman" w:hint="eastAsia"/>
        </w:rPr>
        <w:t>在双边市场理论中，平台通过设置适当的价格来协调供需双方的匹配。例如，平台可以通过为配送员提供更高的补贴来提高供给量，同时通过降低用户</w:t>
      </w:r>
      <w:proofErr w:type="gramStart"/>
      <w:r w:rsidRPr="00A85426">
        <w:rPr>
          <w:rFonts w:ascii="Times New Roman" w:hAnsi="Times New Roman" w:cs="Times New Roman" w:hint="eastAsia"/>
        </w:rPr>
        <w:t>端价格</w:t>
      </w:r>
      <w:proofErr w:type="gramEnd"/>
      <w:r w:rsidRPr="00A85426">
        <w:rPr>
          <w:rFonts w:ascii="Times New Roman" w:hAnsi="Times New Roman" w:cs="Times New Roman" w:hint="eastAsia"/>
        </w:rPr>
        <w:t>来刺激需求。这种双边市场的动态定价机制能够在短期内提高平台的市场份额，但也可能面临价格战和成本高企的风险。</w:t>
      </w:r>
    </w:p>
    <w:p w14:paraId="2B23C251" w14:textId="5D158BFF" w:rsidR="00AF4FB4" w:rsidRDefault="00A85426" w:rsidP="00A85426">
      <w:pPr>
        <w:spacing w:line="480" w:lineRule="exact"/>
        <w:ind w:firstLineChars="200" w:firstLine="420"/>
        <w:rPr>
          <w:rFonts w:ascii="Times New Roman" w:hAnsi="Times New Roman" w:cs="Times New Roman" w:hint="eastAsia"/>
        </w:rPr>
      </w:pPr>
      <w:r w:rsidRPr="00A85426">
        <w:rPr>
          <w:rFonts w:ascii="Times New Roman" w:hAnsi="Times New Roman" w:cs="Times New Roman" w:hint="eastAsia"/>
        </w:rPr>
        <w:t>双边市场中的匹配机制（</w:t>
      </w:r>
      <w:r w:rsidRPr="00A85426">
        <w:rPr>
          <w:rFonts w:ascii="Times New Roman" w:hAnsi="Times New Roman" w:cs="Times New Roman" w:hint="eastAsia"/>
        </w:rPr>
        <w:t>Matching Mechanism</w:t>
      </w:r>
      <w:r w:rsidRPr="00A85426">
        <w:rPr>
          <w:rFonts w:ascii="Times New Roman" w:hAnsi="Times New Roman" w:cs="Times New Roman" w:hint="eastAsia"/>
        </w:rPr>
        <w:t>）是关键研究内容之一。匹配机制通过优化供需双方的匹配效率，提高交易成功率和用户满意度。经典的匹配模型包括</w:t>
      </w:r>
      <w:r w:rsidRPr="00A85426">
        <w:rPr>
          <w:rFonts w:ascii="Times New Roman" w:hAnsi="Times New Roman" w:cs="Times New Roman" w:hint="eastAsia"/>
        </w:rPr>
        <w:t>Gale-Shapley</w:t>
      </w:r>
      <w:r w:rsidRPr="00A85426">
        <w:rPr>
          <w:rFonts w:ascii="Times New Roman" w:hAnsi="Times New Roman" w:cs="Times New Roman" w:hint="eastAsia"/>
        </w:rPr>
        <w:t>算法（</w:t>
      </w:r>
      <w:r w:rsidRPr="00A85426">
        <w:rPr>
          <w:rFonts w:ascii="Times New Roman" w:hAnsi="Times New Roman" w:cs="Times New Roman" w:hint="eastAsia"/>
        </w:rPr>
        <w:t>Gale-Shapley Algorithm</w:t>
      </w:r>
      <w:r w:rsidRPr="00A85426">
        <w:rPr>
          <w:rFonts w:ascii="Times New Roman" w:hAnsi="Times New Roman" w:cs="Times New Roman" w:hint="eastAsia"/>
        </w:rPr>
        <w:t>）和市场清算模型（</w:t>
      </w:r>
      <w:r w:rsidRPr="00A85426">
        <w:rPr>
          <w:rFonts w:ascii="Times New Roman" w:hAnsi="Times New Roman" w:cs="Times New Roman" w:hint="eastAsia"/>
        </w:rPr>
        <w:t>Market Clearing Model</w:t>
      </w:r>
      <w:r w:rsidRPr="00A85426">
        <w:rPr>
          <w:rFonts w:ascii="Times New Roman" w:hAnsi="Times New Roman" w:cs="Times New Roman" w:hint="eastAsia"/>
        </w:rPr>
        <w:t>）。</w:t>
      </w:r>
      <w:proofErr w:type="gramStart"/>
      <w:r w:rsidRPr="00A85426">
        <w:rPr>
          <w:rFonts w:ascii="Times New Roman" w:hAnsi="Times New Roman" w:cs="Times New Roman" w:hint="eastAsia"/>
        </w:rPr>
        <w:t>在众包物流</w:t>
      </w:r>
      <w:proofErr w:type="gramEnd"/>
      <w:r w:rsidRPr="00A85426">
        <w:rPr>
          <w:rFonts w:ascii="Times New Roman" w:hAnsi="Times New Roman" w:cs="Times New Roman" w:hint="eastAsia"/>
        </w:rPr>
        <w:t>平台</w:t>
      </w:r>
      <w:r w:rsidRPr="00A85426">
        <w:rPr>
          <w:rFonts w:ascii="Times New Roman" w:hAnsi="Times New Roman" w:cs="Times New Roman" w:hint="eastAsia"/>
        </w:rPr>
        <w:lastRenderedPageBreak/>
        <w:t>中，这些匹配机制可以用于优化配送员和订单的匹配过程，提高整体运营效率。然而，双边市场理论也面临挑战，特别是在多平台竞争环境下，不同平台之间的匹配机制可能会产生相互干扰，从而影响用户和配送员的选择。</w:t>
      </w:r>
    </w:p>
    <w:p w14:paraId="0209D3CF" w14:textId="3874129E" w:rsidR="002A6E76" w:rsidRPr="00937FC4" w:rsidRDefault="002A6E76" w:rsidP="002A6E76">
      <w:pPr>
        <w:spacing w:beforeLines="50" w:before="156" w:afterLines="50" w:after="156"/>
        <w:rPr>
          <w:rFonts w:ascii="Times New Roman" w:eastAsia="黑体" w:hAnsi="Times New Roman" w:cs="Times New Roman" w:hint="eastAsia"/>
          <w:b/>
          <w:bCs/>
          <w:sz w:val="28"/>
          <w:szCs w:val="28"/>
        </w:rPr>
      </w:pP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3</w:t>
      </w:r>
      <w:r>
        <w:rPr>
          <w:rFonts w:ascii="Times New Roman" w:eastAsia="黑体" w:hAnsi="Times New Roman" w:cs="Times New Roman"/>
          <w:b/>
          <w:bCs/>
          <w:sz w:val="28"/>
          <w:szCs w:val="28"/>
        </w:rPr>
        <w:t>.</w:t>
      </w:r>
      <w:r w:rsidR="00914649">
        <w:rPr>
          <w:rFonts w:ascii="Times New Roman" w:eastAsia="黑体" w:hAnsi="Times New Roman" w:cs="Times New Roman" w:hint="eastAsia"/>
          <w:b/>
          <w:bCs/>
          <w:sz w:val="28"/>
          <w:szCs w:val="28"/>
        </w:rPr>
        <w:t>2</w:t>
      </w:r>
      <w:r w:rsidR="00937FC4">
        <w:rPr>
          <w:rFonts w:ascii="Times New Roman" w:eastAsia="黑体" w:hAnsi="Times New Roman" w:cs="Times New Roman" w:hint="eastAsia"/>
          <w:b/>
          <w:bCs/>
          <w:sz w:val="28"/>
          <w:szCs w:val="28"/>
        </w:rPr>
        <w:t xml:space="preserve"> </w:t>
      </w:r>
      <w:r w:rsidR="00937FC4" w:rsidRPr="00937FC4">
        <w:rPr>
          <w:rFonts w:ascii="Times New Roman" w:eastAsia="黑体" w:hAnsi="Times New Roman" w:cs="Times New Roman"/>
          <w:b/>
          <w:bCs/>
          <w:sz w:val="28"/>
          <w:szCs w:val="28"/>
        </w:rPr>
        <w:t>Nash</w:t>
      </w:r>
      <w:r w:rsidR="00937FC4" w:rsidRPr="00937FC4">
        <w:rPr>
          <w:rFonts w:ascii="Times New Roman" w:eastAsia="黑体" w:hAnsi="Times New Roman" w:cs="Times New Roman"/>
          <w:b/>
          <w:bCs/>
          <w:sz w:val="28"/>
          <w:szCs w:val="28"/>
        </w:rPr>
        <w:t>均衡与</w:t>
      </w:r>
      <w:r w:rsidR="00937FC4" w:rsidRPr="00937FC4">
        <w:rPr>
          <w:rFonts w:ascii="Times New Roman" w:eastAsia="黑体" w:hAnsi="Times New Roman" w:cs="Times New Roman"/>
          <w:b/>
          <w:bCs/>
          <w:sz w:val="28"/>
          <w:szCs w:val="28"/>
        </w:rPr>
        <w:t>Stackelberg</w:t>
      </w:r>
      <w:r w:rsidR="00937FC4" w:rsidRPr="00937FC4">
        <w:rPr>
          <w:rFonts w:ascii="Times New Roman" w:eastAsia="黑体" w:hAnsi="Times New Roman" w:cs="Times New Roman"/>
          <w:b/>
          <w:bCs/>
          <w:sz w:val="28"/>
          <w:szCs w:val="28"/>
        </w:rPr>
        <w:t>博弈理论</w:t>
      </w:r>
    </w:p>
    <w:p w14:paraId="1CA6ED69" w14:textId="77777777" w:rsidR="006F2ED1" w:rsidRPr="006F2ED1" w:rsidRDefault="006F2ED1" w:rsidP="006F2ED1">
      <w:pPr>
        <w:spacing w:line="480" w:lineRule="exact"/>
        <w:ind w:firstLineChars="200" w:firstLine="420"/>
        <w:rPr>
          <w:rFonts w:ascii="Times New Roman" w:hAnsi="Times New Roman" w:cs="Times New Roman"/>
        </w:rPr>
      </w:pPr>
      <w:r w:rsidRPr="006F2ED1">
        <w:rPr>
          <w:rFonts w:ascii="Times New Roman" w:hAnsi="Times New Roman" w:cs="Times New Roman"/>
        </w:rPr>
        <w:t>博弈论（</w:t>
      </w:r>
      <w:r w:rsidRPr="006F2ED1">
        <w:rPr>
          <w:rFonts w:ascii="Times New Roman" w:hAnsi="Times New Roman" w:cs="Times New Roman"/>
        </w:rPr>
        <w:t>Game Theory</w:t>
      </w:r>
      <w:r w:rsidRPr="006F2ED1">
        <w:rPr>
          <w:rFonts w:ascii="Times New Roman" w:hAnsi="Times New Roman" w:cs="Times New Roman"/>
        </w:rPr>
        <w:t>）在多平台竞争中的应用主要体现在</w:t>
      </w:r>
      <w:r w:rsidRPr="006F2ED1">
        <w:rPr>
          <w:rFonts w:ascii="Times New Roman" w:hAnsi="Times New Roman" w:cs="Times New Roman"/>
        </w:rPr>
        <w:t>Nash</w:t>
      </w:r>
      <w:r w:rsidRPr="006F2ED1">
        <w:rPr>
          <w:rFonts w:ascii="Times New Roman" w:hAnsi="Times New Roman" w:cs="Times New Roman"/>
        </w:rPr>
        <w:t>均衡（</w:t>
      </w:r>
      <w:r w:rsidRPr="006F2ED1">
        <w:rPr>
          <w:rFonts w:ascii="Times New Roman" w:hAnsi="Times New Roman" w:cs="Times New Roman"/>
        </w:rPr>
        <w:t>Nash Equilibrium</w:t>
      </w:r>
      <w:r w:rsidRPr="006F2ED1">
        <w:rPr>
          <w:rFonts w:ascii="Times New Roman" w:hAnsi="Times New Roman" w:cs="Times New Roman"/>
        </w:rPr>
        <w:t>）和</w:t>
      </w:r>
      <w:r w:rsidRPr="006F2ED1">
        <w:rPr>
          <w:rFonts w:ascii="Times New Roman" w:hAnsi="Times New Roman" w:cs="Times New Roman"/>
        </w:rPr>
        <w:t>Stackelberg</w:t>
      </w:r>
      <w:r w:rsidRPr="006F2ED1">
        <w:rPr>
          <w:rFonts w:ascii="Times New Roman" w:hAnsi="Times New Roman" w:cs="Times New Roman"/>
        </w:rPr>
        <w:t>博弈（</w:t>
      </w:r>
      <w:r w:rsidRPr="006F2ED1">
        <w:rPr>
          <w:rFonts w:ascii="Times New Roman" w:hAnsi="Times New Roman" w:cs="Times New Roman"/>
        </w:rPr>
        <w:t>Stackelberg Game</w:t>
      </w:r>
      <w:r w:rsidRPr="006F2ED1">
        <w:rPr>
          <w:rFonts w:ascii="Times New Roman" w:hAnsi="Times New Roman" w:cs="Times New Roman"/>
        </w:rPr>
        <w:t>）模型。</w:t>
      </w:r>
      <w:proofErr w:type="gramStart"/>
      <w:r w:rsidRPr="006F2ED1">
        <w:rPr>
          <w:rFonts w:ascii="Times New Roman" w:hAnsi="Times New Roman" w:cs="Times New Roman"/>
        </w:rPr>
        <w:t>众包物流</w:t>
      </w:r>
      <w:proofErr w:type="gramEnd"/>
      <w:r w:rsidRPr="006F2ED1">
        <w:rPr>
          <w:rFonts w:ascii="Times New Roman" w:hAnsi="Times New Roman" w:cs="Times New Roman"/>
        </w:rPr>
        <w:t>平台的定价策略和竞争行为往往可以通过这些博弈模型来解释。</w:t>
      </w:r>
    </w:p>
    <w:p w14:paraId="4AEE8F10" w14:textId="77777777" w:rsidR="006F2ED1" w:rsidRPr="006F2ED1" w:rsidRDefault="006F2ED1" w:rsidP="006F2ED1">
      <w:pPr>
        <w:spacing w:line="480" w:lineRule="exact"/>
        <w:ind w:firstLineChars="200" w:firstLine="420"/>
        <w:rPr>
          <w:rFonts w:ascii="Times New Roman" w:hAnsi="Times New Roman" w:cs="Times New Roman"/>
        </w:rPr>
      </w:pPr>
      <w:r w:rsidRPr="006F2ED1">
        <w:rPr>
          <w:rFonts w:ascii="Times New Roman" w:hAnsi="Times New Roman" w:cs="Times New Roman"/>
        </w:rPr>
        <w:t>Nash</w:t>
      </w:r>
      <w:r w:rsidRPr="006F2ED1">
        <w:rPr>
          <w:rFonts w:ascii="Times New Roman" w:hAnsi="Times New Roman" w:cs="Times New Roman"/>
        </w:rPr>
        <w:t>均衡模型假设多个平台在相互观察对手定价策略的基础上，选择使自身利润最大化的定价方案。在均衡状态下，任何一个平台都无法通过单方面调整价格来提高利润。这一模型适用于多平台竞争激烈、各平台在市场上具有相似影响力的情境。</w:t>
      </w:r>
      <w:r w:rsidRPr="006F2ED1">
        <w:rPr>
          <w:rFonts w:ascii="Times New Roman" w:hAnsi="Times New Roman" w:cs="Times New Roman"/>
        </w:rPr>
        <w:t>Nash</w:t>
      </w:r>
      <w:r w:rsidRPr="006F2ED1">
        <w:rPr>
          <w:rFonts w:ascii="Times New Roman" w:hAnsi="Times New Roman" w:cs="Times New Roman"/>
        </w:rPr>
        <w:t>均衡能够描述平台之间的竞争关系，特别是在需求相对稳定时能够较好地预测平台的定价行为。然而，</w:t>
      </w:r>
      <w:r w:rsidRPr="006F2ED1">
        <w:rPr>
          <w:rFonts w:ascii="Times New Roman" w:hAnsi="Times New Roman" w:cs="Times New Roman"/>
        </w:rPr>
        <w:t>Nash</w:t>
      </w:r>
      <w:r w:rsidRPr="006F2ED1">
        <w:rPr>
          <w:rFonts w:ascii="Times New Roman" w:hAnsi="Times New Roman" w:cs="Times New Roman"/>
        </w:rPr>
        <w:t>均衡模型在动态环境下的适应性较差，因为它假设竞争平台同时</w:t>
      </w:r>
      <w:proofErr w:type="gramStart"/>
      <w:r w:rsidRPr="006F2ED1">
        <w:rPr>
          <w:rFonts w:ascii="Times New Roman" w:hAnsi="Times New Roman" w:cs="Times New Roman"/>
        </w:rPr>
        <w:t>作出</w:t>
      </w:r>
      <w:proofErr w:type="gramEnd"/>
      <w:r w:rsidRPr="006F2ED1">
        <w:rPr>
          <w:rFonts w:ascii="Times New Roman" w:hAnsi="Times New Roman" w:cs="Times New Roman"/>
        </w:rPr>
        <w:t>策略调整，忽略了平台间的时间差异和市场变化。</w:t>
      </w:r>
    </w:p>
    <w:p w14:paraId="7A7C42F0" w14:textId="5ED16914" w:rsidR="002E6AF6" w:rsidRPr="006F2ED1" w:rsidRDefault="006F2ED1" w:rsidP="006F2ED1">
      <w:pPr>
        <w:spacing w:line="480" w:lineRule="exact"/>
        <w:ind w:firstLineChars="200" w:firstLine="420"/>
        <w:rPr>
          <w:rFonts w:ascii="Times New Roman" w:hAnsi="Times New Roman" w:cs="Times New Roman" w:hint="eastAsia"/>
        </w:rPr>
      </w:pPr>
      <w:r w:rsidRPr="006F2ED1">
        <w:rPr>
          <w:rFonts w:ascii="Times New Roman" w:hAnsi="Times New Roman" w:cs="Times New Roman"/>
        </w:rPr>
        <w:t>相比之下，</w:t>
      </w:r>
      <w:r w:rsidRPr="006F2ED1">
        <w:rPr>
          <w:rFonts w:ascii="Times New Roman" w:hAnsi="Times New Roman" w:cs="Times New Roman"/>
        </w:rPr>
        <w:t>Stackelberg</w:t>
      </w:r>
      <w:r w:rsidRPr="006F2ED1">
        <w:rPr>
          <w:rFonts w:ascii="Times New Roman" w:hAnsi="Times New Roman" w:cs="Times New Roman"/>
        </w:rPr>
        <w:t>博弈模型假设竞争平台之间存在领导者</w:t>
      </w:r>
      <w:r w:rsidRPr="006F2ED1">
        <w:rPr>
          <w:rFonts w:ascii="Times New Roman" w:hAnsi="Times New Roman" w:cs="Times New Roman"/>
        </w:rPr>
        <w:t>-</w:t>
      </w:r>
      <w:r w:rsidRPr="006F2ED1">
        <w:rPr>
          <w:rFonts w:ascii="Times New Roman" w:hAnsi="Times New Roman" w:cs="Times New Roman"/>
        </w:rPr>
        <w:t>跟随者关系。领导者平台（通常是市场份额较大的平台）首先</w:t>
      </w:r>
      <w:proofErr w:type="gramStart"/>
      <w:r w:rsidRPr="006F2ED1">
        <w:rPr>
          <w:rFonts w:ascii="Times New Roman" w:hAnsi="Times New Roman" w:cs="Times New Roman"/>
        </w:rPr>
        <w:t>作出</w:t>
      </w:r>
      <w:proofErr w:type="gramEnd"/>
      <w:r w:rsidRPr="006F2ED1">
        <w:rPr>
          <w:rFonts w:ascii="Times New Roman" w:hAnsi="Times New Roman" w:cs="Times New Roman"/>
        </w:rPr>
        <w:t>定价决策，而跟随者平台在观察到领导者的定价后调整自身策略。这种博弈模型适用于市场中存在</w:t>
      </w:r>
      <w:r w:rsidRPr="006F2ED1">
        <w:rPr>
          <w:rFonts w:ascii="Times New Roman" w:hAnsi="Times New Roman" w:cs="Times New Roman"/>
        </w:rPr>
        <w:t>“</w:t>
      </w:r>
      <w:r w:rsidRPr="006F2ED1">
        <w:rPr>
          <w:rFonts w:ascii="Times New Roman" w:hAnsi="Times New Roman" w:cs="Times New Roman"/>
        </w:rPr>
        <w:t>先发优势</w:t>
      </w:r>
      <w:r w:rsidRPr="006F2ED1">
        <w:rPr>
          <w:rFonts w:ascii="Times New Roman" w:hAnsi="Times New Roman" w:cs="Times New Roman"/>
        </w:rPr>
        <w:t>”</w:t>
      </w:r>
      <w:r w:rsidRPr="006F2ED1">
        <w:rPr>
          <w:rFonts w:ascii="Times New Roman" w:hAnsi="Times New Roman" w:cs="Times New Roman"/>
        </w:rPr>
        <w:t>的情况，特别是当某一平台拥有较大的市场份额或品牌优势时。</w:t>
      </w:r>
      <w:r w:rsidRPr="006F2ED1">
        <w:rPr>
          <w:rFonts w:ascii="Times New Roman" w:hAnsi="Times New Roman" w:cs="Times New Roman"/>
        </w:rPr>
        <w:t>Stackelberg</w:t>
      </w:r>
      <w:r w:rsidRPr="006F2ED1">
        <w:rPr>
          <w:rFonts w:ascii="Times New Roman" w:hAnsi="Times New Roman" w:cs="Times New Roman"/>
        </w:rPr>
        <w:t>博弈能够更好地模拟平台间的不对称竞争，反映出平台在策略制定中的先发优势和跟随策略。然而，该模型在实际应用中需要对市场结构和竞争对手行为有较为准确的估计，否则可能导致次优解的出现。</w:t>
      </w:r>
    </w:p>
    <w:p w14:paraId="4040FC13" w14:textId="07F59156" w:rsidR="00467A28" w:rsidRPr="00937FC4" w:rsidRDefault="00467A28" w:rsidP="00467A28">
      <w:pPr>
        <w:spacing w:beforeLines="50" w:before="156" w:afterLines="50" w:after="156"/>
        <w:rPr>
          <w:rFonts w:ascii="Times New Roman" w:eastAsia="黑体" w:hAnsi="Times New Roman" w:cs="Times New Roman" w:hint="eastAsia"/>
          <w:b/>
          <w:bCs/>
          <w:sz w:val="28"/>
          <w:szCs w:val="28"/>
        </w:rPr>
      </w:pP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3</w:t>
      </w:r>
      <w:r>
        <w:rPr>
          <w:rFonts w:ascii="Times New Roman" w:eastAsia="黑体" w:hAnsi="Times New Roman" w:cs="Times New Roman"/>
          <w:b/>
          <w:bCs/>
          <w:sz w:val="28"/>
          <w:szCs w:val="28"/>
        </w:rPr>
        <w:t>.</w:t>
      </w:r>
      <w:r w:rsidR="00584F2D">
        <w:rPr>
          <w:rFonts w:ascii="Times New Roman" w:eastAsia="黑体" w:hAnsi="Times New Roman" w:cs="Times New Roman" w:hint="eastAsia"/>
          <w:b/>
          <w:bCs/>
          <w:sz w:val="28"/>
          <w:szCs w:val="28"/>
        </w:rPr>
        <w:t>3</w:t>
      </w:r>
      <w:r>
        <w:rPr>
          <w:rFonts w:ascii="Times New Roman" w:eastAsia="黑体" w:hAnsi="Times New Roman" w:cs="Times New Roman" w:hint="eastAsia"/>
          <w:b/>
          <w:bCs/>
          <w:sz w:val="28"/>
          <w:szCs w:val="28"/>
        </w:rPr>
        <w:t xml:space="preserve"> </w:t>
      </w:r>
      <w:r w:rsidR="004D07AC" w:rsidRPr="004D07AC">
        <w:rPr>
          <w:rFonts w:ascii="Times New Roman" w:eastAsia="黑体" w:hAnsi="Times New Roman" w:cs="Times New Roman"/>
          <w:b/>
          <w:bCs/>
          <w:sz w:val="28"/>
          <w:szCs w:val="28"/>
        </w:rPr>
        <w:t>HJB</w:t>
      </w:r>
      <w:r w:rsidR="004D07AC" w:rsidRPr="004D07AC">
        <w:rPr>
          <w:rFonts w:ascii="Times New Roman" w:eastAsia="黑体" w:hAnsi="Times New Roman" w:cs="Times New Roman"/>
          <w:b/>
          <w:bCs/>
          <w:sz w:val="28"/>
          <w:szCs w:val="28"/>
        </w:rPr>
        <w:t>方程与最优控制</w:t>
      </w:r>
    </w:p>
    <w:p w14:paraId="5FAC5761" w14:textId="397D0724" w:rsidR="00AA668A" w:rsidRPr="00AA668A" w:rsidRDefault="00AA668A" w:rsidP="00AA668A">
      <w:pPr>
        <w:spacing w:line="480" w:lineRule="exact"/>
        <w:ind w:firstLineChars="200" w:firstLine="420"/>
        <w:rPr>
          <w:rFonts w:ascii="Times New Roman" w:hAnsi="Times New Roman" w:cs="Times New Roman" w:hint="eastAsia"/>
        </w:rPr>
      </w:pPr>
      <w:r w:rsidRPr="00AA668A">
        <w:rPr>
          <w:rFonts w:ascii="Times New Roman" w:hAnsi="Times New Roman" w:cs="Times New Roman" w:hint="eastAsia"/>
        </w:rPr>
        <w:t>HJB</w:t>
      </w:r>
      <w:r w:rsidRPr="00AA668A">
        <w:rPr>
          <w:rFonts w:ascii="Times New Roman" w:hAnsi="Times New Roman" w:cs="Times New Roman" w:hint="eastAsia"/>
        </w:rPr>
        <w:t>方程（</w:t>
      </w:r>
      <w:r w:rsidRPr="00AA668A">
        <w:rPr>
          <w:rFonts w:ascii="Times New Roman" w:hAnsi="Times New Roman" w:cs="Times New Roman" w:hint="eastAsia"/>
        </w:rPr>
        <w:t>Hamilton-Jacobi-Bellman Equation</w:t>
      </w:r>
      <w:r w:rsidRPr="00AA668A">
        <w:rPr>
          <w:rFonts w:ascii="Times New Roman" w:hAnsi="Times New Roman" w:cs="Times New Roman" w:hint="eastAsia"/>
        </w:rPr>
        <w:t>）是动态最优控制理论中的关键工具，用于分析连续时间下的最优策略。</w:t>
      </w:r>
      <w:proofErr w:type="gramStart"/>
      <w:r w:rsidRPr="00AA668A">
        <w:rPr>
          <w:rFonts w:ascii="Times New Roman" w:hAnsi="Times New Roman" w:cs="Times New Roman" w:hint="eastAsia"/>
        </w:rPr>
        <w:t>众包物流</w:t>
      </w:r>
      <w:proofErr w:type="gramEnd"/>
      <w:r w:rsidRPr="00AA668A">
        <w:rPr>
          <w:rFonts w:ascii="Times New Roman" w:hAnsi="Times New Roman" w:cs="Times New Roman" w:hint="eastAsia"/>
        </w:rPr>
        <w:t>平台的动态定价和供需匹配策略可以通过</w:t>
      </w:r>
      <w:r w:rsidRPr="00AA668A">
        <w:rPr>
          <w:rFonts w:ascii="Times New Roman" w:hAnsi="Times New Roman" w:cs="Times New Roman" w:hint="eastAsia"/>
        </w:rPr>
        <w:t>HJB</w:t>
      </w:r>
      <w:r w:rsidRPr="00AA668A">
        <w:rPr>
          <w:rFonts w:ascii="Times New Roman" w:hAnsi="Times New Roman" w:cs="Times New Roman" w:hint="eastAsia"/>
        </w:rPr>
        <w:t>方程来实现最优控制。</w:t>
      </w:r>
    </w:p>
    <w:p w14:paraId="49C70559" w14:textId="6FDE2D4E" w:rsidR="00AA668A" w:rsidRPr="00AA668A" w:rsidRDefault="00AA668A" w:rsidP="00AA668A">
      <w:pPr>
        <w:spacing w:line="480" w:lineRule="exact"/>
        <w:ind w:firstLineChars="200" w:firstLine="420"/>
        <w:rPr>
          <w:rFonts w:ascii="Times New Roman" w:hAnsi="Times New Roman" w:cs="Times New Roman" w:hint="eastAsia"/>
        </w:rPr>
      </w:pPr>
      <w:r w:rsidRPr="00AA668A">
        <w:rPr>
          <w:rFonts w:ascii="Times New Roman" w:hAnsi="Times New Roman" w:cs="Times New Roman" w:hint="eastAsia"/>
        </w:rPr>
        <w:t>在</w:t>
      </w:r>
      <w:r w:rsidRPr="00AA668A">
        <w:rPr>
          <w:rFonts w:ascii="Times New Roman" w:hAnsi="Times New Roman" w:cs="Times New Roman" w:hint="eastAsia"/>
        </w:rPr>
        <w:t>HJB</w:t>
      </w:r>
      <w:r w:rsidRPr="00AA668A">
        <w:rPr>
          <w:rFonts w:ascii="Times New Roman" w:hAnsi="Times New Roman" w:cs="Times New Roman" w:hint="eastAsia"/>
        </w:rPr>
        <w:t>方程的框架下，平台的目标是最大化未来利润的期望值。该方程将定价、需求变化和供给调度等因素纳入统一的优化框架中，通过求解</w:t>
      </w:r>
      <w:r w:rsidRPr="00AA668A">
        <w:rPr>
          <w:rFonts w:ascii="Times New Roman" w:hAnsi="Times New Roman" w:cs="Times New Roman" w:hint="eastAsia"/>
        </w:rPr>
        <w:t>HJB</w:t>
      </w:r>
      <w:r w:rsidRPr="00AA668A">
        <w:rPr>
          <w:rFonts w:ascii="Times New Roman" w:hAnsi="Times New Roman" w:cs="Times New Roman" w:hint="eastAsia"/>
        </w:rPr>
        <w:t>方程，平台可以在每个时间点选择最优的定价和匹配策略。</w:t>
      </w:r>
      <w:r w:rsidRPr="00AA668A">
        <w:rPr>
          <w:rFonts w:ascii="Times New Roman" w:hAnsi="Times New Roman" w:cs="Times New Roman" w:hint="eastAsia"/>
        </w:rPr>
        <w:t>HJB</w:t>
      </w:r>
      <w:r w:rsidRPr="00AA668A">
        <w:rPr>
          <w:rFonts w:ascii="Times New Roman" w:hAnsi="Times New Roman" w:cs="Times New Roman" w:hint="eastAsia"/>
        </w:rPr>
        <w:t>方程在多平台竞争中的应用则涉及纳什均衡的动态演化，即在竞争对手的策略变化下，平台如何通过动态调整策略实现最优结果。</w:t>
      </w:r>
    </w:p>
    <w:p w14:paraId="63E350C6" w14:textId="396B25A6" w:rsidR="00172EF1" w:rsidRDefault="00AA668A" w:rsidP="00717A54">
      <w:pPr>
        <w:spacing w:line="480" w:lineRule="exact"/>
        <w:ind w:firstLineChars="200" w:firstLine="420"/>
        <w:rPr>
          <w:rFonts w:ascii="Times New Roman" w:hAnsi="Times New Roman" w:cs="Times New Roman"/>
        </w:rPr>
      </w:pPr>
      <w:r w:rsidRPr="00AA668A">
        <w:rPr>
          <w:rFonts w:ascii="Times New Roman" w:hAnsi="Times New Roman" w:cs="Times New Roman" w:hint="eastAsia"/>
        </w:rPr>
        <w:lastRenderedPageBreak/>
        <w:t>HJB</w:t>
      </w:r>
      <w:r w:rsidRPr="00AA668A">
        <w:rPr>
          <w:rFonts w:ascii="Times New Roman" w:hAnsi="Times New Roman" w:cs="Times New Roman" w:hint="eastAsia"/>
        </w:rPr>
        <w:t>方程的应用有助于解决不确定性市场条件下的动态定价和供需平衡问题。然而，该方程的求解过程相对复杂，尤其是在多平台竞争的情况下，模型计算量大且对数据质量要求高。因此，在第</w:t>
      </w:r>
      <w:r w:rsidRPr="00AA668A">
        <w:rPr>
          <w:rFonts w:ascii="Times New Roman" w:hAnsi="Times New Roman" w:cs="Times New Roman" w:hint="eastAsia"/>
        </w:rPr>
        <w:t>5</w:t>
      </w:r>
      <w:r w:rsidRPr="00AA668A">
        <w:rPr>
          <w:rFonts w:ascii="Times New Roman" w:hAnsi="Times New Roman" w:cs="Times New Roman" w:hint="eastAsia"/>
        </w:rPr>
        <w:t>章的动态定价和博弈模型分析中，将结合</w:t>
      </w:r>
      <w:r w:rsidRPr="00AA668A">
        <w:rPr>
          <w:rFonts w:ascii="Times New Roman" w:hAnsi="Times New Roman" w:cs="Times New Roman" w:hint="eastAsia"/>
        </w:rPr>
        <w:t>HJB</w:t>
      </w:r>
      <w:r w:rsidRPr="00AA668A">
        <w:rPr>
          <w:rFonts w:ascii="Times New Roman" w:hAnsi="Times New Roman" w:cs="Times New Roman" w:hint="eastAsia"/>
        </w:rPr>
        <w:t>方程的理论基础，</w:t>
      </w:r>
      <w:proofErr w:type="gramStart"/>
      <w:r w:rsidRPr="00AA668A">
        <w:rPr>
          <w:rFonts w:ascii="Times New Roman" w:hAnsi="Times New Roman" w:cs="Times New Roman" w:hint="eastAsia"/>
        </w:rPr>
        <w:t>对众包物流</w:t>
      </w:r>
      <w:proofErr w:type="gramEnd"/>
      <w:r w:rsidRPr="00AA668A">
        <w:rPr>
          <w:rFonts w:ascii="Times New Roman" w:hAnsi="Times New Roman" w:cs="Times New Roman" w:hint="eastAsia"/>
        </w:rPr>
        <w:t>平台的动态策略进行优化。</w:t>
      </w:r>
    </w:p>
    <w:p w14:paraId="1639818C" w14:textId="57C8AA5D" w:rsidR="00172EF1" w:rsidRDefault="00717A54" w:rsidP="00172EF1">
      <w:pPr>
        <w:spacing w:beforeLines="100" w:before="312" w:afterLines="50" w:after="156"/>
        <w:jc w:val="center"/>
        <w:rPr>
          <w:rFonts w:ascii="Times New Roman" w:eastAsia="黑体" w:hAnsi="Times New Roman" w:cs="Times New Roman"/>
          <w:b/>
          <w:bCs/>
          <w:sz w:val="36"/>
          <w:szCs w:val="36"/>
        </w:rPr>
      </w:pPr>
      <w:r>
        <w:rPr>
          <w:rFonts w:ascii="Times New Roman" w:eastAsia="黑体" w:hAnsi="Times New Roman" w:cs="Times New Roman" w:hint="eastAsia"/>
          <w:b/>
          <w:bCs/>
          <w:sz w:val="36"/>
          <w:szCs w:val="36"/>
        </w:rPr>
        <w:t>3</w:t>
      </w:r>
      <w:r w:rsidR="00172EF1">
        <w:rPr>
          <w:rFonts w:ascii="Times New Roman" w:eastAsia="黑体" w:hAnsi="Times New Roman" w:cs="Times New Roman"/>
          <w:b/>
          <w:bCs/>
          <w:sz w:val="36"/>
          <w:szCs w:val="36"/>
        </w:rPr>
        <w:t xml:space="preserve"> </w:t>
      </w:r>
      <w:r w:rsidRPr="00717A54">
        <w:rPr>
          <w:rFonts w:ascii="Times New Roman" w:eastAsia="黑体" w:hAnsi="Times New Roman" w:cs="Times New Roman" w:hint="eastAsia"/>
          <w:b/>
          <w:bCs/>
          <w:sz w:val="36"/>
          <w:szCs w:val="36"/>
        </w:rPr>
        <w:t>需求与供给模型构建</w:t>
      </w:r>
    </w:p>
    <w:p w14:paraId="372BA87C" w14:textId="3527AAE1" w:rsidR="00172EF1" w:rsidRDefault="0058127E" w:rsidP="00172EF1">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3</w:t>
      </w:r>
      <w:r w:rsidR="00172EF1">
        <w:rPr>
          <w:rFonts w:ascii="Times New Roman" w:eastAsia="黑体" w:hAnsi="Times New Roman" w:cs="Times New Roman"/>
          <w:b/>
          <w:bCs/>
          <w:sz w:val="30"/>
          <w:szCs w:val="30"/>
        </w:rPr>
        <w:t xml:space="preserve">.1 </w:t>
      </w:r>
      <w:r w:rsidR="00172EF1">
        <w:rPr>
          <w:rFonts w:ascii="Times New Roman" w:eastAsia="黑体" w:hAnsi="Times New Roman" w:cs="Times New Roman" w:hint="eastAsia"/>
          <w:b/>
          <w:bCs/>
          <w:sz w:val="30"/>
          <w:szCs w:val="30"/>
        </w:rPr>
        <w:t>内容</w:t>
      </w:r>
    </w:p>
    <w:p w14:paraId="20EB619C" w14:textId="3C7CC5FE" w:rsidR="00172EF1" w:rsidRDefault="0058127E" w:rsidP="00172EF1">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3</w:t>
      </w:r>
      <w:r w:rsidR="00172EF1">
        <w:rPr>
          <w:rFonts w:ascii="Times New Roman" w:eastAsia="黑体" w:hAnsi="Times New Roman" w:cs="Times New Roman"/>
          <w:b/>
          <w:bCs/>
          <w:sz w:val="28"/>
          <w:szCs w:val="28"/>
        </w:rPr>
        <w:t xml:space="preserve">.1.1 </w:t>
      </w:r>
      <w:r w:rsidR="00172EF1">
        <w:rPr>
          <w:rFonts w:ascii="Times New Roman" w:eastAsia="黑体" w:hAnsi="Times New Roman" w:cs="Times New Roman" w:hint="eastAsia"/>
          <w:b/>
          <w:bCs/>
          <w:sz w:val="28"/>
          <w:szCs w:val="28"/>
        </w:rPr>
        <w:t>内容</w:t>
      </w:r>
    </w:p>
    <w:p w14:paraId="5849C3DC" w14:textId="317BBE0E" w:rsidR="00FF64E7" w:rsidRPr="00FF64E7" w:rsidRDefault="00172EF1" w:rsidP="00FF64E7">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r w:rsidR="00FF64E7" w:rsidRPr="00FF64E7">
        <w:rPr>
          <w:rFonts w:ascii="Times New Roman" w:hAnsi="Times New Roman" w:cs="Times New Roman" w:hint="eastAsia"/>
        </w:rPr>
        <w:t>消费者在选择平台时基于效用最大化原则，并在多个平台的定价和服务质量之间动态调整其选择策略。本研究的核心目标是探索平台定价与需求之间的相互关系，并分析竞争平台的价格如何影响本平台的需求。假设平台之间的定价策略互相独立，但价格存在间接影响；消费者的需求响应具有非线性弹性特征；随时间推移，需求会因市场饱和、消费者偏好变化等因素而自然衰减。平台</w:t>
      </w:r>
      <w:r w:rsidR="00FF64E7" w:rsidRPr="00FF64E7">
        <w:rPr>
          <w:rFonts w:ascii="Times New Roman" w:hAnsi="Times New Roman" w:cs="Times New Roman" w:hint="eastAsia"/>
        </w:rPr>
        <w:t xml:space="preserve"> </w:t>
      </w:r>
      <w:r w:rsidR="00FF64E7" w:rsidRPr="00FF64E7">
        <w:rPr>
          <w:position w:val="-6"/>
        </w:rPr>
        <w:object w:dxaOrig="139" w:dyaOrig="260" w14:anchorId="2DE0E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9pt;height:13.15pt" o:ole="">
            <v:imagedata r:id="rId7" o:title=""/>
          </v:shape>
          <o:OLEObject Type="Embed" ProgID="Equation.DSMT4" ShapeID="_x0000_i1040" DrawAspect="Content" ObjectID="_1791212501" r:id="rId8"/>
        </w:object>
      </w:r>
      <w:r w:rsidR="00FF64E7" w:rsidRPr="00FF64E7">
        <w:rPr>
          <w:rFonts w:ascii="Times New Roman" w:hAnsi="Times New Roman" w:cs="Times New Roman" w:hint="eastAsia"/>
        </w:rPr>
        <w:t xml:space="preserve"> </w:t>
      </w:r>
      <w:r w:rsidR="00FF64E7" w:rsidRPr="00FF64E7">
        <w:rPr>
          <w:rFonts w:ascii="Times New Roman" w:hAnsi="Times New Roman" w:cs="Times New Roman" w:hint="eastAsia"/>
        </w:rPr>
        <w:t>的需求量</w:t>
      </w:r>
      <w:r w:rsidR="00FF64E7" w:rsidRPr="00FF64E7">
        <w:rPr>
          <w:rFonts w:ascii="Times New Roman" w:hAnsi="Times New Roman" w:cs="Times New Roman" w:hint="eastAsia"/>
        </w:rPr>
        <w:t xml:space="preserve"> </w:t>
      </w:r>
      <w:r w:rsidR="00FF64E7" w:rsidRPr="00FF64E7">
        <w:rPr>
          <w:position w:val="-14"/>
        </w:rPr>
        <w:object w:dxaOrig="1040" w:dyaOrig="400" w14:anchorId="1A7D3921">
          <v:shape id="_x0000_i1043" type="#_x0000_t75" style="width:51.95pt;height:20.05pt" o:ole="">
            <v:imagedata r:id="rId9" o:title=""/>
          </v:shape>
          <o:OLEObject Type="Embed" ProgID="Equation.DSMT4" ShapeID="_x0000_i1043" DrawAspect="Content" ObjectID="_1791212502" r:id="rId10"/>
        </w:object>
      </w:r>
      <w:r w:rsidR="00FF64E7" w:rsidRPr="00FF64E7">
        <w:rPr>
          <w:rFonts w:ascii="Times New Roman" w:hAnsi="Times New Roman" w:cs="Times New Roman" w:hint="eastAsia"/>
        </w:rPr>
        <w:t xml:space="preserve"> </w:t>
      </w:r>
      <w:r w:rsidR="00FF64E7" w:rsidRPr="00FF64E7">
        <w:rPr>
          <w:rFonts w:ascii="Times New Roman" w:hAnsi="Times New Roman" w:cs="Times New Roman" w:hint="eastAsia"/>
        </w:rPr>
        <w:t>依赖于自身价格</w:t>
      </w:r>
      <w:r w:rsidR="00FF64E7" w:rsidRPr="00FF64E7">
        <w:rPr>
          <w:rFonts w:ascii="Times New Roman" w:hAnsi="Times New Roman" w:cs="Times New Roman" w:hint="eastAsia"/>
        </w:rPr>
        <w:t xml:space="preserve"> </w:t>
      </w:r>
      <w:r w:rsidR="00FF64E7" w:rsidRPr="00FF64E7">
        <w:rPr>
          <w:position w:val="-12"/>
        </w:rPr>
        <w:object w:dxaOrig="260" w:dyaOrig="360" w14:anchorId="60057F99">
          <v:shape id="_x0000_i1046" type="#_x0000_t75" style="width:13.15pt;height:18.15pt" o:ole="">
            <v:imagedata r:id="rId11" o:title=""/>
          </v:shape>
          <o:OLEObject Type="Embed" ProgID="Equation.DSMT4" ShapeID="_x0000_i1046" DrawAspect="Content" ObjectID="_1791212503" r:id="rId12"/>
        </w:object>
      </w:r>
      <w:r w:rsidR="00FF64E7" w:rsidRPr="00FF64E7">
        <w:rPr>
          <w:rFonts w:ascii="Times New Roman" w:hAnsi="Times New Roman" w:cs="Times New Roman" w:hint="eastAsia"/>
        </w:rPr>
        <w:t xml:space="preserve"> </w:t>
      </w:r>
      <w:r w:rsidR="00FF64E7" w:rsidRPr="00FF64E7">
        <w:rPr>
          <w:rFonts w:ascii="Times New Roman" w:hAnsi="Times New Roman" w:cs="Times New Roman" w:hint="eastAsia"/>
        </w:rPr>
        <w:t>及竞争平台</w:t>
      </w:r>
      <w:r w:rsidR="00FF64E7" w:rsidRPr="00FF64E7">
        <w:rPr>
          <w:rFonts w:ascii="Times New Roman" w:hAnsi="Times New Roman" w:cs="Times New Roman" w:hint="eastAsia"/>
        </w:rPr>
        <w:t xml:space="preserve"> j </w:t>
      </w:r>
      <w:r w:rsidR="00FF64E7" w:rsidRPr="00FF64E7">
        <w:rPr>
          <w:rFonts w:ascii="Times New Roman" w:hAnsi="Times New Roman" w:cs="Times New Roman" w:hint="eastAsia"/>
        </w:rPr>
        <w:t>的价格</w:t>
      </w:r>
      <w:r w:rsidR="00FF64E7" w:rsidRPr="00FF64E7">
        <w:rPr>
          <w:rFonts w:ascii="Times New Roman" w:hAnsi="Times New Roman" w:cs="Times New Roman" w:hint="eastAsia"/>
        </w:rPr>
        <w:t xml:space="preserve"> </w:t>
      </w:r>
      <w:r w:rsidR="00FF64E7" w:rsidRPr="00FF64E7">
        <w:rPr>
          <w:position w:val="-14"/>
        </w:rPr>
        <w:object w:dxaOrig="300" w:dyaOrig="380" w14:anchorId="2672A219">
          <v:shape id="_x0000_i1049" type="#_x0000_t75" style="width:15.05pt;height:18.8pt" o:ole="">
            <v:imagedata r:id="rId13" o:title=""/>
          </v:shape>
          <o:OLEObject Type="Embed" ProgID="Equation.DSMT4" ShapeID="_x0000_i1049" DrawAspect="Content" ObjectID="_1791212504" r:id="rId14"/>
        </w:object>
      </w:r>
      <w:r w:rsidR="00FF64E7" w:rsidRPr="00FF64E7">
        <w:rPr>
          <w:rFonts w:ascii="Times New Roman" w:hAnsi="Times New Roman" w:cs="Times New Roman" w:hint="eastAsia"/>
        </w:rPr>
        <w:t>，</w:t>
      </w:r>
      <w:r w:rsidR="00FF64E7" w:rsidRPr="00FF64E7">
        <w:rPr>
          <w:position w:val="-14"/>
        </w:rPr>
        <w:object w:dxaOrig="2600" w:dyaOrig="400" w14:anchorId="19418897">
          <v:shape id="_x0000_i1052" type="#_x0000_t75" style="width:130.25pt;height:20.05pt" o:ole="">
            <v:imagedata r:id="rId15" o:title=""/>
          </v:shape>
          <o:OLEObject Type="Embed" ProgID="Equation.DSMT4" ShapeID="_x0000_i1052" DrawAspect="Content" ObjectID="_1791212505" r:id="rId16"/>
        </w:object>
      </w:r>
    </w:p>
    <w:p w14:paraId="0E7652D5" w14:textId="3BBB216E" w:rsidR="00FF64E7" w:rsidRPr="00FF64E7" w:rsidRDefault="00FF64E7" w:rsidP="00FF64E7">
      <w:pPr>
        <w:spacing w:line="480" w:lineRule="exact"/>
        <w:ind w:firstLineChars="200" w:firstLine="420"/>
        <w:rPr>
          <w:rFonts w:ascii="Times New Roman" w:hAnsi="Times New Roman" w:cs="Times New Roman" w:hint="eastAsia"/>
        </w:rPr>
      </w:pPr>
      <w:r w:rsidRPr="00FF64E7">
        <w:rPr>
          <w:rFonts w:ascii="Times New Roman" w:hAnsi="Times New Roman" w:cs="Times New Roman" w:hint="eastAsia"/>
        </w:rPr>
        <w:t>其中，</w:t>
      </w:r>
      <w:r w:rsidR="00400000" w:rsidRPr="00400000">
        <w:rPr>
          <w:position w:val="-12"/>
        </w:rPr>
        <w:object w:dxaOrig="620" w:dyaOrig="360" w14:anchorId="3415772E">
          <v:shape id="_x0000_i1175" type="#_x0000_t75" style="width:31.3pt;height:18.15pt" o:ole="">
            <v:imagedata r:id="rId17" o:title=""/>
          </v:shape>
          <o:OLEObject Type="Embed" ProgID="Equation.DSMT4" ShapeID="_x0000_i1175" DrawAspect="Content" ObjectID="_1791212506" r:id="rId18"/>
        </w:object>
      </w:r>
      <w:r w:rsidRPr="00FF64E7">
        <w:rPr>
          <w:rFonts w:ascii="Times New Roman" w:hAnsi="Times New Roman" w:cs="Times New Roman" w:hint="eastAsia"/>
        </w:rPr>
        <w:t xml:space="preserve"> </w:t>
      </w:r>
      <w:r w:rsidRPr="00FF64E7">
        <w:rPr>
          <w:rFonts w:ascii="Times New Roman" w:hAnsi="Times New Roman" w:cs="Times New Roman" w:hint="eastAsia"/>
        </w:rPr>
        <w:t>描述了消费者对平台</w:t>
      </w:r>
      <w:r w:rsidRPr="00FF64E7">
        <w:rPr>
          <w:rFonts w:ascii="Times New Roman" w:hAnsi="Times New Roman" w:cs="Times New Roman" w:hint="eastAsia"/>
        </w:rPr>
        <w:t xml:space="preserve"> </w:t>
      </w:r>
      <w:r w:rsidR="00400000">
        <w:rPr>
          <w:rFonts w:ascii="Times New Roman" w:hAnsi="Times New Roman" w:cs="Times New Roman"/>
        </w:rPr>
        <w:t>$</w:t>
      </w:r>
      <w:proofErr w:type="spellStart"/>
      <w:r w:rsidR="00400000">
        <w:rPr>
          <w:rFonts w:ascii="Times New Roman" w:hAnsi="Times New Roman" w:cs="Times New Roman"/>
        </w:rPr>
        <w:t>i</w:t>
      </w:r>
      <w:proofErr w:type="spellEnd"/>
      <w:r w:rsidR="00400000">
        <w:rPr>
          <w:rFonts w:ascii="Times New Roman" w:hAnsi="Times New Roman" w:cs="Times New Roman"/>
        </w:rPr>
        <w:t>$</w:t>
      </w:r>
      <w:r w:rsidRPr="00FF64E7">
        <w:rPr>
          <w:rFonts w:ascii="Times New Roman" w:hAnsi="Times New Roman" w:cs="Times New Roman" w:hint="eastAsia"/>
        </w:rPr>
        <w:t xml:space="preserve"> </w:t>
      </w:r>
      <w:r w:rsidRPr="00FF64E7">
        <w:rPr>
          <w:rFonts w:ascii="Times New Roman" w:hAnsi="Times New Roman" w:cs="Times New Roman" w:hint="eastAsia"/>
        </w:rPr>
        <w:t>自身价格变化的响应，</w:t>
      </w:r>
      <w:r w:rsidR="00400000" w:rsidRPr="00400000">
        <w:rPr>
          <w:position w:val="-14"/>
        </w:rPr>
        <w:object w:dxaOrig="639" w:dyaOrig="380" w14:anchorId="1831D807">
          <v:shape id="_x0000_i1179" type="#_x0000_t75" style="width:31.95pt;height:18.8pt" o:ole="">
            <v:imagedata r:id="rId19" o:title=""/>
          </v:shape>
          <o:OLEObject Type="Embed" ProgID="Equation.DSMT4" ShapeID="_x0000_i1179" DrawAspect="Content" ObjectID="_1791212507" r:id="rId20"/>
        </w:object>
      </w:r>
      <w:r w:rsidRPr="00FF64E7">
        <w:rPr>
          <w:rFonts w:ascii="Times New Roman" w:hAnsi="Times New Roman" w:cs="Times New Roman" w:hint="eastAsia"/>
        </w:rPr>
        <w:t xml:space="preserve"> </w:t>
      </w:r>
      <w:r w:rsidRPr="00FF64E7">
        <w:rPr>
          <w:rFonts w:ascii="Times New Roman" w:hAnsi="Times New Roman" w:cs="Times New Roman" w:hint="eastAsia"/>
        </w:rPr>
        <w:t>表示竞争平台</w:t>
      </w:r>
      <w:r w:rsidRPr="00FF64E7">
        <w:rPr>
          <w:rFonts w:ascii="Times New Roman" w:hAnsi="Times New Roman" w:cs="Times New Roman" w:hint="eastAsia"/>
        </w:rPr>
        <w:t xml:space="preserve"> </w:t>
      </w:r>
      <w:r w:rsidR="00400000" w:rsidRPr="00400000">
        <w:rPr>
          <w:position w:val="-10"/>
        </w:rPr>
        <w:object w:dxaOrig="200" w:dyaOrig="300" w14:anchorId="2181C676">
          <v:shape id="_x0000_i1199" type="#_x0000_t75" style="width:10pt;height:15.05pt" o:ole="">
            <v:imagedata r:id="rId21" o:title=""/>
          </v:shape>
          <o:OLEObject Type="Embed" ProgID="Equation.DSMT4" ShapeID="_x0000_i1199" DrawAspect="Content" ObjectID="_1791212508" r:id="rId22"/>
        </w:object>
      </w:r>
      <w:r w:rsidRPr="00FF64E7">
        <w:rPr>
          <w:rFonts w:ascii="Times New Roman" w:hAnsi="Times New Roman" w:cs="Times New Roman" w:hint="eastAsia"/>
        </w:rPr>
        <w:t xml:space="preserve"> </w:t>
      </w:r>
      <w:r w:rsidRPr="00FF64E7">
        <w:rPr>
          <w:rFonts w:ascii="Times New Roman" w:hAnsi="Times New Roman" w:cs="Times New Roman" w:hint="eastAsia"/>
        </w:rPr>
        <w:t>的价格如何干扰平台</w:t>
      </w:r>
      <w:r w:rsidRPr="00FF64E7">
        <w:rPr>
          <w:rFonts w:ascii="Times New Roman" w:hAnsi="Times New Roman" w:cs="Times New Roman" w:hint="eastAsia"/>
        </w:rPr>
        <w:t xml:space="preserve"> </w:t>
      </w:r>
      <w:r w:rsidRPr="00FF64E7">
        <w:rPr>
          <w:position w:val="-6"/>
        </w:rPr>
        <w:object w:dxaOrig="139" w:dyaOrig="260" w14:anchorId="7F8571AE">
          <v:shape id="_x0000_i1170" type="#_x0000_t75" style="width:6.9pt;height:13.15pt" o:ole="">
            <v:imagedata r:id="rId23" o:title=""/>
          </v:shape>
          <o:OLEObject Type="Embed" ProgID="Equation.DSMT4" ShapeID="_x0000_i1170" DrawAspect="Content" ObjectID="_1791212509" r:id="rId24"/>
        </w:object>
      </w:r>
      <w:r w:rsidRPr="00FF64E7">
        <w:rPr>
          <w:rFonts w:ascii="Times New Roman" w:hAnsi="Times New Roman" w:cs="Times New Roman" w:hint="eastAsia"/>
        </w:rPr>
        <w:t xml:space="preserve"> </w:t>
      </w:r>
      <w:r w:rsidRPr="00FF64E7">
        <w:rPr>
          <w:rFonts w:ascii="Times New Roman" w:hAnsi="Times New Roman" w:cs="Times New Roman" w:hint="eastAsia"/>
        </w:rPr>
        <w:t>的需求。这两个因素的作用被假设是独立的，因此需求可以拆解为两部分进行分析。</w:t>
      </w:r>
    </w:p>
    <w:p w14:paraId="0B6251A5" w14:textId="77777777" w:rsidR="00BD5C9F" w:rsidRDefault="00FF64E7" w:rsidP="00FF64E7">
      <w:pPr>
        <w:spacing w:line="480" w:lineRule="exact"/>
        <w:ind w:firstLineChars="200" w:firstLine="420"/>
        <w:rPr>
          <w:rFonts w:ascii="Times New Roman" w:hAnsi="Times New Roman" w:cs="Times New Roman"/>
        </w:rPr>
      </w:pPr>
      <w:r w:rsidRPr="00FF64E7">
        <w:rPr>
          <w:rFonts w:ascii="Times New Roman" w:hAnsi="Times New Roman" w:cs="Times New Roman" w:hint="eastAsia"/>
        </w:rPr>
        <w:t>价格与需求之间存在非线性关系。在实际市场中，当价格较低时，消费者对价格变化的敏感性较弱，即需求不会随价格小幅变动而剧烈变化；然而，当价格超过某个临界点后，需求会显著下降，其模型表达为：</w:t>
      </w:r>
    </w:p>
    <w:p w14:paraId="7B61A115" w14:textId="105E43F9" w:rsidR="00FF64E7" w:rsidRPr="00FF64E7" w:rsidRDefault="00FF64E7" w:rsidP="00BD5C9F">
      <w:pPr>
        <w:ind w:firstLineChars="200" w:firstLine="420"/>
        <w:rPr>
          <w:rFonts w:ascii="Times New Roman" w:hAnsi="Times New Roman" w:cs="Times New Roman" w:hint="eastAsia"/>
        </w:rPr>
      </w:pPr>
      <w:r w:rsidRPr="00FF64E7">
        <w:rPr>
          <w:position w:val="-32"/>
        </w:rPr>
        <w:object w:dxaOrig="2240" w:dyaOrig="760" w14:anchorId="374E6EF3">
          <v:shape id="_x0000_i1064" type="#_x0000_t75" style="width:112.05pt;height:38.2pt" o:ole="">
            <v:imagedata r:id="rId25" o:title=""/>
          </v:shape>
          <o:OLEObject Type="Embed" ProgID="Equation.DSMT4" ShapeID="_x0000_i1064" DrawAspect="Content" ObjectID="_1791212510" r:id="rId26"/>
        </w:object>
      </w:r>
    </w:p>
    <w:p w14:paraId="68E14D8E" w14:textId="640C96DF" w:rsidR="00FF64E7" w:rsidRPr="00FF64E7" w:rsidRDefault="00FF64E7" w:rsidP="00FF64E7">
      <w:pPr>
        <w:spacing w:line="480" w:lineRule="exact"/>
        <w:ind w:firstLineChars="200" w:firstLine="420"/>
        <w:rPr>
          <w:rFonts w:ascii="Times New Roman" w:hAnsi="Times New Roman" w:cs="Times New Roman" w:hint="eastAsia"/>
        </w:rPr>
      </w:pPr>
      <w:r w:rsidRPr="00FF64E7">
        <w:rPr>
          <w:rFonts w:ascii="Times New Roman" w:hAnsi="Times New Roman" w:cs="Times New Roman" w:hint="eastAsia"/>
        </w:rPr>
        <w:t>其中，</w:t>
      </w:r>
      <w:r w:rsidRPr="00FF64E7">
        <w:rPr>
          <w:position w:val="-6"/>
        </w:rPr>
        <w:object w:dxaOrig="200" w:dyaOrig="220" w14:anchorId="62107D18">
          <v:shape id="_x0000_i1067" type="#_x0000_t75" style="width:10pt;height:11.25pt" o:ole="">
            <v:imagedata r:id="rId27" o:title=""/>
          </v:shape>
          <o:OLEObject Type="Embed" ProgID="Equation.DSMT4" ShapeID="_x0000_i1067" DrawAspect="Content" ObjectID="_1791212511" r:id="rId28"/>
        </w:object>
      </w:r>
      <w:r w:rsidRPr="00FF64E7">
        <w:rPr>
          <w:rFonts w:ascii="Times New Roman" w:hAnsi="Times New Roman" w:cs="Times New Roman" w:hint="eastAsia"/>
        </w:rPr>
        <w:t xml:space="preserve"> </w:t>
      </w:r>
      <w:r w:rsidRPr="00FF64E7">
        <w:rPr>
          <w:rFonts w:ascii="Times New Roman" w:hAnsi="Times New Roman" w:cs="Times New Roman" w:hint="eastAsia"/>
        </w:rPr>
        <w:t>是平台的初始需求规模，在无竞争情况下反映平台的最大市场份额；</w:t>
      </w:r>
      <w:r w:rsidRPr="00FF64E7">
        <w:rPr>
          <w:position w:val="-6"/>
        </w:rPr>
        <w:object w:dxaOrig="200" w:dyaOrig="279" w14:anchorId="256DA97C">
          <v:shape id="_x0000_i1070" type="#_x0000_t75" style="width:10pt;height:13.75pt" o:ole="">
            <v:imagedata r:id="rId29" o:title=""/>
          </v:shape>
          <o:OLEObject Type="Embed" ProgID="Equation.DSMT4" ShapeID="_x0000_i1070" DrawAspect="Content" ObjectID="_1791212512" r:id="rId30"/>
        </w:object>
      </w:r>
      <w:r w:rsidRPr="00FF64E7">
        <w:rPr>
          <w:rFonts w:ascii="Times New Roman" w:hAnsi="Times New Roman" w:cs="Times New Roman" w:hint="eastAsia"/>
        </w:rPr>
        <w:t xml:space="preserve"> </w:t>
      </w:r>
      <w:r w:rsidRPr="00FF64E7">
        <w:rPr>
          <w:rFonts w:ascii="Times New Roman" w:hAnsi="Times New Roman" w:cs="Times New Roman" w:hint="eastAsia"/>
        </w:rPr>
        <w:t>衡量消费者对价格变化的敏感度，值越大表示消费者对价格的变化更为敏感；</w:t>
      </w:r>
      <w:r w:rsidRPr="00FF64E7">
        <w:rPr>
          <w:position w:val="-6"/>
        </w:rPr>
        <w:object w:dxaOrig="240" w:dyaOrig="220" w14:anchorId="77AA4317">
          <v:shape id="_x0000_i1073" type="#_x0000_t75" style="width:11.9pt;height:11.25pt" o:ole="">
            <v:imagedata r:id="rId31" o:title=""/>
          </v:shape>
          <o:OLEObject Type="Embed" ProgID="Equation.DSMT4" ShapeID="_x0000_i1073" DrawAspect="Content" ObjectID="_1791212513" r:id="rId32"/>
        </w:object>
      </w:r>
      <w:r w:rsidRPr="00FF64E7">
        <w:rPr>
          <w:rFonts w:ascii="Times New Roman" w:hAnsi="Times New Roman" w:cs="Times New Roman" w:hint="eastAsia"/>
        </w:rPr>
        <w:t xml:space="preserve"> </w:t>
      </w:r>
      <w:r w:rsidRPr="00FF64E7">
        <w:rPr>
          <w:rFonts w:ascii="Times New Roman" w:hAnsi="Times New Roman" w:cs="Times New Roman" w:hint="eastAsia"/>
        </w:rPr>
        <w:t>为价格弹性参数，调节需求对价格变化的非线性响应。该模型揭示，当价格</w:t>
      </w:r>
      <w:r w:rsidRPr="00FF64E7">
        <w:rPr>
          <w:rFonts w:ascii="Times New Roman" w:hAnsi="Times New Roman" w:cs="Times New Roman" w:hint="eastAsia"/>
        </w:rPr>
        <w:t xml:space="preserve"> </w:t>
      </w:r>
      <w:r w:rsidRPr="00FF64E7">
        <w:rPr>
          <w:position w:val="-12"/>
        </w:rPr>
        <w:object w:dxaOrig="260" w:dyaOrig="360" w14:anchorId="66C30C48">
          <v:shape id="_x0000_i1076" type="#_x0000_t75" style="width:13.15pt;height:18.15pt" o:ole="">
            <v:imagedata r:id="rId33" o:title=""/>
          </v:shape>
          <o:OLEObject Type="Embed" ProgID="Equation.DSMT4" ShapeID="_x0000_i1076" DrawAspect="Content" ObjectID="_1791212514" r:id="rId34"/>
        </w:object>
      </w:r>
      <w:r w:rsidRPr="00FF64E7">
        <w:rPr>
          <w:rFonts w:ascii="Times New Roman" w:hAnsi="Times New Roman" w:cs="Times New Roman" w:hint="eastAsia"/>
        </w:rPr>
        <w:t xml:space="preserve"> </w:t>
      </w:r>
      <w:r w:rsidRPr="00FF64E7">
        <w:rPr>
          <w:rFonts w:ascii="Times New Roman" w:hAnsi="Times New Roman" w:cs="Times New Roman" w:hint="eastAsia"/>
        </w:rPr>
        <w:t>较小时，分子项</w:t>
      </w:r>
      <w:r w:rsidRPr="00FF64E7">
        <w:rPr>
          <w:rFonts w:ascii="Times New Roman" w:hAnsi="Times New Roman" w:cs="Times New Roman" w:hint="eastAsia"/>
        </w:rPr>
        <w:t xml:space="preserve"> </w:t>
      </w:r>
      <w:r w:rsidRPr="00FF64E7">
        <w:rPr>
          <w:position w:val="-12"/>
        </w:rPr>
        <w:object w:dxaOrig="360" w:dyaOrig="360" w14:anchorId="4DF717E0">
          <v:shape id="_x0000_i1079" type="#_x0000_t75" style="width:18.15pt;height:18.15pt" o:ole="">
            <v:imagedata r:id="rId35" o:title=""/>
          </v:shape>
          <o:OLEObject Type="Embed" ProgID="Equation.DSMT4" ShapeID="_x0000_i1079" DrawAspect="Content" ObjectID="_1791212515" r:id="rId36"/>
        </w:object>
      </w:r>
      <w:r w:rsidRPr="00FF64E7">
        <w:rPr>
          <w:rFonts w:ascii="Times New Roman" w:hAnsi="Times New Roman" w:cs="Times New Roman" w:hint="eastAsia"/>
        </w:rPr>
        <w:t xml:space="preserve"> </w:t>
      </w:r>
      <w:r w:rsidRPr="00FF64E7">
        <w:rPr>
          <w:rFonts w:ascii="Times New Roman" w:hAnsi="Times New Roman" w:cs="Times New Roman" w:hint="eastAsia"/>
        </w:rPr>
        <w:t>呈近似线性增长，需求随价格小幅变化而较为敏感；而随着价格上升，分母</w:t>
      </w:r>
      <w:r w:rsidRPr="00FF64E7">
        <w:rPr>
          <w:rFonts w:ascii="Times New Roman" w:hAnsi="Times New Roman" w:cs="Times New Roman" w:hint="eastAsia"/>
        </w:rPr>
        <w:t xml:space="preserve"> </w:t>
      </w:r>
      <w:r w:rsidRPr="00FF64E7">
        <w:rPr>
          <w:position w:val="-12"/>
        </w:rPr>
        <w:object w:dxaOrig="720" w:dyaOrig="360" w14:anchorId="106F9818">
          <v:shape id="_x0000_i1082" type="#_x0000_t75" style="width:36.3pt;height:18.15pt" o:ole="">
            <v:imagedata r:id="rId37" o:title=""/>
          </v:shape>
          <o:OLEObject Type="Embed" ProgID="Equation.DSMT4" ShapeID="_x0000_i1082" DrawAspect="Content" ObjectID="_1791212516" r:id="rId38"/>
        </w:object>
      </w:r>
      <w:r w:rsidRPr="00FF64E7">
        <w:rPr>
          <w:rFonts w:ascii="Times New Roman" w:hAnsi="Times New Roman" w:cs="Times New Roman" w:hint="eastAsia"/>
        </w:rPr>
        <w:t xml:space="preserve"> </w:t>
      </w:r>
      <w:r w:rsidRPr="00FF64E7">
        <w:rPr>
          <w:rFonts w:ascii="Times New Roman" w:hAnsi="Times New Roman" w:cs="Times New Roman" w:hint="eastAsia"/>
        </w:rPr>
        <w:t>的增长</w:t>
      </w:r>
      <w:r w:rsidRPr="00FF64E7">
        <w:rPr>
          <w:rFonts w:ascii="Times New Roman" w:hAnsi="Times New Roman" w:cs="Times New Roman" w:hint="eastAsia"/>
        </w:rPr>
        <w:lastRenderedPageBreak/>
        <w:t>放缓了需求减少的速度，体现出非线性弹性。</w:t>
      </w:r>
    </w:p>
    <w:p w14:paraId="2FC91C69" w14:textId="77777777" w:rsidR="00591E2D" w:rsidRDefault="00FF64E7" w:rsidP="00FF64E7">
      <w:pPr>
        <w:spacing w:line="480" w:lineRule="exact"/>
        <w:ind w:firstLineChars="200" w:firstLine="420"/>
        <w:rPr>
          <w:rFonts w:ascii="Times New Roman" w:hAnsi="Times New Roman" w:cs="Times New Roman"/>
        </w:rPr>
      </w:pPr>
      <w:r w:rsidRPr="00FF64E7">
        <w:rPr>
          <w:rFonts w:ascii="Times New Roman" w:hAnsi="Times New Roman" w:cs="Times New Roman" w:hint="eastAsia"/>
        </w:rPr>
        <w:t>竞争平台的价格对本平台需求有显著影响。消费者在不同平台之间迁移时，会倾向于选择价格更低的平台。因此，竞争平台</w:t>
      </w:r>
      <w:r w:rsidRPr="00FF64E7">
        <w:rPr>
          <w:rFonts w:ascii="Times New Roman" w:hAnsi="Times New Roman" w:cs="Times New Roman" w:hint="eastAsia"/>
        </w:rPr>
        <w:t xml:space="preserve"> </w:t>
      </w:r>
      <w:r w:rsidRPr="00FF64E7">
        <w:rPr>
          <w:position w:val="-10"/>
        </w:rPr>
        <w:object w:dxaOrig="200" w:dyaOrig="300" w14:anchorId="5F618CA1">
          <v:shape id="_x0000_i1085" type="#_x0000_t75" style="width:10pt;height:15.05pt" o:ole="">
            <v:imagedata r:id="rId39" o:title=""/>
          </v:shape>
          <o:OLEObject Type="Embed" ProgID="Equation.DSMT4" ShapeID="_x0000_i1085" DrawAspect="Content" ObjectID="_1791212517" r:id="rId40"/>
        </w:object>
      </w:r>
      <w:r w:rsidRPr="00FF64E7">
        <w:rPr>
          <w:rFonts w:ascii="Times New Roman" w:hAnsi="Times New Roman" w:cs="Times New Roman" w:hint="eastAsia"/>
        </w:rPr>
        <w:t xml:space="preserve"> </w:t>
      </w:r>
      <w:r w:rsidRPr="00FF64E7">
        <w:rPr>
          <w:rFonts w:ascii="Times New Roman" w:hAnsi="Times New Roman" w:cs="Times New Roman" w:hint="eastAsia"/>
        </w:rPr>
        <w:t>的价格</w:t>
      </w:r>
      <w:r w:rsidRPr="00FF64E7">
        <w:rPr>
          <w:rFonts w:ascii="Times New Roman" w:hAnsi="Times New Roman" w:cs="Times New Roman" w:hint="eastAsia"/>
        </w:rPr>
        <w:t xml:space="preserve"> </w:t>
      </w:r>
      <w:r w:rsidRPr="00FF64E7">
        <w:rPr>
          <w:position w:val="-14"/>
        </w:rPr>
        <w:object w:dxaOrig="300" w:dyaOrig="380" w14:anchorId="551826BD">
          <v:shape id="_x0000_i1088" type="#_x0000_t75" style="width:15.05pt;height:18.8pt" o:ole="">
            <v:imagedata r:id="rId41" o:title=""/>
          </v:shape>
          <o:OLEObject Type="Embed" ProgID="Equation.DSMT4" ShapeID="_x0000_i1088" DrawAspect="Content" ObjectID="_1791212518" r:id="rId42"/>
        </w:object>
      </w:r>
      <w:r w:rsidRPr="00FF64E7">
        <w:rPr>
          <w:rFonts w:ascii="Times New Roman" w:hAnsi="Times New Roman" w:cs="Times New Roman" w:hint="eastAsia"/>
        </w:rPr>
        <w:t xml:space="preserve"> </w:t>
      </w:r>
      <w:r w:rsidRPr="00FF64E7">
        <w:rPr>
          <w:rFonts w:ascii="Times New Roman" w:hAnsi="Times New Roman" w:cs="Times New Roman" w:hint="eastAsia"/>
        </w:rPr>
        <w:t>通过以下模型描述其干扰效应，其模型表达为：</w:t>
      </w:r>
    </w:p>
    <w:p w14:paraId="2A6F4A87" w14:textId="0071FB7A" w:rsidR="00FF64E7" w:rsidRPr="00FF64E7" w:rsidRDefault="00FF64E7" w:rsidP="00591E2D">
      <w:pPr>
        <w:ind w:firstLineChars="200" w:firstLine="420"/>
        <w:rPr>
          <w:rFonts w:ascii="Times New Roman" w:hAnsi="Times New Roman" w:cs="Times New Roman" w:hint="eastAsia"/>
        </w:rPr>
      </w:pPr>
      <w:r w:rsidRPr="00FF64E7">
        <w:rPr>
          <w:position w:val="-32"/>
        </w:rPr>
        <w:object w:dxaOrig="1860" w:dyaOrig="740" w14:anchorId="28526513">
          <v:shape id="_x0000_i1091" type="#_x0000_t75" style="width:93.3pt;height:36.95pt" o:ole="">
            <v:imagedata r:id="rId43" o:title=""/>
          </v:shape>
          <o:OLEObject Type="Embed" ProgID="Equation.DSMT4" ShapeID="_x0000_i1091" DrawAspect="Content" ObjectID="_1791212519" r:id="rId44"/>
        </w:object>
      </w:r>
    </w:p>
    <w:p w14:paraId="0EB29ED9" w14:textId="576E6587" w:rsidR="00FF64E7" w:rsidRPr="00FF64E7" w:rsidRDefault="00FF64E7" w:rsidP="00FF64E7">
      <w:pPr>
        <w:spacing w:line="480" w:lineRule="exact"/>
        <w:ind w:firstLineChars="200" w:firstLine="420"/>
        <w:rPr>
          <w:rFonts w:ascii="Times New Roman" w:hAnsi="Times New Roman" w:cs="Times New Roman" w:hint="eastAsia"/>
        </w:rPr>
      </w:pPr>
      <w:r w:rsidRPr="00FF64E7">
        <w:rPr>
          <w:rFonts w:ascii="Times New Roman" w:hAnsi="Times New Roman" w:cs="Times New Roman" w:hint="eastAsia"/>
        </w:rPr>
        <w:t>其中，</w:t>
      </w:r>
      <w:r w:rsidRPr="00FF64E7">
        <w:rPr>
          <w:position w:val="-6"/>
        </w:rPr>
        <w:object w:dxaOrig="200" w:dyaOrig="279" w14:anchorId="641879B4">
          <v:shape id="_x0000_i1094" type="#_x0000_t75" style="width:10pt;height:13.75pt" o:ole="">
            <v:imagedata r:id="rId45" o:title=""/>
          </v:shape>
          <o:OLEObject Type="Embed" ProgID="Equation.DSMT4" ShapeID="_x0000_i1094" DrawAspect="Content" ObjectID="_1791212520" r:id="rId46"/>
        </w:object>
      </w:r>
      <w:r w:rsidRPr="00FF64E7">
        <w:rPr>
          <w:rFonts w:ascii="Times New Roman" w:hAnsi="Times New Roman" w:cs="Times New Roman" w:hint="eastAsia"/>
        </w:rPr>
        <w:t xml:space="preserve"> </w:t>
      </w:r>
      <w:r w:rsidRPr="00FF64E7">
        <w:rPr>
          <w:rFonts w:ascii="Times New Roman" w:hAnsi="Times New Roman" w:cs="Times New Roman" w:hint="eastAsia"/>
        </w:rPr>
        <w:t>衡量价格迁移效应的强度，值越大表示竞争平台价格对本平台需求的干扰越强。该模型说明，当竞争平台价格</w:t>
      </w:r>
      <w:r w:rsidRPr="00FF64E7">
        <w:rPr>
          <w:rFonts w:ascii="Times New Roman" w:hAnsi="Times New Roman" w:cs="Times New Roman" w:hint="eastAsia"/>
        </w:rPr>
        <w:t xml:space="preserve"> </w:t>
      </w:r>
      <w:r w:rsidRPr="00FF64E7">
        <w:rPr>
          <w:position w:val="-14"/>
        </w:rPr>
        <w:object w:dxaOrig="300" w:dyaOrig="380" w14:anchorId="180326BC">
          <v:shape id="_x0000_i1097" type="#_x0000_t75" style="width:15.05pt;height:18.8pt" o:ole="">
            <v:imagedata r:id="rId47" o:title=""/>
          </v:shape>
          <o:OLEObject Type="Embed" ProgID="Equation.DSMT4" ShapeID="_x0000_i1097" DrawAspect="Content" ObjectID="_1791212521" r:id="rId48"/>
        </w:object>
      </w:r>
      <w:r w:rsidRPr="00FF64E7">
        <w:rPr>
          <w:rFonts w:ascii="Times New Roman" w:hAnsi="Times New Roman" w:cs="Times New Roman" w:hint="eastAsia"/>
        </w:rPr>
        <w:t xml:space="preserve"> </w:t>
      </w:r>
      <w:r w:rsidRPr="00FF64E7">
        <w:rPr>
          <w:rFonts w:ascii="Times New Roman" w:hAnsi="Times New Roman" w:cs="Times New Roman" w:hint="eastAsia"/>
        </w:rPr>
        <w:t>上升时，消费者更倾向于转向平台</w:t>
      </w:r>
      <w:r w:rsidRPr="00FF64E7">
        <w:rPr>
          <w:rFonts w:ascii="Times New Roman" w:hAnsi="Times New Roman" w:cs="Times New Roman" w:hint="eastAsia"/>
        </w:rPr>
        <w:t xml:space="preserve"> </w:t>
      </w:r>
      <w:r w:rsidRPr="00FF64E7">
        <w:rPr>
          <w:position w:val="-6"/>
        </w:rPr>
        <w:object w:dxaOrig="139" w:dyaOrig="260" w14:anchorId="39AA48B3">
          <v:shape id="_x0000_i1100" type="#_x0000_t75" style="width:6.9pt;height:13.15pt" o:ole="">
            <v:imagedata r:id="rId49" o:title=""/>
          </v:shape>
          <o:OLEObject Type="Embed" ProgID="Equation.DSMT4" ShapeID="_x0000_i1100" DrawAspect="Content" ObjectID="_1791212522" r:id="rId50"/>
        </w:object>
      </w:r>
      <w:r w:rsidRPr="00FF64E7">
        <w:rPr>
          <w:rFonts w:ascii="Times New Roman" w:hAnsi="Times New Roman" w:cs="Times New Roman" w:hint="eastAsia"/>
        </w:rPr>
        <w:t>，从而使需求增加。</w:t>
      </w:r>
    </w:p>
    <w:p w14:paraId="7CB1433F" w14:textId="4E9223A6" w:rsidR="00FF64E7" w:rsidRPr="00FF64E7" w:rsidRDefault="00FF64E7" w:rsidP="00FF64E7">
      <w:pPr>
        <w:spacing w:line="480" w:lineRule="exact"/>
        <w:ind w:firstLineChars="200" w:firstLine="420"/>
        <w:rPr>
          <w:rFonts w:ascii="Times New Roman" w:hAnsi="Times New Roman" w:cs="Times New Roman" w:hint="eastAsia"/>
        </w:rPr>
      </w:pPr>
      <w:r w:rsidRPr="00FF64E7">
        <w:rPr>
          <w:rFonts w:ascii="Times New Roman" w:hAnsi="Times New Roman" w:cs="Times New Roman" w:hint="eastAsia"/>
        </w:rPr>
        <w:t>为了模拟需求随时间的自然衰减，引入指数衰减项</w:t>
      </w:r>
      <w:r w:rsidRPr="00FF64E7">
        <w:rPr>
          <w:rFonts w:ascii="Times New Roman" w:hAnsi="Times New Roman" w:cs="Times New Roman" w:hint="eastAsia"/>
        </w:rPr>
        <w:t xml:space="preserve"> </w:t>
      </w:r>
      <w:r w:rsidRPr="00FF64E7">
        <w:rPr>
          <w:position w:val="-6"/>
        </w:rPr>
        <w:object w:dxaOrig="400" w:dyaOrig="320" w14:anchorId="67E43054">
          <v:shape id="_x0000_i1103" type="#_x0000_t75" style="width:20.05pt;height:16.3pt" o:ole="">
            <v:imagedata r:id="rId51" o:title=""/>
          </v:shape>
          <o:OLEObject Type="Embed" ProgID="Equation.DSMT4" ShapeID="_x0000_i1103" DrawAspect="Content" ObjectID="_1791212523" r:id="rId52"/>
        </w:object>
      </w:r>
      <w:r w:rsidRPr="00FF64E7">
        <w:rPr>
          <w:rFonts w:ascii="Times New Roman" w:hAnsi="Times New Roman" w:cs="Times New Roman" w:hint="eastAsia"/>
        </w:rPr>
        <w:t>，描述市场逐渐饱和、新竞争者进入或消费者偏好变化的影响。最终的时间相关需求模型表达为：</w:t>
      </w:r>
    </w:p>
    <w:p w14:paraId="76B76BFC" w14:textId="3AB774EA" w:rsidR="00FF64E7" w:rsidRPr="00FF64E7" w:rsidRDefault="00591E2D" w:rsidP="00A24D39">
      <w:pPr>
        <w:ind w:firstLineChars="200" w:firstLine="420"/>
        <w:rPr>
          <w:rFonts w:ascii="Times New Roman" w:hAnsi="Times New Roman" w:cs="Times New Roman" w:hint="eastAsia"/>
        </w:rPr>
      </w:pPr>
      <w:r w:rsidRPr="00591E2D">
        <w:rPr>
          <w:position w:val="-32"/>
        </w:rPr>
        <w:object w:dxaOrig="5780" w:dyaOrig="760" w14:anchorId="358208A0">
          <v:shape id="_x0000_i1202" type="#_x0000_t75" style="width:289.25pt;height:38.2pt" o:ole="">
            <v:imagedata r:id="rId53" o:title=""/>
          </v:shape>
          <o:OLEObject Type="Embed" ProgID="Equation.DSMT4" ShapeID="_x0000_i1202" DrawAspect="Content" ObjectID="_1791212524" r:id="rId54"/>
        </w:object>
      </w:r>
    </w:p>
    <w:p w14:paraId="010C58DF" w14:textId="52266626" w:rsidR="00172EF1" w:rsidRDefault="00FF64E7" w:rsidP="00FF64E7">
      <w:pPr>
        <w:spacing w:line="480" w:lineRule="exact"/>
        <w:ind w:firstLineChars="200" w:firstLine="420"/>
        <w:rPr>
          <w:rFonts w:ascii="Times New Roman" w:hAnsi="Times New Roman" w:cs="Times New Roman"/>
        </w:rPr>
      </w:pPr>
      <w:r w:rsidRPr="00FF64E7">
        <w:rPr>
          <w:rFonts w:ascii="Times New Roman" w:hAnsi="Times New Roman" w:cs="Times New Roman" w:hint="eastAsia"/>
        </w:rPr>
        <w:t>其中，</w:t>
      </w:r>
      <w:r w:rsidRPr="00FF64E7">
        <w:rPr>
          <w:position w:val="-14"/>
        </w:rPr>
        <w:object w:dxaOrig="1200" w:dyaOrig="400" w14:anchorId="336B30C8">
          <v:shape id="_x0000_i1109" type="#_x0000_t75" style="width:60.1pt;height:20.05pt" o:ole="">
            <v:imagedata r:id="rId55" o:title=""/>
          </v:shape>
          <o:OLEObject Type="Embed" ProgID="Equation.DSMT4" ShapeID="_x0000_i1109" DrawAspect="Content" ObjectID="_1791212525" r:id="rId56"/>
        </w:object>
      </w:r>
      <w:r w:rsidRPr="00FF64E7">
        <w:rPr>
          <w:rFonts w:ascii="Times New Roman" w:hAnsi="Times New Roman" w:cs="Times New Roman" w:hint="eastAsia"/>
        </w:rPr>
        <w:t xml:space="preserve"> </w:t>
      </w:r>
      <w:r w:rsidRPr="00FF64E7">
        <w:rPr>
          <w:rFonts w:ascii="Times New Roman" w:hAnsi="Times New Roman" w:cs="Times New Roman" w:hint="eastAsia"/>
        </w:rPr>
        <w:t>表示平台</w:t>
      </w:r>
      <w:r w:rsidRPr="00FF64E7">
        <w:rPr>
          <w:rFonts w:ascii="Times New Roman" w:hAnsi="Times New Roman" w:cs="Times New Roman" w:hint="eastAsia"/>
        </w:rPr>
        <w:t xml:space="preserve"> </w:t>
      </w:r>
      <w:r w:rsidRPr="00FF64E7">
        <w:rPr>
          <w:position w:val="-6"/>
        </w:rPr>
        <w:object w:dxaOrig="139" w:dyaOrig="260" w14:anchorId="7019C7F7">
          <v:shape id="_x0000_i1112" type="#_x0000_t75" style="width:6.9pt;height:13.15pt" o:ole="">
            <v:imagedata r:id="rId57" o:title=""/>
          </v:shape>
          <o:OLEObject Type="Embed" ProgID="Equation.DSMT4" ShapeID="_x0000_i1112" DrawAspect="Content" ObjectID="_1791212526" r:id="rId58"/>
        </w:object>
      </w:r>
      <w:r w:rsidRPr="00FF64E7">
        <w:rPr>
          <w:rFonts w:ascii="Times New Roman" w:hAnsi="Times New Roman" w:cs="Times New Roman" w:hint="eastAsia"/>
        </w:rPr>
        <w:t xml:space="preserve"> </w:t>
      </w:r>
      <w:r w:rsidRPr="00FF64E7">
        <w:rPr>
          <w:rFonts w:ascii="Times New Roman" w:hAnsi="Times New Roman" w:cs="Times New Roman" w:hint="eastAsia"/>
        </w:rPr>
        <w:t>在时刻</w:t>
      </w:r>
      <w:r w:rsidRPr="00FF64E7">
        <w:rPr>
          <w:rFonts w:ascii="Times New Roman" w:hAnsi="Times New Roman" w:cs="Times New Roman" w:hint="eastAsia"/>
        </w:rPr>
        <w:t xml:space="preserve"> </w:t>
      </w:r>
      <w:r w:rsidRPr="00FF64E7">
        <w:rPr>
          <w:position w:val="-6"/>
        </w:rPr>
        <w:object w:dxaOrig="139" w:dyaOrig="240" w14:anchorId="77A696B4">
          <v:shape id="_x0000_i1115" type="#_x0000_t75" style="width:6.9pt;height:11.9pt" o:ole="">
            <v:imagedata r:id="rId59" o:title=""/>
          </v:shape>
          <o:OLEObject Type="Embed" ProgID="Equation.DSMT4" ShapeID="_x0000_i1115" DrawAspect="Content" ObjectID="_1791212527" r:id="rId60"/>
        </w:object>
      </w:r>
      <w:r w:rsidRPr="00FF64E7">
        <w:rPr>
          <w:rFonts w:ascii="Times New Roman" w:hAnsi="Times New Roman" w:cs="Times New Roman" w:hint="eastAsia"/>
        </w:rPr>
        <w:t xml:space="preserve"> </w:t>
      </w:r>
      <w:r w:rsidRPr="00FF64E7">
        <w:rPr>
          <w:rFonts w:ascii="Times New Roman" w:hAnsi="Times New Roman" w:cs="Times New Roman" w:hint="eastAsia"/>
        </w:rPr>
        <w:t>的需求量；</w:t>
      </w:r>
      <w:r w:rsidRPr="00FF64E7">
        <w:rPr>
          <w:position w:val="-6"/>
        </w:rPr>
        <w:object w:dxaOrig="200" w:dyaOrig="220" w14:anchorId="40F0F904">
          <v:shape id="_x0000_i1118" type="#_x0000_t75" style="width:10pt;height:11.25pt" o:ole="">
            <v:imagedata r:id="rId61" o:title=""/>
          </v:shape>
          <o:OLEObject Type="Embed" ProgID="Equation.DSMT4" ShapeID="_x0000_i1118" DrawAspect="Content" ObjectID="_1791212528" r:id="rId62"/>
        </w:object>
      </w:r>
      <w:r w:rsidRPr="00FF64E7">
        <w:rPr>
          <w:rFonts w:ascii="Times New Roman" w:hAnsi="Times New Roman" w:cs="Times New Roman" w:hint="eastAsia"/>
        </w:rPr>
        <w:t xml:space="preserve"> </w:t>
      </w:r>
      <w:r w:rsidRPr="00FF64E7">
        <w:rPr>
          <w:rFonts w:ascii="Times New Roman" w:hAnsi="Times New Roman" w:cs="Times New Roman" w:hint="eastAsia"/>
        </w:rPr>
        <w:t>表示平台的初始需求规模，反映其在无竞争情况下的最大市场份额；</w:t>
      </w:r>
      <w:r w:rsidRPr="00FF64E7">
        <w:rPr>
          <w:position w:val="-6"/>
        </w:rPr>
        <w:object w:dxaOrig="200" w:dyaOrig="279" w14:anchorId="3D47E67A">
          <v:shape id="_x0000_i1121" type="#_x0000_t75" style="width:10pt;height:13.75pt" o:ole="">
            <v:imagedata r:id="rId63" o:title=""/>
          </v:shape>
          <o:OLEObject Type="Embed" ProgID="Equation.DSMT4" ShapeID="_x0000_i1121" DrawAspect="Content" ObjectID="_1791212529" r:id="rId64"/>
        </w:object>
      </w:r>
      <w:r w:rsidRPr="00FF64E7">
        <w:rPr>
          <w:rFonts w:ascii="Times New Roman" w:hAnsi="Times New Roman" w:cs="Times New Roman" w:hint="eastAsia"/>
        </w:rPr>
        <w:t xml:space="preserve"> </w:t>
      </w:r>
      <w:r w:rsidRPr="00FF64E7">
        <w:rPr>
          <w:rFonts w:ascii="Times New Roman" w:hAnsi="Times New Roman" w:cs="Times New Roman" w:hint="eastAsia"/>
        </w:rPr>
        <w:t>表示消费者对价格变动的敏感度，数值越大表示消费者对价格变化的响应越强烈；</w:t>
      </w:r>
      <w:r w:rsidRPr="00FF64E7">
        <w:rPr>
          <w:position w:val="-6"/>
        </w:rPr>
        <w:object w:dxaOrig="200" w:dyaOrig="279" w14:anchorId="28D7900A">
          <v:shape id="_x0000_i1124" type="#_x0000_t75" style="width:10pt;height:13.75pt" o:ole="">
            <v:imagedata r:id="rId65" o:title=""/>
          </v:shape>
          <o:OLEObject Type="Embed" ProgID="Equation.DSMT4" ShapeID="_x0000_i1124" DrawAspect="Content" ObjectID="_1791212530" r:id="rId66"/>
        </w:object>
      </w:r>
      <w:r w:rsidRPr="00FF64E7">
        <w:rPr>
          <w:rFonts w:ascii="Times New Roman" w:hAnsi="Times New Roman" w:cs="Times New Roman" w:hint="eastAsia"/>
        </w:rPr>
        <w:t xml:space="preserve"> </w:t>
      </w:r>
      <w:r w:rsidRPr="00FF64E7">
        <w:rPr>
          <w:rFonts w:ascii="Times New Roman" w:hAnsi="Times New Roman" w:cs="Times New Roman" w:hint="eastAsia"/>
        </w:rPr>
        <w:t>表示价格迁移效应系数，描述竞争平台价格变化对本平台需求的干扰强度；</w:t>
      </w:r>
      <w:r w:rsidRPr="00FF64E7">
        <w:rPr>
          <w:position w:val="-6"/>
        </w:rPr>
        <w:object w:dxaOrig="240" w:dyaOrig="220" w14:anchorId="32B479A2">
          <v:shape id="_x0000_i1127" type="#_x0000_t75" style="width:11.9pt;height:11.25pt" o:ole="">
            <v:imagedata r:id="rId67" o:title=""/>
          </v:shape>
          <o:OLEObject Type="Embed" ProgID="Equation.DSMT4" ShapeID="_x0000_i1127" DrawAspect="Content" ObjectID="_1791212531" r:id="rId68"/>
        </w:object>
      </w:r>
      <w:r w:rsidRPr="00FF64E7">
        <w:rPr>
          <w:rFonts w:ascii="Times New Roman" w:hAnsi="Times New Roman" w:cs="Times New Roman" w:hint="eastAsia"/>
        </w:rPr>
        <w:t xml:space="preserve"> </w:t>
      </w:r>
      <w:r w:rsidRPr="00FF64E7">
        <w:rPr>
          <w:rFonts w:ascii="Times New Roman" w:hAnsi="Times New Roman" w:cs="Times New Roman" w:hint="eastAsia"/>
        </w:rPr>
        <w:t>为价格弹性参数，调节需求对价格变化的非线性响应；</w:t>
      </w:r>
      <w:r w:rsidRPr="00FF64E7">
        <w:rPr>
          <w:position w:val="-6"/>
        </w:rPr>
        <w:object w:dxaOrig="400" w:dyaOrig="320" w14:anchorId="1740FFA5">
          <v:shape id="_x0000_i1130" type="#_x0000_t75" style="width:20.05pt;height:16.3pt" o:ole="">
            <v:imagedata r:id="rId69" o:title=""/>
          </v:shape>
          <o:OLEObject Type="Embed" ProgID="Equation.DSMT4" ShapeID="_x0000_i1130" DrawAspect="Content" ObjectID="_1791212532" r:id="rId70"/>
        </w:object>
      </w:r>
      <w:r w:rsidRPr="00FF64E7">
        <w:rPr>
          <w:rFonts w:ascii="Times New Roman" w:hAnsi="Times New Roman" w:cs="Times New Roman" w:hint="eastAsia"/>
        </w:rPr>
        <w:t xml:space="preserve"> </w:t>
      </w:r>
      <w:r w:rsidRPr="00FF64E7">
        <w:rPr>
          <w:rFonts w:ascii="Times New Roman" w:hAnsi="Times New Roman" w:cs="Times New Roman" w:hint="eastAsia"/>
        </w:rPr>
        <w:t>为指数衰减项，模拟需求随时间推移而减少的趋势。</w:t>
      </w:r>
    </w:p>
    <w:p w14:paraId="51BA0328" w14:textId="76B56687" w:rsidR="00172EF1" w:rsidRDefault="0058127E" w:rsidP="00172EF1">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3</w:t>
      </w:r>
      <w:r w:rsidR="00172EF1">
        <w:rPr>
          <w:rFonts w:ascii="Times New Roman" w:eastAsia="黑体" w:hAnsi="Times New Roman" w:cs="Times New Roman"/>
          <w:b/>
          <w:bCs/>
          <w:sz w:val="28"/>
          <w:szCs w:val="28"/>
        </w:rPr>
        <w:t>.1.</w:t>
      </w:r>
      <w:r w:rsidR="00172EF1">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 xml:space="preserve"> </w:t>
      </w:r>
      <w:r w:rsidR="00172EF1">
        <w:rPr>
          <w:rFonts w:ascii="Times New Roman" w:eastAsia="黑体" w:hAnsi="Times New Roman" w:cs="Times New Roman" w:hint="eastAsia"/>
          <w:b/>
          <w:bCs/>
          <w:sz w:val="28"/>
          <w:szCs w:val="28"/>
        </w:rPr>
        <w:t>内容</w:t>
      </w:r>
    </w:p>
    <w:p w14:paraId="6817EC72" w14:textId="77777777" w:rsidR="00172EF1" w:rsidRDefault="00172EF1" w:rsidP="00172EF1">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78D6D1B0" w14:textId="7C813FD8" w:rsidR="00172EF1" w:rsidRDefault="0058127E" w:rsidP="00172EF1">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3</w:t>
      </w:r>
      <w:r w:rsidR="00172EF1">
        <w:rPr>
          <w:rFonts w:ascii="Times New Roman" w:eastAsia="黑体" w:hAnsi="Times New Roman" w:cs="Times New Roman"/>
          <w:b/>
          <w:bCs/>
          <w:sz w:val="30"/>
          <w:szCs w:val="30"/>
        </w:rPr>
        <w:t>.</w:t>
      </w:r>
      <w:r w:rsidR="00172EF1">
        <w:rPr>
          <w:rFonts w:ascii="Times New Roman" w:eastAsia="黑体" w:hAnsi="Times New Roman" w:cs="Times New Roman" w:hint="eastAsia"/>
          <w:b/>
          <w:bCs/>
          <w:sz w:val="30"/>
          <w:szCs w:val="30"/>
        </w:rPr>
        <w:t>2</w:t>
      </w:r>
      <w:r w:rsidR="00172EF1">
        <w:rPr>
          <w:rFonts w:ascii="Times New Roman" w:eastAsia="黑体" w:hAnsi="Times New Roman" w:cs="Times New Roman"/>
          <w:b/>
          <w:bCs/>
          <w:sz w:val="30"/>
          <w:szCs w:val="30"/>
        </w:rPr>
        <w:t xml:space="preserve"> </w:t>
      </w:r>
      <w:r w:rsidR="00172EF1">
        <w:rPr>
          <w:rFonts w:ascii="Times New Roman" w:eastAsia="黑体" w:hAnsi="Times New Roman" w:cs="Times New Roman" w:hint="eastAsia"/>
          <w:b/>
          <w:bCs/>
          <w:sz w:val="30"/>
          <w:szCs w:val="30"/>
        </w:rPr>
        <w:t>内容</w:t>
      </w:r>
    </w:p>
    <w:p w14:paraId="64374BF0" w14:textId="6625A320" w:rsidR="00172EF1" w:rsidRDefault="0058127E" w:rsidP="00172EF1">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3</w:t>
      </w:r>
      <w:r w:rsidR="00172EF1">
        <w:rPr>
          <w:rFonts w:ascii="Times New Roman" w:eastAsia="黑体" w:hAnsi="Times New Roman" w:cs="Times New Roman"/>
          <w:b/>
          <w:bCs/>
          <w:sz w:val="28"/>
          <w:szCs w:val="28"/>
        </w:rPr>
        <w:t>.</w:t>
      </w:r>
      <w:r w:rsidR="00172EF1">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 xml:space="preserve">.1 </w:t>
      </w:r>
      <w:r w:rsidR="00172EF1">
        <w:rPr>
          <w:rFonts w:ascii="Times New Roman" w:eastAsia="黑体" w:hAnsi="Times New Roman" w:cs="Times New Roman" w:hint="eastAsia"/>
          <w:b/>
          <w:bCs/>
          <w:sz w:val="28"/>
          <w:szCs w:val="28"/>
        </w:rPr>
        <w:t>内容</w:t>
      </w:r>
    </w:p>
    <w:p w14:paraId="386931E5" w14:textId="77777777" w:rsidR="00172EF1" w:rsidRDefault="00172EF1" w:rsidP="00172EF1">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36ABF3C3" w14:textId="29AA2A3D" w:rsidR="00172EF1" w:rsidRDefault="0058127E" w:rsidP="00172EF1">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3</w:t>
      </w:r>
      <w:r w:rsidR="00172EF1">
        <w:rPr>
          <w:rFonts w:ascii="Times New Roman" w:eastAsia="黑体" w:hAnsi="Times New Roman" w:cs="Times New Roman"/>
          <w:b/>
          <w:bCs/>
          <w:sz w:val="28"/>
          <w:szCs w:val="28"/>
        </w:rPr>
        <w:t>.</w:t>
      </w:r>
      <w:r w:rsidR="00172EF1">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w:t>
      </w:r>
      <w:r w:rsidR="00172EF1">
        <w:rPr>
          <w:rFonts w:ascii="Times New Roman" w:eastAsia="黑体" w:hAnsi="Times New Roman" w:cs="Times New Roman" w:hint="eastAsia"/>
          <w:b/>
          <w:bCs/>
          <w:sz w:val="28"/>
          <w:szCs w:val="28"/>
        </w:rPr>
        <w:t>2</w:t>
      </w:r>
      <w:r w:rsidR="00172EF1">
        <w:rPr>
          <w:rFonts w:ascii="Times New Roman" w:eastAsia="黑体" w:hAnsi="Times New Roman" w:cs="Times New Roman"/>
          <w:b/>
          <w:bCs/>
          <w:sz w:val="28"/>
          <w:szCs w:val="28"/>
        </w:rPr>
        <w:t xml:space="preserve"> </w:t>
      </w:r>
      <w:r w:rsidR="00172EF1">
        <w:rPr>
          <w:rFonts w:ascii="Times New Roman" w:eastAsia="黑体" w:hAnsi="Times New Roman" w:cs="Times New Roman" w:hint="eastAsia"/>
          <w:b/>
          <w:bCs/>
          <w:sz w:val="28"/>
          <w:szCs w:val="28"/>
        </w:rPr>
        <w:t>内容</w:t>
      </w:r>
    </w:p>
    <w:p w14:paraId="7DB343F2" w14:textId="77777777" w:rsidR="00172EF1" w:rsidRDefault="00172EF1" w:rsidP="00172EF1">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530FA906" w14:textId="70C0A749" w:rsidR="0058127E" w:rsidRDefault="0058127E" w:rsidP="0058127E">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lastRenderedPageBreak/>
        <w:t>3</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sidR="00A35357">
        <w:rPr>
          <w:rFonts w:ascii="Times New Roman" w:eastAsia="黑体" w:hAnsi="Times New Roman" w:cs="Times New Roman" w:hint="eastAsia"/>
          <w:b/>
          <w:bCs/>
          <w:sz w:val="28"/>
          <w:szCs w:val="28"/>
        </w:rPr>
        <w:t>3</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1AD41EA7" w14:textId="77777777" w:rsidR="0058127E" w:rsidRDefault="0058127E" w:rsidP="0058127E">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7D0C00D3" w14:textId="309BBB50" w:rsidR="0058127E" w:rsidRDefault="0058127E" w:rsidP="0058127E">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3</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sidR="00A35357">
        <w:rPr>
          <w:rFonts w:ascii="Times New Roman" w:eastAsia="黑体" w:hAnsi="Times New Roman" w:cs="Times New Roman" w:hint="eastAsia"/>
          <w:b/>
          <w:bCs/>
          <w:sz w:val="28"/>
          <w:szCs w:val="28"/>
        </w:rPr>
        <w:t>4</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5088A260" w14:textId="77777777" w:rsidR="0058127E" w:rsidRDefault="0058127E" w:rsidP="0058127E">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2110D9D2" w14:textId="4973B5EE" w:rsidR="0058127E" w:rsidRDefault="0058127E" w:rsidP="0058127E">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3</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sidR="00A35357">
        <w:rPr>
          <w:rFonts w:ascii="Times New Roman" w:eastAsia="黑体" w:hAnsi="Times New Roman" w:cs="Times New Roman" w:hint="eastAsia"/>
          <w:b/>
          <w:bCs/>
          <w:sz w:val="28"/>
          <w:szCs w:val="28"/>
        </w:rPr>
        <w:t>5</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1E810783" w14:textId="77777777" w:rsidR="0058127E" w:rsidRDefault="0058127E" w:rsidP="0058127E">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53B87611" w14:textId="5123DFA8" w:rsidR="0058127E" w:rsidRDefault="0058127E" w:rsidP="0058127E">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3</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sidR="00A35357">
        <w:rPr>
          <w:rFonts w:ascii="Times New Roman" w:eastAsia="黑体" w:hAnsi="Times New Roman" w:cs="Times New Roman" w:hint="eastAsia"/>
          <w:b/>
          <w:bCs/>
          <w:sz w:val="28"/>
          <w:szCs w:val="28"/>
        </w:rPr>
        <w:t>6</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66965F23" w14:textId="77777777" w:rsidR="0058127E" w:rsidRDefault="0058127E" w:rsidP="0058127E">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063F09E9" w14:textId="39FCE47D" w:rsidR="0007083E" w:rsidRDefault="0007083E" w:rsidP="0007083E">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3</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7</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3B6BE0CC" w14:textId="77777777" w:rsidR="0007083E" w:rsidRDefault="0007083E" w:rsidP="0007083E">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1FD0DDF7" w14:textId="7B182A5F" w:rsidR="0007083E" w:rsidRDefault="0007083E" w:rsidP="0007083E">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3</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8</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2AE01B1B" w14:textId="77777777" w:rsidR="0007083E" w:rsidRDefault="0007083E" w:rsidP="0007083E">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28C97163" w14:textId="77777777" w:rsidR="0058127E" w:rsidRPr="0007083E" w:rsidRDefault="0058127E" w:rsidP="00172EF1">
      <w:pPr>
        <w:spacing w:line="480" w:lineRule="exact"/>
        <w:ind w:firstLineChars="200" w:firstLine="420"/>
        <w:rPr>
          <w:rFonts w:ascii="Times New Roman" w:hAnsi="Times New Roman" w:cs="Times New Roman" w:hint="eastAsia"/>
        </w:rPr>
      </w:pPr>
    </w:p>
    <w:p w14:paraId="174D9428" w14:textId="29CD4543" w:rsidR="00172EF1" w:rsidRDefault="00172EF1">
      <w:pPr>
        <w:widowControl/>
        <w:jc w:val="left"/>
        <w:rPr>
          <w:rFonts w:ascii="Times New Roman" w:hAnsi="Times New Roman" w:cs="Times New Roman"/>
        </w:rPr>
      </w:pPr>
      <w:r>
        <w:rPr>
          <w:rFonts w:ascii="Times New Roman" w:hAnsi="Times New Roman" w:cs="Times New Roman"/>
        </w:rPr>
        <w:br w:type="page"/>
      </w:r>
    </w:p>
    <w:p w14:paraId="301F657B" w14:textId="77777777" w:rsidR="00172EF1" w:rsidRDefault="00172EF1" w:rsidP="00172EF1">
      <w:pPr>
        <w:spacing w:beforeLines="100" w:before="312" w:afterLines="50" w:after="156"/>
        <w:jc w:val="center"/>
        <w:rPr>
          <w:rFonts w:ascii="Times New Roman" w:eastAsia="黑体" w:hAnsi="Times New Roman" w:cs="Times New Roman"/>
          <w:b/>
          <w:bCs/>
          <w:sz w:val="36"/>
          <w:szCs w:val="36"/>
        </w:rPr>
      </w:pPr>
      <w:r>
        <w:rPr>
          <w:rFonts w:ascii="Times New Roman" w:eastAsia="黑体" w:hAnsi="Times New Roman" w:cs="Times New Roman" w:hint="eastAsia"/>
          <w:b/>
          <w:bCs/>
          <w:sz w:val="36"/>
          <w:szCs w:val="36"/>
        </w:rPr>
        <w:lastRenderedPageBreak/>
        <w:t>1</w:t>
      </w:r>
      <w:r>
        <w:rPr>
          <w:rFonts w:ascii="Times New Roman" w:eastAsia="黑体" w:hAnsi="Times New Roman" w:cs="Times New Roman"/>
          <w:b/>
          <w:bCs/>
          <w:sz w:val="36"/>
          <w:szCs w:val="36"/>
        </w:rPr>
        <w:t xml:space="preserve"> </w:t>
      </w:r>
      <w:r>
        <w:rPr>
          <w:rFonts w:ascii="Times New Roman" w:eastAsia="黑体" w:hAnsi="Times New Roman" w:cs="Times New Roman" w:hint="eastAsia"/>
          <w:b/>
          <w:bCs/>
          <w:sz w:val="36"/>
          <w:szCs w:val="36"/>
        </w:rPr>
        <w:t>引言</w:t>
      </w:r>
    </w:p>
    <w:p w14:paraId="3F84EDE9" w14:textId="77777777" w:rsidR="00172EF1" w:rsidRDefault="00172EF1" w:rsidP="00172EF1">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 xml:space="preserve">.1 </w:t>
      </w:r>
      <w:r>
        <w:rPr>
          <w:rFonts w:ascii="Times New Roman" w:eastAsia="黑体" w:hAnsi="Times New Roman" w:cs="Times New Roman" w:hint="eastAsia"/>
          <w:b/>
          <w:bCs/>
          <w:sz w:val="30"/>
          <w:szCs w:val="30"/>
        </w:rPr>
        <w:t>内容</w:t>
      </w:r>
    </w:p>
    <w:p w14:paraId="69A7CF65" w14:textId="77777777" w:rsidR="00172EF1" w:rsidRDefault="00172EF1" w:rsidP="00172EF1">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 xml:space="preserve">.1.1 </w:t>
      </w:r>
      <w:r>
        <w:rPr>
          <w:rFonts w:ascii="Times New Roman" w:eastAsia="黑体" w:hAnsi="Times New Roman" w:cs="Times New Roman" w:hint="eastAsia"/>
          <w:b/>
          <w:bCs/>
          <w:sz w:val="28"/>
          <w:szCs w:val="28"/>
        </w:rPr>
        <w:t>内容</w:t>
      </w:r>
    </w:p>
    <w:p w14:paraId="65CC4808" w14:textId="77777777" w:rsidR="00172EF1" w:rsidRDefault="00172EF1" w:rsidP="00172EF1">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68F43BC9" w14:textId="77777777" w:rsidR="00172EF1" w:rsidRDefault="00172EF1" w:rsidP="00172EF1">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.1.</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7CA688E6" w14:textId="77777777" w:rsidR="00172EF1" w:rsidRDefault="00172EF1" w:rsidP="00172EF1">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1BDEDB90" w14:textId="77777777" w:rsidR="00172EF1" w:rsidRDefault="00172EF1" w:rsidP="00172EF1">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w:t>
      </w:r>
      <w:r>
        <w:rPr>
          <w:rFonts w:ascii="Times New Roman" w:eastAsia="黑体" w:hAnsi="Times New Roman" w:cs="Times New Roman" w:hint="eastAsia"/>
          <w:b/>
          <w:bCs/>
          <w:sz w:val="30"/>
          <w:szCs w:val="30"/>
        </w:rPr>
        <w:t>2</w:t>
      </w:r>
      <w:r>
        <w:rPr>
          <w:rFonts w:ascii="Times New Roman" w:eastAsia="黑体" w:hAnsi="Times New Roman" w:cs="Times New Roman"/>
          <w:b/>
          <w:bCs/>
          <w:sz w:val="30"/>
          <w:szCs w:val="30"/>
        </w:rPr>
        <w:t xml:space="preserve"> </w:t>
      </w:r>
      <w:r>
        <w:rPr>
          <w:rFonts w:ascii="Times New Roman" w:eastAsia="黑体" w:hAnsi="Times New Roman" w:cs="Times New Roman" w:hint="eastAsia"/>
          <w:b/>
          <w:bCs/>
          <w:sz w:val="30"/>
          <w:szCs w:val="30"/>
        </w:rPr>
        <w:t>内容</w:t>
      </w:r>
    </w:p>
    <w:p w14:paraId="4F99EE77" w14:textId="77777777" w:rsidR="00172EF1" w:rsidRDefault="00172EF1" w:rsidP="00172EF1">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.1 </w:t>
      </w:r>
      <w:r>
        <w:rPr>
          <w:rFonts w:ascii="Times New Roman" w:eastAsia="黑体" w:hAnsi="Times New Roman" w:cs="Times New Roman" w:hint="eastAsia"/>
          <w:b/>
          <w:bCs/>
          <w:sz w:val="28"/>
          <w:szCs w:val="28"/>
        </w:rPr>
        <w:t>内容</w:t>
      </w:r>
    </w:p>
    <w:p w14:paraId="5F5E2C30" w14:textId="77777777" w:rsidR="00172EF1" w:rsidRDefault="00172EF1" w:rsidP="00172EF1">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3AD208ED" w14:textId="77777777" w:rsidR="00172EF1" w:rsidRDefault="00172EF1" w:rsidP="00172EF1">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26AD3D9F" w14:textId="77777777" w:rsidR="00172EF1" w:rsidRDefault="00172EF1" w:rsidP="00172EF1">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42E6ED03" w14:textId="7831C494" w:rsidR="00326827" w:rsidRDefault="00326827">
      <w:pPr>
        <w:widowControl/>
        <w:jc w:val="left"/>
        <w:rPr>
          <w:rFonts w:ascii="Times New Roman" w:hAnsi="Times New Roman" w:cs="Times New Roman"/>
        </w:rPr>
      </w:pPr>
      <w:r>
        <w:rPr>
          <w:rFonts w:ascii="Times New Roman" w:hAnsi="Times New Roman" w:cs="Times New Roman"/>
        </w:rPr>
        <w:br w:type="page"/>
      </w:r>
    </w:p>
    <w:p w14:paraId="05C217A0" w14:textId="77777777" w:rsidR="00326827" w:rsidRDefault="00326827" w:rsidP="00326827">
      <w:pPr>
        <w:spacing w:beforeLines="100" w:before="312" w:afterLines="50" w:after="156"/>
        <w:jc w:val="center"/>
        <w:rPr>
          <w:rFonts w:ascii="Times New Roman" w:eastAsia="黑体" w:hAnsi="Times New Roman" w:cs="Times New Roman"/>
          <w:b/>
          <w:bCs/>
          <w:sz w:val="36"/>
          <w:szCs w:val="36"/>
        </w:rPr>
      </w:pPr>
      <w:r>
        <w:rPr>
          <w:rFonts w:ascii="Times New Roman" w:eastAsia="黑体" w:hAnsi="Times New Roman" w:cs="Times New Roman" w:hint="eastAsia"/>
          <w:b/>
          <w:bCs/>
          <w:sz w:val="36"/>
          <w:szCs w:val="36"/>
        </w:rPr>
        <w:lastRenderedPageBreak/>
        <w:t>1</w:t>
      </w:r>
      <w:r>
        <w:rPr>
          <w:rFonts w:ascii="Times New Roman" w:eastAsia="黑体" w:hAnsi="Times New Roman" w:cs="Times New Roman"/>
          <w:b/>
          <w:bCs/>
          <w:sz w:val="36"/>
          <w:szCs w:val="36"/>
        </w:rPr>
        <w:t xml:space="preserve"> </w:t>
      </w:r>
      <w:r>
        <w:rPr>
          <w:rFonts w:ascii="Times New Roman" w:eastAsia="黑体" w:hAnsi="Times New Roman" w:cs="Times New Roman" w:hint="eastAsia"/>
          <w:b/>
          <w:bCs/>
          <w:sz w:val="36"/>
          <w:szCs w:val="36"/>
        </w:rPr>
        <w:t>引言</w:t>
      </w:r>
    </w:p>
    <w:p w14:paraId="0210FE7D" w14:textId="77777777" w:rsidR="00326827" w:rsidRDefault="00326827" w:rsidP="00326827">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 xml:space="preserve">.1 </w:t>
      </w:r>
      <w:r>
        <w:rPr>
          <w:rFonts w:ascii="Times New Roman" w:eastAsia="黑体" w:hAnsi="Times New Roman" w:cs="Times New Roman" w:hint="eastAsia"/>
          <w:b/>
          <w:bCs/>
          <w:sz w:val="30"/>
          <w:szCs w:val="30"/>
        </w:rPr>
        <w:t>内容</w:t>
      </w:r>
    </w:p>
    <w:p w14:paraId="60FFBF13" w14:textId="77777777" w:rsidR="00326827" w:rsidRDefault="00326827" w:rsidP="00326827">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 xml:space="preserve">.1.1 </w:t>
      </w:r>
      <w:r>
        <w:rPr>
          <w:rFonts w:ascii="Times New Roman" w:eastAsia="黑体" w:hAnsi="Times New Roman" w:cs="Times New Roman" w:hint="eastAsia"/>
          <w:b/>
          <w:bCs/>
          <w:sz w:val="28"/>
          <w:szCs w:val="28"/>
        </w:rPr>
        <w:t>内容</w:t>
      </w:r>
    </w:p>
    <w:p w14:paraId="4E52288D" w14:textId="77777777" w:rsidR="00326827" w:rsidRDefault="00326827" w:rsidP="00326827">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40EA823D" w14:textId="77777777" w:rsidR="00326827" w:rsidRDefault="00326827" w:rsidP="00326827">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.1.</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7F932FE7" w14:textId="77777777" w:rsidR="00326827" w:rsidRDefault="00326827" w:rsidP="00326827">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4CA1B7A3" w14:textId="77777777" w:rsidR="00326827" w:rsidRDefault="00326827" w:rsidP="00326827">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w:t>
      </w:r>
      <w:r>
        <w:rPr>
          <w:rFonts w:ascii="Times New Roman" w:eastAsia="黑体" w:hAnsi="Times New Roman" w:cs="Times New Roman" w:hint="eastAsia"/>
          <w:b/>
          <w:bCs/>
          <w:sz w:val="30"/>
          <w:szCs w:val="30"/>
        </w:rPr>
        <w:t>2</w:t>
      </w:r>
      <w:r>
        <w:rPr>
          <w:rFonts w:ascii="Times New Roman" w:eastAsia="黑体" w:hAnsi="Times New Roman" w:cs="Times New Roman"/>
          <w:b/>
          <w:bCs/>
          <w:sz w:val="30"/>
          <w:szCs w:val="30"/>
        </w:rPr>
        <w:t xml:space="preserve"> </w:t>
      </w:r>
      <w:r>
        <w:rPr>
          <w:rFonts w:ascii="Times New Roman" w:eastAsia="黑体" w:hAnsi="Times New Roman" w:cs="Times New Roman" w:hint="eastAsia"/>
          <w:b/>
          <w:bCs/>
          <w:sz w:val="30"/>
          <w:szCs w:val="30"/>
        </w:rPr>
        <w:t>内容</w:t>
      </w:r>
    </w:p>
    <w:p w14:paraId="730ED8D4" w14:textId="77777777" w:rsidR="00326827" w:rsidRDefault="00326827" w:rsidP="00326827">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.1 </w:t>
      </w:r>
      <w:r>
        <w:rPr>
          <w:rFonts w:ascii="Times New Roman" w:eastAsia="黑体" w:hAnsi="Times New Roman" w:cs="Times New Roman" w:hint="eastAsia"/>
          <w:b/>
          <w:bCs/>
          <w:sz w:val="28"/>
          <w:szCs w:val="28"/>
        </w:rPr>
        <w:t>内容</w:t>
      </w:r>
    </w:p>
    <w:p w14:paraId="1BA13D72" w14:textId="77777777" w:rsidR="00326827" w:rsidRDefault="00326827" w:rsidP="00326827">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13BEFEC8" w14:textId="77777777" w:rsidR="00326827" w:rsidRDefault="00326827" w:rsidP="00326827">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2140F342" w14:textId="77777777" w:rsidR="00326827" w:rsidRDefault="00326827" w:rsidP="00326827">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284F5023" w14:textId="5766D86A" w:rsidR="00326827" w:rsidRDefault="00326827">
      <w:pPr>
        <w:widowControl/>
        <w:jc w:val="left"/>
        <w:rPr>
          <w:rFonts w:ascii="Times New Roman" w:hAnsi="Times New Roman" w:cs="Times New Roman"/>
        </w:rPr>
      </w:pPr>
      <w:r>
        <w:rPr>
          <w:rFonts w:ascii="Times New Roman" w:hAnsi="Times New Roman" w:cs="Times New Roman"/>
        </w:rPr>
        <w:br w:type="page"/>
      </w:r>
    </w:p>
    <w:p w14:paraId="719AFE9C" w14:textId="77777777" w:rsidR="00326827" w:rsidRDefault="00326827" w:rsidP="00326827">
      <w:pPr>
        <w:spacing w:beforeLines="100" w:before="312" w:afterLines="50" w:after="156"/>
        <w:jc w:val="center"/>
        <w:rPr>
          <w:rFonts w:ascii="Times New Roman" w:eastAsia="黑体" w:hAnsi="Times New Roman" w:cs="Times New Roman"/>
          <w:b/>
          <w:bCs/>
          <w:sz w:val="36"/>
          <w:szCs w:val="36"/>
        </w:rPr>
      </w:pPr>
      <w:r>
        <w:rPr>
          <w:rFonts w:ascii="Times New Roman" w:eastAsia="黑体" w:hAnsi="Times New Roman" w:cs="Times New Roman" w:hint="eastAsia"/>
          <w:b/>
          <w:bCs/>
          <w:sz w:val="36"/>
          <w:szCs w:val="36"/>
        </w:rPr>
        <w:lastRenderedPageBreak/>
        <w:t>1</w:t>
      </w:r>
      <w:r>
        <w:rPr>
          <w:rFonts w:ascii="Times New Roman" w:eastAsia="黑体" w:hAnsi="Times New Roman" w:cs="Times New Roman"/>
          <w:b/>
          <w:bCs/>
          <w:sz w:val="36"/>
          <w:szCs w:val="36"/>
        </w:rPr>
        <w:t xml:space="preserve"> </w:t>
      </w:r>
      <w:r>
        <w:rPr>
          <w:rFonts w:ascii="Times New Roman" w:eastAsia="黑体" w:hAnsi="Times New Roman" w:cs="Times New Roman" w:hint="eastAsia"/>
          <w:b/>
          <w:bCs/>
          <w:sz w:val="36"/>
          <w:szCs w:val="36"/>
        </w:rPr>
        <w:t>引言</w:t>
      </w:r>
    </w:p>
    <w:p w14:paraId="62268B60" w14:textId="77777777" w:rsidR="00326827" w:rsidRDefault="00326827" w:rsidP="00326827">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 xml:space="preserve">.1 </w:t>
      </w:r>
      <w:r>
        <w:rPr>
          <w:rFonts w:ascii="Times New Roman" w:eastAsia="黑体" w:hAnsi="Times New Roman" w:cs="Times New Roman" w:hint="eastAsia"/>
          <w:b/>
          <w:bCs/>
          <w:sz w:val="30"/>
          <w:szCs w:val="30"/>
        </w:rPr>
        <w:t>内容</w:t>
      </w:r>
    </w:p>
    <w:p w14:paraId="7BBDC082" w14:textId="77777777" w:rsidR="00326827" w:rsidRDefault="00326827" w:rsidP="00326827">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 xml:space="preserve">.1.1 </w:t>
      </w:r>
      <w:r>
        <w:rPr>
          <w:rFonts w:ascii="Times New Roman" w:eastAsia="黑体" w:hAnsi="Times New Roman" w:cs="Times New Roman" w:hint="eastAsia"/>
          <w:b/>
          <w:bCs/>
          <w:sz w:val="28"/>
          <w:szCs w:val="28"/>
        </w:rPr>
        <w:t>内容</w:t>
      </w:r>
    </w:p>
    <w:p w14:paraId="398F24E0" w14:textId="77777777" w:rsidR="00326827" w:rsidRDefault="00326827" w:rsidP="00326827">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438683B6" w14:textId="77777777" w:rsidR="00326827" w:rsidRDefault="00326827" w:rsidP="00326827">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.1.</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1A77AAE5" w14:textId="77777777" w:rsidR="00326827" w:rsidRDefault="00326827" w:rsidP="00326827">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7BE3DB7E" w14:textId="77777777" w:rsidR="00326827" w:rsidRDefault="00326827" w:rsidP="00326827">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w:t>
      </w:r>
      <w:r>
        <w:rPr>
          <w:rFonts w:ascii="Times New Roman" w:eastAsia="黑体" w:hAnsi="Times New Roman" w:cs="Times New Roman" w:hint="eastAsia"/>
          <w:b/>
          <w:bCs/>
          <w:sz w:val="30"/>
          <w:szCs w:val="30"/>
        </w:rPr>
        <w:t>2</w:t>
      </w:r>
      <w:r>
        <w:rPr>
          <w:rFonts w:ascii="Times New Roman" w:eastAsia="黑体" w:hAnsi="Times New Roman" w:cs="Times New Roman"/>
          <w:b/>
          <w:bCs/>
          <w:sz w:val="30"/>
          <w:szCs w:val="30"/>
        </w:rPr>
        <w:t xml:space="preserve"> </w:t>
      </w:r>
      <w:r>
        <w:rPr>
          <w:rFonts w:ascii="Times New Roman" w:eastAsia="黑体" w:hAnsi="Times New Roman" w:cs="Times New Roman" w:hint="eastAsia"/>
          <w:b/>
          <w:bCs/>
          <w:sz w:val="30"/>
          <w:szCs w:val="30"/>
        </w:rPr>
        <w:t>内容</w:t>
      </w:r>
    </w:p>
    <w:p w14:paraId="6F687BD6" w14:textId="77777777" w:rsidR="00326827" w:rsidRDefault="00326827" w:rsidP="00326827">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.1 </w:t>
      </w:r>
      <w:r>
        <w:rPr>
          <w:rFonts w:ascii="Times New Roman" w:eastAsia="黑体" w:hAnsi="Times New Roman" w:cs="Times New Roman" w:hint="eastAsia"/>
          <w:b/>
          <w:bCs/>
          <w:sz w:val="28"/>
          <w:szCs w:val="28"/>
        </w:rPr>
        <w:t>内容</w:t>
      </w:r>
    </w:p>
    <w:p w14:paraId="1663C5BE" w14:textId="77777777" w:rsidR="00326827" w:rsidRDefault="00326827" w:rsidP="00326827">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0CA5CD63" w14:textId="77777777" w:rsidR="00326827" w:rsidRDefault="00326827" w:rsidP="00326827">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4FC50DC1" w14:textId="77777777" w:rsidR="00326827" w:rsidRDefault="00326827" w:rsidP="00326827">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1F894EA6" w14:textId="0FDFEFE4" w:rsidR="00E03D44" w:rsidRDefault="00E03D44">
      <w:pPr>
        <w:widowControl/>
        <w:jc w:val="left"/>
        <w:rPr>
          <w:rFonts w:ascii="Times New Roman" w:hAnsi="Times New Roman" w:cs="Times New Roman"/>
        </w:rPr>
      </w:pPr>
      <w:r>
        <w:rPr>
          <w:rFonts w:ascii="Times New Roman" w:hAnsi="Times New Roman" w:cs="Times New Roman"/>
        </w:rPr>
        <w:br w:type="page"/>
      </w:r>
    </w:p>
    <w:p w14:paraId="0D4CF882" w14:textId="77777777" w:rsidR="00E03D44" w:rsidRDefault="00E03D44" w:rsidP="00E03D44">
      <w:pPr>
        <w:spacing w:beforeLines="100" w:before="312" w:afterLines="50" w:after="156"/>
        <w:jc w:val="center"/>
        <w:rPr>
          <w:rFonts w:ascii="Times New Roman" w:eastAsia="黑体" w:hAnsi="Times New Roman" w:cs="Times New Roman"/>
          <w:b/>
          <w:bCs/>
          <w:sz w:val="36"/>
          <w:szCs w:val="36"/>
        </w:rPr>
      </w:pPr>
      <w:r>
        <w:rPr>
          <w:rFonts w:ascii="Times New Roman" w:eastAsia="黑体" w:hAnsi="Times New Roman" w:cs="Times New Roman" w:hint="eastAsia"/>
          <w:b/>
          <w:bCs/>
          <w:sz w:val="36"/>
          <w:szCs w:val="36"/>
        </w:rPr>
        <w:lastRenderedPageBreak/>
        <w:t>1</w:t>
      </w:r>
      <w:r>
        <w:rPr>
          <w:rFonts w:ascii="Times New Roman" w:eastAsia="黑体" w:hAnsi="Times New Roman" w:cs="Times New Roman"/>
          <w:b/>
          <w:bCs/>
          <w:sz w:val="36"/>
          <w:szCs w:val="36"/>
        </w:rPr>
        <w:t xml:space="preserve"> </w:t>
      </w:r>
      <w:r>
        <w:rPr>
          <w:rFonts w:ascii="Times New Roman" w:eastAsia="黑体" w:hAnsi="Times New Roman" w:cs="Times New Roman" w:hint="eastAsia"/>
          <w:b/>
          <w:bCs/>
          <w:sz w:val="36"/>
          <w:szCs w:val="36"/>
        </w:rPr>
        <w:t>引言</w:t>
      </w:r>
    </w:p>
    <w:p w14:paraId="5CE65217" w14:textId="77777777" w:rsidR="00E03D44" w:rsidRDefault="00E03D44" w:rsidP="00E03D44">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 xml:space="preserve">.1 </w:t>
      </w:r>
      <w:r>
        <w:rPr>
          <w:rFonts w:ascii="Times New Roman" w:eastAsia="黑体" w:hAnsi="Times New Roman" w:cs="Times New Roman" w:hint="eastAsia"/>
          <w:b/>
          <w:bCs/>
          <w:sz w:val="30"/>
          <w:szCs w:val="30"/>
        </w:rPr>
        <w:t>内容</w:t>
      </w:r>
    </w:p>
    <w:p w14:paraId="0AE82569" w14:textId="77777777" w:rsidR="00E03D44" w:rsidRDefault="00E03D44" w:rsidP="00E03D44">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 xml:space="preserve">.1.1 </w:t>
      </w:r>
      <w:r>
        <w:rPr>
          <w:rFonts w:ascii="Times New Roman" w:eastAsia="黑体" w:hAnsi="Times New Roman" w:cs="Times New Roman" w:hint="eastAsia"/>
          <w:b/>
          <w:bCs/>
          <w:sz w:val="28"/>
          <w:szCs w:val="28"/>
        </w:rPr>
        <w:t>内容</w:t>
      </w:r>
    </w:p>
    <w:p w14:paraId="06EFD396" w14:textId="77777777" w:rsidR="00E03D44" w:rsidRDefault="00E03D44" w:rsidP="00E03D44">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3994DBF0" w14:textId="77777777" w:rsidR="00E03D44" w:rsidRDefault="00E03D44" w:rsidP="00E03D44">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.1.</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1EC653BE" w14:textId="77777777" w:rsidR="00E03D44" w:rsidRDefault="00E03D44" w:rsidP="00E03D44">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3987536D" w14:textId="77777777" w:rsidR="00E03D44" w:rsidRDefault="00E03D44" w:rsidP="00E03D44">
      <w:pPr>
        <w:spacing w:beforeLines="100" w:before="312" w:afterLines="100" w:after="312"/>
        <w:rPr>
          <w:rFonts w:ascii="Times New Roman" w:eastAsia="黑体" w:hAnsi="Times New Roman" w:cs="Times New Roman" w:hint="eastAsia"/>
          <w:b/>
          <w:bCs/>
          <w:sz w:val="30"/>
          <w:szCs w:val="30"/>
        </w:rPr>
      </w:pPr>
      <w:r>
        <w:rPr>
          <w:rFonts w:ascii="Times New Roman" w:eastAsia="黑体" w:hAnsi="Times New Roman" w:cs="Times New Roman" w:hint="eastAsia"/>
          <w:b/>
          <w:bCs/>
          <w:sz w:val="30"/>
          <w:szCs w:val="30"/>
        </w:rPr>
        <w:t>1</w:t>
      </w:r>
      <w:r>
        <w:rPr>
          <w:rFonts w:ascii="Times New Roman" w:eastAsia="黑体" w:hAnsi="Times New Roman" w:cs="Times New Roman"/>
          <w:b/>
          <w:bCs/>
          <w:sz w:val="30"/>
          <w:szCs w:val="30"/>
        </w:rPr>
        <w:t>.</w:t>
      </w:r>
      <w:r>
        <w:rPr>
          <w:rFonts w:ascii="Times New Roman" w:eastAsia="黑体" w:hAnsi="Times New Roman" w:cs="Times New Roman" w:hint="eastAsia"/>
          <w:b/>
          <w:bCs/>
          <w:sz w:val="30"/>
          <w:szCs w:val="30"/>
        </w:rPr>
        <w:t>2</w:t>
      </w:r>
      <w:r>
        <w:rPr>
          <w:rFonts w:ascii="Times New Roman" w:eastAsia="黑体" w:hAnsi="Times New Roman" w:cs="Times New Roman"/>
          <w:b/>
          <w:bCs/>
          <w:sz w:val="30"/>
          <w:szCs w:val="30"/>
        </w:rPr>
        <w:t xml:space="preserve"> </w:t>
      </w:r>
      <w:r>
        <w:rPr>
          <w:rFonts w:ascii="Times New Roman" w:eastAsia="黑体" w:hAnsi="Times New Roman" w:cs="Times New Roman" w:hint="eastAsia"/>
          <w:b/>
          <w:bCs/>
          <w:sz w:val="30"/>
          <w:szCs w:val="30"/>
        </w:rPr>
        <w:t>内容</w:t>
      </w:r>
    </w:p>
    <w:p w14:paraId="1798474E" w14:textId="77777777" w:rsidR="00E03D44" w:rsidRDefault="00E03D44" w:rsidP="00E03D44">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.1 </w:t>
      </w:r>
      <w:r>
        <w:rPr>
          <w:rFonts w:ascii="Times New Roman" w:eastAsia="黑体" w:hAnsi="Times New Roman" w:cs="Times New Roman" w:hint="eastAsia"/>
          <w:b/>
          <w:bCs/>
          <w:sz w:val="28"/>
          <w:szCs w:val="28"/>
        </w:rPr>
        <w:t>内容</w:t>
      </w:r>
    </w:p>
    <w:p w14:paraId="47F4327C" w14:textId="77777777" w:rsidR="00E03D44" w:rsidRDefault="00E03D44" w:rsidP="00E03D44">
      <w:pPr>
        <w:spacing w:line="480" w:lineRule="exact"/>
        <w:ind w:firstLineChars="200" w:firstLine="420"/>
        <w:rPr>
          <w:rFonts w:ascii="Times New Roman" w:hAnsi="Times New Roman" w:cs="Times New Roman"/>
        </w:rPr>
      </w:pPr>
      <w:r>
        <w:rPr>
          <w:rFonts w:ascii="Times New Roman" w:hAnsi="Times New Roman" w:cs="Times New Roman" w:hint="eastAsia"/>
        </w:rPr>
        <w:t>内容</w:t>
      </w:r>
    </w:p>
    <w:p w14:paraId="7E418CE5" w14:textId="77777777" w:rsidR="00E03D44" w:rsidRDefault="00E03D44" w:rsidP="00E03D44">
      <w:pPr>
        <w:spacing w:beforeLines="50" w:before="156" w:afterLines="50" w:after="156"/>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1</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w:t>
      </w:r>
      <w:r>
        <w:rPr>
          <w:rFonts w:ascii="Times New Roman" w:eastAsia="黑体" w:hAnsi="Times New Roman" w:cs="Times New Roman" w:hint="eastAsia"/>
          <w:b/>
          <w:bCs/>
          <w:sz w:val="28"/>
          <w:szCs w:val="28"/>
        </w:rPr>
        <w:t>2</w:t>
      </w:r>
      <w:r>
        <w:rPr>
          <w:rFonts w:ascii="Times New Roman" w:eastAsia="黑体" w:hAnsi="Times New Roman" w:cs="Times New Roman"/>
          <w:b/>
          <w:bCs/>
          <w:sz w:val="28"/>
          <w:szCs w:val="28"/>
        </w:rPr>
        <w:t xml:space="preserve"> </w:t>
      </w:r>
      <w:r>
        <w:rPr>
          <w:rFonts w:ascii="Times New Roman" w:eastAsia="黑体" w:hAnsi="Times New Roman" w:cs="Times New Roman" w:hint="eastAsia"/>
          <w:b/>
          <w:bCs/>
          <w:sz w:val="28"/>
          <w:szCs w:val="28"/>
        </w:rPr>
        <w:t>内容</w:t>
      </w:r>
    </w:p>
    <w:p w14:paraId="33C722D4" w14:textId="77777777" w:rsidR="00E03D44" w:rsidRDefault="00E03D44" w:rsidP="00E03D44">
      <w:pPr>
        <w:spacing w:line="480" w:lineRule="exact"/>
        <w:ind w:firstLineChars="200" w:firstLine="420"/>
        <w:rPr>
          <w:rFonts w:ascii="Times New Roman" w:hAnsi="Times New Roman" w:cs="Times New Roman" w:hint="eastAsia"/>
        </w:rPr>
      </w:pPr>
      <w:r>
        <w:rPr>
          <w:rFonts w:ascii="Times New Roman" w:hAnsi="Times New Roman" w:cs="Times New Roman" w:hint="eastAsia"/>
        </w:rPr>
        <w:t>内容</w:t>
      </w:r>
    </w:p>
    <w:p w14:paraId="1D02BE58" w14:textId="77777777" w:rsidR="00F93953" w:rsidRPr="00463BBA" w:rsidRDefault="00F93953">
      <w:pPr>
        <w:spacing w:line="480" w:lineRule="exact"/>
        <w:ind w:firstLineChars="200" w:firstLine="420"/>
        <w:rPr>
          <w:rFonts w:ascii="Times New Roman" w:hAnsi="Times New Roman" w:cs="Times New Roman" w:hint="eastAsia"/>
        </w:rPr>
      </w:pPr>
    </w:p>
    <w:sectPr w:rsidR="00F93953" w:rsidRPr="00463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3BF81" w14:textId="77777777" w:rsidR="00E115B4" w:rsidRDefault="00E115B4" w:rsidP="004639B6">
      <w:r>
        <w:separator/>
      </w:r>
    </w:p>
  </w:endnote>
  <w:endnote w:type="continuationSeparator" w:id="0">
    <w:p w14:paraId="185CEA4E" w14:textId="77777777" w:rsidR="00E115B4" w:rsidRDefault="00E115B4" w:rsidP="0046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3242D" w14:textId="77777777" w:rsidR="00E115B4" w:rsidRDefault="00E115B4" w:rsidP="004639B6">
      <w:r>
        <w:separator/>
      </w:r>
    </w:p>
  </w:footnote>
  <w:footnote w:type="continuationSeparator" w:id="0">
    <w:p w14:paraId="753F3AB6" w14:textId="77777777" w:rsidR="00E115B4" w:rsidRDefault="00E115B4" w:rsidP="00463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42845"/>
    <w:multiLevelType w:val="singleLevel"/>
    <w:tmpl w:val="1E042845"/>
    <w:lvl w:ilvl="0">
      <w:start w:val="2"/>
      <w:numFmt w:val="decimal"/>
      <w:suff w:val="nothing"/>
      <w:lvlText w:val="（%1）"/>
      <w:lvlJc w:val="left"/>
    </w:lvl>
  </w:abstractNum>
  <w:abstractNum w:abstractNumId="1" w15:restartNumberingAfterBreak="0">
    <w:nsid w:val="77EDCD47"/>
    <w:multiLevelType w:val="singleLevel"/>
    <w:tmpl w:val="77EDCD47"/>
    <w:lvl w:ilvl="0">
      <w:start w:val="1"/>
      <w:numFmt w:val="decimal"/>
      <w:suff w:val="nothing"/>
      <w:lvlText w:val="（%1）"/>
      <w:lvlJc w:val="left"/>
    </w:lvl>
  </w:abstractNum>
  <w:num w:numId="1" w16cid:durableId="1959607098">
    <w:abstractNumId w:val="0"/>
  </w:num>
  <w:num w:numId="2" w16cid:durableId="1603489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hkNTQ4OThmMDc5NWY1MmYwYmM0ODhkYTUzOGJhYTEifQ=="/>
  </w:docVars>
  <w:rsids>
    <w:rsidRoot w:val="00F93953"/>
    <w:rsid w:val="00002EE4"/>
    <w:rsid w:val="00023D03"/>
    <w:rsid w:val="0007083E"/>
    <w:rsid w:val="000B3E5D"/>
    <w:rsid w:val="00172EF1"/>
    <w:rsid w:val="001B71D1"/>
    <w:rsid w:val="001D2125"/>
    <w:rsid w:val="0028288A"/>
    <w:rsid w:val="002A6E76"/>
    <w:rsid w:val="002E6AF6"/>
    <w:rsid w:val="003243E5"/>
    <w:rsid w:val="00326827"/>
    <w:rsid w:val="00334EDA"/>
    <w:rsid w:val="003A6271"/>
    <w:rsid w:val="003B0E32"/>
    <w:rsid w:val="00400000"/>
    <w:rsid w:val="00412281"/>
    <w:rsid w:val="00461F42"/>
    <w:rsid w:val="004639B6"/>
    <w:rsid w:val="00463BBA"/>
    <w:rsid w:val="00467A28"/>
    <w:rsid w:val="00470D86"/>
    <w:rsid w:val="004D07AC"/>
    <w:rsid w:val="004E187F"/>
    <w:rsid w:val="004E2009"/>
    <w:rsid w:val="00503147"/>
    <w:rsid w:val="00535FF9"/>
    <w:rsid w:val="0054693A"/>
    <w:rsid w:val="005661C8"/>
    <w:rsid w:val="00574328"/>
    <w:rsid w:val="0058127E"/>
    <w:rsid w:val="00584F2D"/>
    <w:rsid w:val="00587C92"/>
    <w:rsid w:val="00591E2D"/>
    <w:rsid w:val="0060242B"/>
    <w:rsid w:val="006841D2"/>
    <w:rsid w:val="006A122E"/>
    <w:rsid w:val="006C1ABF"/>
    <w:rsid w:val="006F0921"/>
    <w:rsid w:val="006F2ED1"/>
    <w:rsid w:val="00717A54"/>
    <w:rsid w:val="0072601E"/>
    <w:rsid w:val="00736382"/>
    <w:rsid w:val="007627BE"/>
    <w:rsid w:val="007C586B"/>
    <w:rsid w:val="007F2B8D"/>
    <w:rsid w:val="00894ECE"/>
    <w:rsid w:val="008B11B9"/>
    <w:rsid w:val="008B78E6"/>
    <w:rsid w:val="00914649"/>
    <w:rsid w:val="00937FC4"/>
    <w:rsid w:val="009D36BE"/>
    <w:rsid w:val="00A0098B"/>
    <w:rsid w:val="00A24D39"/>
    <w:rsid w:val="00A349E6"/>
    <w:rsid w:val="00A35357"/>
    <w:rsid w:val="00A422C8"/>
    <w:rsid w:val="00A6553B"/>
    <w:rsid w:val="00A76D77"/>
    <w:rsid w:val="00A85426"/>
    <w:rsid w:val="00AA668A"/>
    <w:rsid w:val="00AA79F5"/>
    <w:rsid w:val="00AD38B4"/>
    <w:rsid w:val="00AF4FB4"/>
    <w:rsid w:val="00B03FEB"/>
    <w:rsid w:val="00B16032"/>
    <w:rsid w:val="00B316AC"/>
    <w:rsid w:val="00B70983"/>
    <w:rsid w:val="00B77BDB"/>
    <w:rsid w:val="00BD0D4D"/>
    <w:rsid w:val="00BD5C9F"/>
    <w:rsid w:val="00BE29E3"/>
    <w:rsid w:val="00C21D68"/>
    <w:rsid w:val="00C52ADD"/>
    <w:rsid w:val="00D11A32"/>
    <w:rsid w:val="00D16C27"/>
    <w:rsid w:val="00DA0938"/>
    <w:rsid w:val="00DE34FB"/>
    <w:rsid w:val="00DE3830"/>
    <w:rsid w:val="00DF054F"/>
    <w:rsid w:val="00E03D44"/>
    <w:rsid w:val="00E115B4"/>
    <w:rsid w:val="00E716F1"/>
    <w:rsid w:val="00E804C6"/>
    <w:rsid w:val="00F918BB"/>
    <w:rsid w:val="00F93953"/>
    <w:rsid w:val="00FC5E67"/>
    <w:rsid w:val="00FF64E7"/>
    <w:rsid w:val="02463E4F"/>
    <w:rsid w:val="0C14454E"/>
    <w:rsid w:val="0E340CB9"/>
    <w:rsid w:val="19B36563"/>
    <w:rsid w:val="1B307188"/>
    <w:rsid w:val="1C2520FD"/>
    <w:rsid w:val="24A26904"/>
    <w:rsid w:val="292D0766"/>
    <w:rsid w:val="3B07714A"/>
    <w:rsid w:val="3B9C3C56"/>
    <w:rsid w:val="3EE25143"/>
    <w:rsid w:val="3F1E6D0D"/>
    <w:rsid w:val="40DC2D46"/>
    <w:rsid w:val="45B744BE"/>
    <w:rsid w:val="45C57CA5"/>
    <w:rsid w:val="49AD36B2"/>
    <w:rsid w:val="4AE177AE"/>
    <w:rsid w:val="53261D94"/>
    <w:rsid w:val="58B76C30"/>
    <w:rsid w:val="593A2E27"/>
    <w:rsid w:val="5C0351D3"/>
    <w:rsid w:val="66EE33B5"/>
    <w:rsid w:val="68BD5684"/>
    <w:rsid w:val="712D76EB"/>
    <w:rsid w:val="734D1F34"/>
    <w:rsid w:val="760D6169"/>
    <w:rsid w:val="792E11EF"/>
    <w:rsid w:val="7A3D1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F8385D"/>
  <w15:docId w15:val="{6BA761AF-A348-4E98-A93C-E0A5DEEF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4FB4"/>
    <w:pPr>
      <w:widowControl w:val="0"/>
      <w:jc w:val="both"/>
    </w:pPr>
    <w:rPr>
      <w:kern w:val="2"/>
      <w:sz w:val="21"/>
      <w:szCs w:val="22"/>
      <w14:ligatures w14:val="standardContextual"/>
    </w:rPr>
  </w:style>
  <w:style w:type="paragraph" w:styleId="2">
    <w:name w:val="heading 2"/>
    <w:basedOn w:val="a"/>
    <w:next w:val="a"/>
    <w:link w:val="20"/>
    <w:semiHidden/>
    <w:unhideWhenUsed/>
    <w:qFormat/>
    <w:rsid w:val="00B709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A76D7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39B6"/>
    <w:pPr>
      <w:tabs>
        <w:tab w:val="center" w:pos="4153"/>
        <w:tab w:val="right" w:pos="8306"/>
      </w:tabs>
      <w:snapToGrid w:val="0"/>
      <w:jc w:val="center"/>
    </w:pPr>
    <w:rPr>
      <w:sz w:val="18"/>
      <w:szCs w:val="18"/>
    </w:rPr>
  </w:style>
  <w:style w:type="character" w:customStyle="1" w:styleId="a4">
    <w:name w:val="页眉 字符"/>
    <w:basedOn w:val="a0"/>
    <w:link w:val="a3"/>
    <w:rsid w:val="004639B6"/>
    <w:rPr>
      <w:kern w:val="2"/>
      <w:sz w:val="18"/>
      <w:szCs w:val="18"/>
      <w14:ligatures w14:val="standardContextual"/>
    </w:rPr>
  </w:style>
  <w:style w:type="paragraph" w:styleId="a5">
    <w:name w:val="footer"/>
    <w:basedOn w:val="a"/>
    <w:link w:val="a6"/>
    <w:rsid w:val="004639B6"/>
    <w:pPr>
      <w:tabs>
        <w:tab w:val="center" w:pos="4153"/>
        <w:tab w:val="right" w:pos="8306"/>
      </w:tabs>
      <w:snapToGrid w:val="0"/>
      <w:jc w:val="left"/>
    </w:pPr>
    <w:rPr>
      <w:sz w:val="18"/>
      <w:szCs w:val="18"/>
    </w:rPr>
  </w:style>
  <w:style w:type="character" w:customStyle="1" w:styleId="a6">
    <w:name w:val="页脚 字符"/>
    <w:basedOn w:val="a0"/>
    <w:link w:val="a5"/>
    <w:rsid w:val="004639B6"/>
    <w:rPr>
      <w:kern w:val="2"/>
      <w:sz w:val="18"/>
      <w:szCs w:val="18"/>
      <w14:ligatures w14:val="standardContextual"/>
    </w:rPr>
  </w:style>
  <w:style w:type="paragraph" w:customStyle="1" w:styleId="MTDisplayEquation">
    <w:name w:val="MTDisplayEquation"/>
    <w:basedOn w:val="a"/>
    <w:next w:val="a"/>
    <w:link w:val="MTDisplayEquation0"/>
    <w:rsid w:val="004639B6"/>
    <w:pPr>
      <w:tabs>
        <w:tab w:val="center" w:pos="4160"/>
        <w:tab w:val="right" w:pos="8300"/>
      </w:tabs>
      <w:spacing w:line="480" w:lineRule="exact"/>
      <w:ind w:firstLineChars="200" w:firstLine="420"/>
    </w:pPr>
    <w:rPr>
      <w:rFonts w:ascii="Times New Roman" w:hAnsi="Times New Roman" w:cs="Times New Roman"/>
    </w:rPr>
  </w:style>
  <w:style w:type="character" w:customStyle="1" w:styleId="MTDisplayEquation0">
    <w:name w:val="MTDisplayEquation 字符"/>
    <w:basedOn w:val="a0"/>
    <w:link w:val="MTDisplayEquation"/>
    <w:rsid w:val="004639B6"/>
    <w:rPr>
      <w:rFonts w:ascii="Times New Roman" w:hAnsi="Times New Roman" w:cs="Times New Roman"/>
      <w:kern w:val="2"/>
      <w:sz w:val="21"/>
      <w:szCs w:val="22"/>
      <w14:ligatures w14:val="standardContextual"/>
    </w:rPr>
  </w:style>
  <w:style w:type="character" w:customStyle="1" w:styleId="20">
    <w:name w:val="标题 2 字符"/>
    <w:basedOn w:val="a0"/>
    <w:link w:val="2"/>
    <w:semiHidden/>
    <w:rsid w:val="00B70983"/>
    <w:rPr>
      <w:rFonts w:asciiTheme="majorHAnsi" w:eastAsiaTheme="majorEastAsia" w:hAnsiTheme="majorHAnsi" w:cstheme="majorBidi"/>
      <w:b/>
      <w:bCs/>
      <w:kern w:val="2"/>
      <w:sz w:val="32"/>
      <w:szCs w:val="32"/>
      <w14:ligatures w14:val="standardContextual"/>
    </w:rPr>
  </w:style>
  <w:style w:type="character" w:customStyle="1" w:styleId="30">
    <w:name w:val="标题 3 字符"/>
    <w:basedOn w:val="a0"/>
    <w:link w:val="3"/>
    <w:semiHidden/>
    <w:rsid w:val="00A76D77"/>
    <w:rPr>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29825">
      <w:bodyDiv w:val="1"/>
      <w:marLeft w:val="0"/>
      <w:marRight w:val="0"/>
      <w:marTop w:val="0"/>
      <w:marBottom w:val="0"/>
      <w:divBdr>
        <w:top w:val="none" w:sz="0" w:space="0" w:color="auto"/>
        <w:left w:val="none" w:sz="0" w:space="0" w:color="auto"/>
        <w:bottom w:val="none" w:sz="0" w:space="0" w:color="auto"/>
        <w:right w:val="none" w:sz="0" w:space="0" w:color="auto"/>
      </w:divBdr>
    </w:div>
    <w:div w:id="187185604">
      <w:bodyDiv w:val="1"/>
      <w:marLeft w:val="0"/>
      <w:marRight w:val="0"/>
      <w:marTop w:val="0"/>
      <w:marBottom w:val="0"/>
      <w:divBdr>
        <w:top w:val="none" w:sz="0" w:space="0" w:color="auto"/>
        <w:left w:val="none" w:sz="0" w:space="0" w:color="auto"/>
        <w:bottom w:val="none" w:sz="0" w:space="0" w:color="auto"/>
        <w:right w:val="none" w:sz="0" w:space="0" w:color="auto"/>
      </w:divBdr>
    </w:div>
    <w:div w:id="267085521">
      <w:bodyDiv w:val="1"/>
      <w:marLeft w:val="0"/>
      <w:marRight w:val="0"/>
      <w:marTop w:val="0"/>
      <w:marBottom w:val="0"/>
      <w:divBdr>
        <w:top w:val="none" w:sz="0" w:space="0" w:color="auto"/>
        <w:left w:val="none" w:sz="0" w:space="0" w:color="auto"/>
        <w:bottom w:val="none" w:sz="0" w:space="0" w:color="auto"/>
        <w:right w:val="none" w:sz="0" w:space="0" w:color="auto"/>
      </w:divBdr>
    </w:div>
    <w:div w:id="298654256">
      <w:bodyDiv w:val="1"/>
      <w:marLeft w:val="0"/>
      <w:marRight w:val="0"/>
      <w:marTop w:val="0"/>
      <w:marBottom w:val="0"/>
      <w:divBdr>
        <w:top w:val="none" w:sz="0" w:space="0" w:color="auto"/>
        <w:left w:val="none" w:sz="0" w:space="0" w:color="auto"/>
        <w:bottom w:val="none" w:sz="0" w:space="0" w:color="auto"/>
        <w:right w:val="none" w:sz="0" w:space="0" w:color="auto"/>
      </w:divBdr>
    </w:div>
    <w:div w:id="358824927">
      <w:bodyDiv w:val="1"/>
      <w:marLeft w:val="0"/>
      <w:marRight w:val="0"/>
      <w:marTop w:val="0"/>
      <w:marBottom w:val="0"/>
      <w:divBdr>
        <w:top w:val="none" w:sz="0" w:space="0" w:color="auto"/>
        <w:left w:val="none" w:sz="0" w:space="0" w:color="auto"/>
        <w:bottom w:val="none" w:sz="0" w:space="0" w:color="auto"/>
        <w:right w:val="none" w:sz="0" w:space="0" w:color="auto"/>
      </w:divBdr>
    </w:div>
    <w:div w:id="473104737">
      <w:bodyDiv w:val="1"/>
      <w:marLeft w:val="0"/>
      <w:marRight w:val="0"/>
      <w:marTop w:val="0"/>
      <w:marBottom w:val="0"/>
      <w:divBdr>
        <w:top w:val="none" w:sz="0" w:space="0" w:color="auto"/>
        <w:left w:val="none" w:sz="0" w:space="0" w:color="auto"/>
        <w:bottom w:val="none" w:sz="0" w:space="0" w:color="auto"/>
        <w:right w:val="none" w:sz="0" w:space="0" w:color="auto"/>
      </w:divBdr>
    </w:div>
    <w:div w:id="488518432">
      <w:bodyDiv w:val="1"/>
      <w:marLeft w:val="0"/>
      <w:marRight w:val="0"/>
      <w:marTop w:val="0"/>
      <w:marBottom w:val="0"/>
      <w:divBdr>
        <w:top w:val="none" w:sz="0" w:space="0" w:color="auto"/>
        <w:left w:val="none" w:sz="0" w:space="0" w:color="auto"/>
        <w:bottom w:val="none" w:sz="0" w:space="0" w:color="auto"/>
        <w:right w:val="none" w:sz="0" w:space="0" w:color="auto"/>
      </w:divBdr>
    </w:div>
    <w:div w:id="494154929">
      <w:bodyDiv w:val="1"/>
      <w:marLeft w:val="0"/>
      <w:marRight w:val="0"/>
      <w:marTop w:val="0"/>
      <w:marBottom w:val="0"/>
      <w:divBdr>
        <w:top w:val="none" w:sz="0" w:space="0" w:color="auto"/>
        <w:left w:val="none" w:sz="0" w:space="0" w:color="auto"/>
        <w:bottom w:val="none" w:sz="0" w:space="0" w:color="auto"/>
        <w:right w:val="none" w:sz="0" w:space="0" w:color="auto"/>
      </w:divBdr>
    </w:div>
    <w:div w:id="512649915">
      <w:bodyDiv w:val="1"/>
      <w:marLeft w:val="0"/>
      <w:marRight w:val="0"/>
      <w:marTop w:val="0"/>
      <w:marBottom w:val="0"/>
      <w:divBdr>
        <w:top w:val="none" w:sz="0" w:space="0" w:color="auto"/>
        <w:left w:val="none" w:sz="0" w:space="0" w:color="auto"/>
        <w:bottom w:val="none" w:sz="0" w:space="0" w:color="auto"/>
        <w:right w:val="none" w:sz="0" w:space="0" w:color="auto"/>
      </w:divBdr>
    </w:div>
    <w:div w:id="566036070">
      <w:bodyDiv w:val="1"/>
      <w:marLeft w:val="0"/>
      <w:marRight w:val="0"/>
      <w:marTop w:val="0"/>
      <w:marBottom w:val="0"/>
      <w:divBdr>
        <w:top w:val="none" w:sz="0" w:space="0" w:color="auto"/>
        <w:left w:val="none" w:sz="0" w:space="0" w:color="auto"/>
        <w:bottom w:val="none" w:sz="0" w:space="0" w:color="auto"/>
        <w:right w:val="none" w:sz="0" w:space="0" w:color="auto"/>
      </w:divBdr>
    </w:div>
    <w:div w:id="589507724">
      <w:bodyDiv w:val="1"/>
      <w:marLeft w:val="0"/>
      <w:marRight w:val="0"/>
      <w:marTop w:val="0"/>
      <w:marBottom w:val="0"/>
      <w:divBdr>
        <w:top w:val="none" w:sz="0" w:space="0" w:color="auto"/>
        <w:left w:val="none" w:sz="0" w:space="0" w:color="auto"/>
        <w:bottom w:val="none" w:sz="0" w:space="0" w:color="auto"/>
        <w:right w:val="none" w:sz="0" w:space="0" w:color="auto"/>
      </w:divBdr>
    </w:div>
    <w:div w:id="628248929">
      <w:bodyDiv w:val="1"/>
      <w:marLeft w:val="0"/>
      <w:marRight w:val="0"/>
      <w:marTop w:val="0"/>
      <w:marBottom w:val="0"/>
      <w:divBdr>
        <w:top w:val="none" w:sz="0" w:space="0" w:color="auto"/>
        <w:left w:val="none" w:sz="0" w:space="0" w:color="auto"/>
        <w:bottom w:val="none" w:sz="0" w:space="0" w:color="auto"/>
        <w:right w:val="none" w:sz="0" w:space="0" w:color="auto"/>
      </w:divBdr>
    </w:div>
    <w:div w:id="632366471">
      <w:bodyDiv w:val="1"/>
      <w:marLeft w:val="0"/>
      <w:marRight w:val="0"/>
      <w:marTop w:val="0"/>
      <w:marBottom w:val="0"/>
      <w:divBdr>
        <w:top w:val="none" w:sz="0" w:space="0" w:color="auto"/>
        <w:left w:val="none" w:sz="0" w:space="0" w:color="auto"/>
        <w:bottom w:val="none" w:sz="0" w:space="0" w:color="auto"/>
        <w:right w:val="none" w:sz="0" w:space="0" w:color="auto"/>
      </w:divBdr>
    </w:div>
    <w:div w:id="735280075">
      <w:bodyDiv w:val="1"/>
      <w:marLeft w:val="0"/>
      <w:marRight w:val="0"/>
      <w:marTop w:val="0"/>
      <w:marBottom w:val="0"/>
      <w:divBdr>
        <w:top w:val="none" w:sz="0" w:space="0" w:color="auto"/>
        <w:left w:val="none" w:sz="0" w:space="0" w:color="auto"/>
        <w:bottom w:val="none" w:sz="0" w:space="0" w:color="auto"/>
        <w:right w:val="none" w:sz="0" w:space="0" w:color="auto"/>
      </w:divBdr>
    </w:div>
    <w:div w:id="792481618">
      <w:bodyDiv w:val="1"/>
      <w:marLeft w:val="0"/>
      <w:marRight w:val="0"/>
      <w:marTop w:val="0"/>
      <w:marBottom w:val="0"/>
      <w:divBdr>
        <w:top w:val="none" w:sz="0" w:space="0" w:color="auto"/>
        <w:left w:val="none" w:sz="0" w:space="0" w:color="auto"/>
        <w:bottom w:val="none" w:sz="0" w:space="0" w:color="auto"/>
        <w:right w:val="none" w:sz="0" w:space="0" w:color="auto"/>
      </w:divBdr>
    </w:div>
    <w:div w:id="826048120">
      <w:bodyDiv w:val="1"/>
      <w:marLeft w:val="0"/>
      <w:marRight w:val="0"/>
      <w:marTop w:val="0"/>
      <w:marBottom w:val="0"/>
      <w:divBdr>
        <w:top w:val="none" w:sz="0" w:space="0" w:color="auto"/>
        <w:left w:val="none" w:sz="0" w:space="0" w:color="auto"/>
        <w:bottom w:val="none" w:sz="0" w:space="0" w:color="auto"/>
        <w:right w:val="none" w:sz="0" w:space="0" w:color="auto"/>
      </w:divBdr>
    </w:div>
    <w:div w:id="870147137">
      <w:bodyDiv w:val="1"/>
      <w:marLeft w:val="0"/>
      <w:marRight w:val="0"/>
      <w:marTop w:val="0"/>
      <w:marBottom w:val="0"/>
      <w:divBdr>
        <w:top w:val="none" w:sz="0" w:space="0" w:color="auto"/>
        <w:left w:val="none" w:sz="0" w:space="0" w:color="auto"/>
        <w:bottom w:val="none" w:sz="0" w:space="0" w:color="auto"/>
        <w:right w:val="none" w:sz="0" w:space="0" w:color="auto"/>
      </w:divBdr>
    </w:div>
    <w:div w:id="892735682">
      <w:bodyDiv w:val="1"/>
      <w:marLeft w:val="0"/>
      <w:marRight w:val="0"/>
      <w:marTop w:val="0"/>
      <w:marBottom w:val="0"/>
      <w:divBdr>
        <w:top w:val="none" w:sz="0" w:space="0" w:color="auto"/>
        <w:left w:val="none" w:sz="0" w:space="0" w:color="auto"/>
        <w:bottom w:val="none" w:sz="0" w:space="0" w:color="auto"/>
        <w:right w:val="none" w:sz="0" w:space="0" w:color="auto"/>
      </w:divBdr>
    </w:div>
    <w:div w:id="915240688">
      <w:bodyDiv w:val="1"/>
      <w:marLeft w:val="0"/>
      <w:marRight w:val="0"/>
      <w:marTop w:val="0"/>
      <w:marBottom w:val="0"/>
      <w:divBdr>
        <w:top w:val="none" w:sz="0" w:space="0" w:color="auto"/>
        <w:left w:val="none" w:sz="0" w:space="0" w:color="auto"/>
        <w:bottom w:val="none" w:sz="0" w:space="0" w:color="auto"/>
        <w:right w:val="none" w:sz="0" w:space="0" w:color="auto"/>
      </w:divBdr>
    </w:div>
    <w:div w:id="961378882">
      <w:bodyDiv w:val="1"/>
      <w:marLeft w:val="0"/>
      <w:marRight w:val="0"/>
      <w:marTop w:val="0"/>
      <w:marBottom w:val="0"/>
      <w:divBdr>
        <w:top w:val="none" w:sz="0" w:space="0" w:color="auto"/>
        <w:left w:val="none" w:sz="0" w:space="0" w:color="auto"/>
        <w:bottom w:val="none" w:sz="0" w:space="0" w:color="auto"/>
        <w:right w:val="none" w:sz="0" w:space="0" w:color="auto"/>
      </w:divBdr>
    </w:div>
    <w:div w:id="1026519467">
      <w:bodyDiv w:val="1"/>
      <w:marLeft w:val="0"/>
      <w:marRight w:val="0"/>
      <w:marTop w:val="0"/>
      <w:marBottom w:val="0"/>
      <w:divBdr>
        <w:top w:val="none" w:sz="0" w:space="0" w:color="auto"/>
        <w:left w:val="none" w:sz="0" w:space="0" w:color="auto"/>
        <w:bottom w:val="none" w:sz="0" w:space="0" w:color="auto"/>
        <w:right w:val="none" w:sz="0" w:space="0" w:color="auto"/>
      </w:divBdr>
    </w:div>
    <w:div w:id="1099252260">
      <w:bodyDiv w:val="1"/>
      <w:marLeft w:val="0"/>
      <w:marRight w:val="0"/>
      <w:marTop w:val="0"/>
      <w:marBottom w:val="0"/>
      <w:divBdr>
        <w:top w:val="none" w:sz="0" w:space="0" w:color="auto"/>
        <w:left w:val="none" w:sz="0" w:space="0" w:color="auto"/>
        <w:bottom w:val="none" w:sz="0" w:space="0" w:color="auto"/>
        <w:right w:val="none" w:sz="0" w:space="0" w:color="auto"/>
      </w:divBdr>
    </w:div>
    <w:div w:id="1129318580">
      <w:bodyDiv w:val="1"/>
      <w:marLeft w:val="0"/>
      <w:marRight w:val="0"/>
      <w:marTop w:val="0"/>
      <w:marBottom w:val="0"/>
      <w:divBdr>
        <w:top w:val="none" w:sz="0" w:space="0" w:color="auto"/>
        <w:left w:val="none" w:sz="0" w:space="0" w:color="auto"/>
        <w:bottom w:val="none" w:sz="0" w:space="0" w:color="auto"/>
        <w:right w:val="none" w:sz="0" w:space="0" w:color="auto"/>
      </w:divBdr>
    </w:div>
    <w:div w:id="1171145932">
      <w:bodyDiv w:val="1"/>
      <w:marLeft w:val="0"/>
      <w:marRight w:val="0"/>
      <w:marTop w:val="0"/>
      <w:marBottom w:val="0"/>
      <w:divBdr>
        <w:top w:val="none" w:sz="0" w:space="0" w:color="auto"/>
        <w:left w:val="none" w:sz="0" w:space="0" w:color="auto"/>
        <w:bottom w:val="none" w:sz="0" w:space="0" w:color="auto"/>
        <w:right w:val="none" w:sz="0" w:space="0" w:color="auto"/>
      </w:divBdr>
    </w:div>
    <w:div w:id="1229606981">
      <w:bodyDiv w:val="1"/>
      <w:marLeft w:val="0"/>
      <w:marRight w:val="0"/>
      <w:marTop w:val="0"/>
      <w:marBottom w:val="0"/>
      <w:divBdr>
        <w:top w:val="none" w:sz="0" w:space="0" w:color="auto"/>
        <w:left w:val="none" w:sz="0" w:space="0" w:color="auto"/>
        <w:bottom w:val="none" w:sz="0" w:space="0" w:color="auto"/>
        <w:right w:val="none" w:sz="0" w:space="0" w:color="auto"/>
      </w:divBdr>
    </w:div>
    <w:div w:id="1238900209">
      <w:bodyDiv w:val="1"/>
      <w:marLeft w:val="0"/>
      <w:marRight w:val="0"/>
      <w:marTop w:val="0"/>
      <w:marBottom w:val="0"/>
      <w:divBdr>
        <w:top w:val="none" w:sz="0" w:space="0" w:color="auto"/>
        <w:left w:val="none" w:sz="0" w:space="0" w:color="auto"/>
        <w:bottom w:val="none" w:sz="0" w:space="0" w:color="auto"/>
        <w:right w:val="none" w:sz="0" w:space="0" w:color="auto"/>
      </w:divBdr>
    </w:div>
    <w:div w:id="1287002749">
      <w:bodyDiv w:val="1"/>
      <w:marLeft w:val="0"/>
      <w:marRight w:val="0"/>
      <w:marTop w:val="0"/>
      <w:marBottom w:val="0"/>
      <w:divBdr>
        <w:top w:val="none" w:sz="0" w:space="0" w:color="auto"/>
        <w:left w:val="none" w:sz="0" w:space="0" w:color="auto"/>
        <w:bottom w:val="none" w:sz="0" w:space="0" w:color="auto"/>
        <w:right w:val="none" w:sz="0" w:space="0" w:color="auto"/>
      </w:divBdr>
    </w:div>
    <w:div w:id="1406756899">
      <w:bodyDiv w:val="1"/>
      <w:marLeft w:val="0"/>
      <w:marRight w:val="0"/>
      <w:marTop w:val="0"/>
      <w:marBottom w:val="0"/>
      <w:divBdr>
        <w:top w:val="none" w:sz="0" w:space="0" w:color="auto"/>
        <w:left w:val="none" w:sz="0" w:space="0" w:color="auto"/>
        <w:bottom w:val="none" w:sz="0" w:space="0" w:color="auto"/>
        <w:right w:val="none" w:sz="0" w:space="0" w:color="auto"/>
      </w:divBdr>
    </w:div>
    <w:div w:id="1434397789">
      <w:bodyDiv w:val="1"/>
      <w:marLeft w:val="0"/>
      <w:marRight w:val="0"/>
      <w:marTop w:val="0"/>
      <w:marBottom w:val="0"/>
      <w:divBdr>
        <w:top w:val="none" w:sz="0" w:space="0" w:color="auto"/>
        <w:left w:val="none" w:sz="0" w:space="0" w:color="auto"/>
        <w:bottom w:val="none" w:sz="0" w:space="0" w:color="auto"/>
        <w:right w:val="none" w:sz="0" w:space="0" w:color="auto"/>
      </w:divBdr>
    </w:div>
    <w:div w:id="1538664693">
      <w:bodyDiv w:val="1"/>
      <w:marLeft w:val="0"/>
      <w:marRight w:val="0"/>
      <w:marTop w:val="0"/>
      <w:marBottom w:val="0"/>
      <w:divBdr>
        <w:top w:val="none" w:sz="0" w:space="0" w:color="auto"/>
        <w:left w:val="none" w:sz="0" w:space="0" w:color="auto"/>
        <w:bottom w:val="none" w:sz="0" w:space="0" w:color="auto"/>
        <w:right w:val="none" w:sz="0" w:space="0" w:color="auto"/>
      </w:divBdr>
    </w:div>
    <w:div w:id="1590968256">
      <w:bodyDiv w:val="1"/>
      <w:marLeft w:val="0"/>
      <w:marRight w:val="0"/>
      <w:marTop w:val="0"/>
      <w:marBottom w:val="0"/>
      <w:divBdr>
        <w:top w:val="none" w:sz="0" w:space="0" w:color="auto"/>
        <w:left w:val="none" w:sz="0" w:space="0" w:color="auto"/>
        <w:bottom w:val="none" w:sz="0" w:space="0" w:color="auto"/>
        <w:right w:val="none" w:sz="0" w:space="0" w:color="auto"/>
      </w:divBdr>
    </w:div>
    <w:div w:id="1789808762">
      <w:bodyDiv w:val="1"/>
      <w:marLeft w:val="0"/>
      <w:marRight w:val="0"/>
      <w:marTop w:val="0"/>
      <w:marBottom w:val="0"/>
      <w:divBdr>
        <w:top w:val="none" w:sz="0" w:space="0" w:color="auto"/>
        <w:left w:val="none" w:sz="0" w:space="0" w:color="auto"/>
        <w:bottom w:val="none" w:sz="0" w:space="0" w:color="auto"/>
        <w:right w:val="none" w:sz="0" w:space="0" w:color="auto"/>
      </w:divBdr>
    </w:div>
    <w:div w:id="1833763773">
      <w:bodyDiv w:val="1"/>
      <w:marLeft w:val="0"/>
      <w:marRight w:val="0"/>
      <w:marTop w:val="0"/>
      <w:marBottom w:val="0"/>
      <w:divBdr>
        <w:top w:val="none" w:sz="0" w:space="0" w:color="auto"/>
        <w:left w:val="none" w:sz="0" w:space="0" w:color="auto"/>
        <w:bottom w:val="none" w:sz="0" w:space="0" w:color="auto"/>
        <w:right w:val="none" w:sz="0" w:space="0" w:color="auto"/>
      </w:divBdr>
    </w:div>
    <w:div w:id="1863198944">
      <w:bodyDiv w:val="1"/>
      <w:marLeft w:val="0"/>
      <w:marRight w:val="0"/>
      <w:marTop w:val="0"/>
      <w:marBottom w:val="0"/>
      <w:divBdr>
        <w:top w:val="none" w:sz="0" w:space="0" w:color="auto"/>
        <w:left w:val="none" w:sz="0" w:space="0" w:color="auto"/>
        <w:bottom w:val="none" w:sz="0" w:space="0" w:color="auto"/>
        <w:right w:val="none" w:sz="0" w:space="0" w:color="auto"/>
      </w:divBdr>
    </w:div>
    <w:div w:id="1909143390">
      <w:bodyDiv w:val="1"/>
      <w:marLeft w:val="0"/>
      <w:marRight w:val="0"/>
      <w:marTop w:val="0"/>
      <w:marBottom w:val="0"/>
      <w:divBdr>
        <w:top w:val="none" w:sz="0" w:space="0" w:color="auto"/>
        <w:left w:val="none" w:sz="0" w:space="0" w:color="auto"/>
        <w:bottom w:val="none" w:sz="0" w:space="0" w:color="auto"/>
        <w:right w:val="none" w:sz="0" w:space="0" w:color="auto"/>
      </w:divBdr>
    </w:div>
    <w:div w:id="1959754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伊 洛</cp:lastModifiedBy>
  <cp:revision>84</cp:revision>
  <dcterms:created xsi:type="dcterms:W3CDTF">2024-10-18T12:22:00Z</dcterms:created>
  <dcterms:modified xsi:type="dcterms:W3CDTF">2024-10-23T10:08:00Z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C5EBFA5186114D07A3736EB6A41265B2_12</vt:lpwstr>
  </property>
</Properties>
</file>