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3BB0" w14:textId="17C8F64F" w:rsidR="00477A2F" w:rsidRPr="00477A2F" w:rsidRDefault="00477A2F" w:rsidP="00477A2F">
      <w:pPr>
        <w:ind w:left="720" w:hanging="360"/>
        <w:rPr>
          <w:b/>
          <w:bCs/>
        </w:rPr>
      </w:pPr>
      <w:r w:rsidRPr="00477A2F">
        <w:rPr>
          <w:b/>
          <w:bCs/>
        </w:rPr>
        <w:t>Howard Gardner's Theory</w:t>
      </w:r>
      <w:r>
        <w:rPr>
          <w:b/>
          <w:bCs/>
        </w:rPr>
        <w:t xml:space="preserve">: 8 </w:t>
      </w:r>
      <w:proofErr w:type="spellStart"/>
      <w:r>
        <w:rPr>
          <w:b/>
          <w:bCs/>
        </w:rPr>
        <w:t>tipova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inteligencije</w:t>
      </w:r>
      <w:proofErr w:type="spellEnd"/>
    </w:p>
    <w:p w14:paraId="42AA6990" w14:textId="77777777" w:rsidR="00EB013C" w:rsidRPr="00477A2F" w:rsidRDefault="00EB013C" w:rsidP="00477A2F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t>Lingvistička inteligencija ("pametnost riječi")</w:t>
      </w:r>
    </w:p>
    <w:p w14:paraId="17097C46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To je sposobnost učinkovite upotrebe riječi za izražavanje ideja (kao i razumijevanja ideja drugih kroz njihove riječi) i razumijevanja složenih rječnika korištenjem neuobičajenih, tehničkih ili stranih riječi. </w:t>
      </w:r>
    </w:p>
    <w:p w14:paraId="64A91337" w14:textId="2DC2207A" w:rsidR="00EB013C" w:rsidRDefault="00EB013C">
      <w:pPr>
        <w:rPr>
          <w:lang w:val="hr-HR"/>
        </w:rPr>
      </w:pPr>
      <w:r w:rsidRPr="00EB013C">
        <w:rPr>
          <w:lang w:val="hr-HR"/>
        </w:rPr>
        <w:t xml:space="preserve">također se povezuje s vještinama akademskog rješavanja problema i apstraktnog zaključivanja. </w:t>
      </w:r>
    </w:p>
    <w:p w14:paraId="4EF18E36" w14:textId="7C0426DB" w:rsidR="00EB013C" w:rsidRPr="00477A2F" w:rsidRDefault="00EB013C" w:rsidP="00477A2F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t xml:space="preserve">Logičko-matematička inteligencija ("pamet brojeva")  </w:t>
      </w:r>
    </w:p>
    <w:p w14:paraId="21BD69E9" w14:textId="77777777" w:rsidR="00EB013C" w:rsidRDefault="00EB013C">
      <w:pPr>
        <w:rPr>
          <w:lang w:val="hr-HR"/>
        </w:rPr>
      </w:pPr>
      <w:r w:rsidRPr="00EB013C">
        <w:rPr>
          <w:lang w:val="hr-HR"/>
        </w:rPr>
        <w:t>sposobnost je dobrog rada s brojevima, složenim konceptima i znanstvenim idejama. Uključuje izračunavanje, kvantificiranje, postavljanje hipoteza i razmišljanje u matematičkim apstrakcijama i sekvencijalno zaključivanje, kao i induktivno i deduktivno razmišljanje</w:t>
      </w:r>
      <w:r>
        <w:rPr>
          <w:lang w:val="hr-HR"/>
        </w:rPr>
        <w:t xml:space="preserve"> i </w:t>
      </w:r>
      <w:r w:rsidRPr="00EB013C">
        <w:rPr>
          <w:lang w:val="hr-HR"/>
        </w:rPr>
        <w:t>logičk</w:t>
      </w:r>
      <w:r>
        <w:rPr>
          <w:lang w:val="hr-HR"/>
        </w:rPr>
        <w:t>o</w:t>
      </w:r>
      <w:r w:rsidRPr="00EB013C">
        <w:rPr>
          <w:lang w:val="hr-HR"/>
        </w:rPr>
        <w:t xml:space="preserve"> </w:t>
      </w:r>
      <w:r>
        <w:rPr>
          <w:lang w:val="hr-HR"/>
        </w:rPr>
        <w:t>po</w:t>
      </w:r>
      <w:r w:rsidRPr="00EB013C">
        <w:rPr>
          <w:lang w:val="hr-HR"/>
        </w:rPr>
        <w:t>vez</w:t>
      </w:r>
      <w:r>
        <w:rPr>
          <w:lang w:val="hr-HR"/>
        </w:rPr>
        <w:t>ivanja</w:t>
      </w:r>
      <w:r w:rsidRPr="00EB013C">
        <w:rPr>
          <w:lang w:val="hr-HR"/>
        </w:rPr>
        <w:t xml:space="preserve">, </w:t>
      </w:r>
    </w:p>
    <w:p w14:paraId="718D0FF4" w14:textId="77777777" w:rsidR="00EB013C" w:rsidRPr="00477A2F" w:rsidRDefault="00EB013C" w:rsidP="00477A2F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t xml:space="preserve">Glazbena inteligencija ("pamet zvuka") </w:t>
      </w:r>
    </w:p>
    <w:p w14:paraId="4B5411E1" w14:textId="33CF6050" w:rsidR="00EB013C" w:rsidRDefault="00EB013C">
      <w:pPr>
        <w:rPr>
          <w:lang w:val="hr-HR"/>
        </w:rPr>
      </w:pPr>
      <w:r w:rsidRPr="00EB013C">
        <w:rPr>
          <w:lang w:val="hr-HR"/>
        </w:rPr>
        <w:t xml:space="preserve">ističu </w:t>
      </w:r>
      <w:r>
        <w:rPr>
          <w:lang w:val="hr-HR"/>
        </w:rPr>
        <w:t xml:space="preserve">se </w:t>
      </w:r>
      <w:r w:rsidRPr="00EB013C">
        <w:rPr>
          <w:lang w:val="hr-HR"/>
        </w:rPr>
        <w:t>svojom sposobnošću stvaranja, pamćenja i razaznavanja glazbenih obrazaca, kao i melodija, ritmova i pjesama.</w:t>
      </w:r>
    </w:p>
    <w:p w14:paraId="549DE87C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 </w:t>
      </w:r>
      <w:r>
        <w:rPr>
          <w:lang w:val="hr-HR"/>
        </w:rPr>
        <w:t xml:space="preserve">Lako ih se prepozna jer često </w:t>
      </w:r>
      <w:r w:rsidRPr="00EB013C">
        <w:rPr>
          <w:lang w:val="hr-HR"/>
        </w:rPr>
        <w:t xml:space="preserve">pjevuše, bubnjaju ili pjevaju sami sebi. Mnogi također bolje uče pomoću uređaja koji uključuju rime, ritmove ili pjesme. </w:t>
      </w:r>
    </w:p>
    <w:p w14:paraId="086FF88F" w14:textId="77777777" w:rsidR="00EB013C" w:rsidRPr="00477A2F" w:rsidRDefault="00EB013C" w:rsidP="00477A2F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t xml:space="preserve">Tjelesno-kinestetička inteligencija ("tjelesna pamet") </w:t>
      </w:r>
    </w:p>
    <w:p w14:paraId="4E32BF66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sposobnost korištenja tijela za komunikaciju, rješavanje izazova i problema i obradu informacija pokretima, gestama i izrazima lica. </w:t>
      </w:r>
    </w:p>
    <w:p w14:paraId="3BCDCC78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povezana je sa spretnošću, fleksibilnošću, koordinacijom i drugim motoričkim sposobnostima. </w:t>
      </w:r>
    </w:p>
    <w:p w14:paraId="7B348FFB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Oni s ovom vrstom inteligencije često bolje uče kroz kretanje, radnju, dodirivanje i fizičku interakciju s drugima. Također obično imaju dobro mišićno pamćenje i dobro se snalaze s alatima. </w:t>
      </w:r>
    </w:p>
    <w:p w14:paraId="10291BC4" w14:textId="051714A2" w:rsidR="00EB013C" w:rsidRPr="006A473C" w:rsidRDefault="00EB013C" w:rsidP="006A473C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t xml:space="preserve">Prostorno-vizualna inteligencija ("pametnost slike") </w:t>
      </w:r>
    </w:p>
    <w:p w14:paraId="226B07A5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često se ističu u područjima koja se odnose na umjetničke vještine, manipulaciju mentalnim slikama, slikovitu imaginaciju i prostornu analizu. </w:t>
      </w:r>
    </w:p>
    <w:p w14:paraId="1A71A623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dobri su u razlikovanju i stapanju boja, tumačenju vizualnih ilustracija i uočavanju uzoraka u vizualnim unosima i slikama. </w:t>
      </w:r>
    </w:p>
    <w:p w14:paraId="0200D55B" w14:textId="77777777" w:rsidR="00EB013C" w:rsidRPr="00477A2F" w:rsidRDefault="00EB013C" w:rsidP="00477A2F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lastRenderedPageBreak/>
        <w:t>Interpersonalna inteligencija ili (ljudska pamet)</w:t>
      </w:r>
    </w:p>
    <w:p w14:paraId="743D49E5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 sposobnost je učinkovite interakcije s drugim ljudima i razumijevanja. </w:t>
      </w:r>
    </w:p>
    <w:p w14:paraId="787B9349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obično su poznati po svojim naprednim komunikacijskim vještinama, empatiji i sposobnosti da ispravno procijene tuđe osjećaje i namjere. </w:t>
      </w:r>
    </w:p>
    <w:p w14:paraId="7EE909E7" w14:textId="021ABD8D" w:rsidR="00EB013C" w:rsidRDefault="00EB013C">
      <w:pPr>
        <w:rPr>
          <w:lang w:val="hr-HR"/>
        </w:rPr>
      </w:pPr>
      <w:r w:rsidRPr="00EB013C">
        <w:rPr>
          <w:lang w:val="hr-HR"/>
        </w:rPr>
        <w:t xml:space="preserve">Također su obično izvrsni u rješavanju sukoba i stvaranju pozitivnih odnosa oko sebe. </w:t>
      </w:r>
    </w:p>
    <w:p w14:paraId="6D0B41E4" w14:textId="77777777" w:rsidR="00EB013C" w:rsidRPr="00477A2F" w:rsidRDefault="00EB013C" w:rsidP="00477A2F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t xml:space="preserve">Intrapersonalna inteligencija ili (sopstvena pamet) </w:t>
      </w:r>
    </w:p>
    <w:p w14:paraId="67968A61" w14:textId="77777777" w:rsidR="00EB013C" w:rsidRDefault="00EB013C">
      <w:pPr>
        <w:rPr>
          <w:lang w:val="hr-HR"/>
        </w:rPr>
      </w:pPr>
      <w:r w:rsidRPr="00EB013C">
        <w:rPr>
          <w:lang w:val="hr-HR"/>
        </w:rPr>
        <w:t xml:space="preserve">sposobnost je razumijevanja samog sebe i korištenja tog znanja u donošenju odluka i planiranju. </w:t>
      </w:r>
    </w:p>
    <w:p w14:paraId="06718EEC" w14:textId="1C9BBFE5" w:rsidR="00EB013C" w:rsidRDefault="00EB013C">
      <w:pPr>
        <w:rPr>
          <w:lang w:val="hr-HR"/>
        </w:rPr>
      </w:pPr>
      <w:r w:rsidRPr="00EB013C">
        <w:rPr>
          <w:lang w:val="hr-HR"/>
        </w:rPr>
        <w:t>Ljudi s visokim postotkom ove osobine obično su dobro svjesni svojih misli, osjećaja, slabosti, snage i motivacije</w:t>
      </w:r>
      <w:r>
        <w:rPr>
          <w:lang w:val="hr-HR"/>
        </w:rPr>
        <w:t xml:space="preserve">, </w:t>
      </w:r>
      <w:r w:rsidRPr="00EB013C">
        <w:rPr>
          <w:lang w:val="hr-HR"/>
        </w:rPr>
        <w:t xml:space="preserve">imaju bogate i korisne introspekcije i vole dublje obraditi svoja iskustva. </w:t>
      </w:r>
    </w:p>
    <w:p w14:paraId="547D3FA2" w14:textId="77777777" w:rsidR="00EB013C" w:rsidRPr="00477A2F" w:rsidRDefault="00EB013C" w:rsidP="00477A2F">
      <w:pPr>
        <w:pStyle w:val="ListParagraph"/>
        <w:numPr>
          <w:ilvl w:val="0"/>
          <w:numId w:val="1"/>
        </w:numPr>
        <w:rPr>
          <w:lang w:val="hr-HR"/>
        </w:rPr>
      </w:pPr>
      <w:r w:rsidRPr="00477A2F">
        <w:rPr>
          <w:lang w:val="hr-HR"/>
        </w:rPr>
        <w:t xml:space="preserve">Prirodna inteligencija (prirodna pamet") </w:t>
      </w:r>
    </w:p>
    <w:p w14:paraId="0EE43BE1" w14:textId="77777777" w:rsidR="00477A2F" w:rsidRDefault="00EB013C">
      <w:pPr>
        <w:rPr>
          <w:lang w:val="hr-HR"/>
        </w:rPr>
      </w:pPr>
      <w:r w:rsidRPr="00EB013C">
        <w:rPr>
          <w:lang w:val="hr-HR"/>
        </w:rPr>
        <w:t xml:space="preserve">sposobnost usklađivanja s prirodnim svijetom i razaznavanja obrazaca koji upravljaju njegovom ekologijom. </w:t>
      </w:r>
    </w:p>
    <w:p w14:paraId="13AC6C21" w14:textId="77777777" w:rsidR="00477A2F" w:rsidRDefault="00EB013C">
      <w:pPr>
        <w:rPr>
          <w:lang w:val="hr-HR"/>
        </w:rPr>
      </w:pPr>
      <w:r w:rsidRPr="00EB013C">
        <w:rPr>
          <w:lang w:val="hr-HR"/>
        </w:rPr>
        <w:t xml:space="preserve">Ljudi s visokom ovom osobinom zainteresirani su za učenje više o prirodi, istraživanje i očuvanje okoliša te njegovanje života. Obično su vješti u traženju odnosa, razlika i obrazaca u prirodi. </w:t>
      </w:r>
    </w:p>
    <w:p w14:paraId="65191640" w14:textId="77777777" w:rsidR="00477A2F" w:rsidRDefault="00EB013C">
      <w:pPr>
        <w:rPr>
          <w:lang w:val="hr-HR"/>
        </w:rPr>
      </w:pPr>
      <w:r w:rsidRPr="00EB013C">
        <w:rPr>
          <w:lang w:val="hr-HR"/>
        </w:rPr>
        <w:t xml:space="preserve">Ljudi koji su pametni prema prirodi uživaju u planinarenju, kampiranju, vrtlarenju i drugim aktivnostima na otvorenom. </w:t>
      </w:r>
    </w:p>
    <w:p w14:paraId="32B9AB44" w14:textId="1E1D7036" w:rsidR="00461152" w:rsidRPr="00EB013C" w:rsidRDefault="00461152">
      <w:pPr>
        <w:rPr>
          <w:lang w:val="hr-HR"/>
        </w:rPr>
      </w:pPr>
    </w:p>
    <w:sectPr w:rsidR="00461152" w:rsidRPr="00EB013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4361F"/>
    <w:multiLevelType w:val="hybridMultilevel"/>
    <w:tmpl w:val="C2DE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933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3C"/>
    <w:rsid w:val="00021BD2"/>
    <w:rsid w:val="0030562E"/>
    <w:rsid w:val="00461152"/>
    <w:rsid w:val="00477A2F"/>
    <w:rsid w:val="00667A58"/>
    <w:rsid w:val="006A473C"/>
    <w:rsid w:val="008C4C56"/>
    <w:rsid w:val="00BB7B6B"/>
    <w:rsid w:val="00BC432C"/>
    <w:rsid w:val="00EB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D354"/>
  <w15:chartTrackingRefBased/>
  <w15:docId w15:val="{1293CFB7-8E6E-4D5C-BD65-780B65B4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Lovro Oreški</dc:creator>
  <cp:keywords/>
  <dc:description/>
  <cp:lastModifiedBy>Lovro Oreški</cp:lastModifiedBy>
  <cp:revision>2</cp:revision>
  <dcterms:created xsi:type="dcterms:W3CDTF">2025-04-22T07:03:00Z</dcterms:created>
  <dcterms:modified xsi:type="dcterms:W3CDTF">2025-04-23T07:58:00Z</dcterms:modified>
</cp:coreProperties>
</file>