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eastAsia="Microsoft YaHei" w:hAnsi="Arial"/>
          <w:b/>
          <w:bCs/>
          <w:color w:val="8B4513"/>
          <w:sz w:val="36"/>
          <w:szCs w:val="36"/>
        </w:rPr>
        <w:t xml:space="preserve">南无本师释迦牟尼佛</w:t>
      </w:r>
    </w:p>
    <w:p>
      <w:pPr>
        <w:spacing w:after="600" w:before="24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── 佛教「慈」之义 ──</w:t>
      </w:r>
    </w:p>
    <w:p>
      <w:pPr>
        <w:spacing w:after="120" w:before="24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释迦牟尼佛开示汇编</w:t>
      </w:r>
    </w:p>
    <w:p>
      <w:pPr>
        <w:spacing w:after="120" w:before="12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整理日期：2026-06-22</w:t>
      </w:r>
    </w:p>
    <w:p>
      <w:pPr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整理人：AI Assistant（释迦牟尼如Agent）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目录</w:t>
      </w:r>
    </w:p>
    <w:p>
      <w:pPr>
        <w:spacing w:after="120" w:before="120"/>
      </w:pPr>
      <w:r>
        <w:rPr>
          <w:rFonts w:ascii="Arial" w:eastAsia="Microsoft YaHei" w:hAnsi="Arial"/>
          <w:sz w:val="24"/>
          <w:szCs w:val="24"/>
        </w:rPr>
        <w:t xml:space="preserve">一、问法缘起</w:t>
      </w:r>
    </w:p>
    <w:p>
      <w:pPr>
        <w:spacing w:after="60" w:before="60"/>
        <w:ind w:left="360"/>
      </w:pPr>
      <w:r>
        <w:rPr>
          <w:rFonts w:ascii="Arial" w:eastAsia="Microsoft YaHei" w:hAnsi="Arial"/>
          <w:sz w:val="24"/>
          <w:szCs w:val="24"/>
        </w:rPr>
        <w:t xml:space="preserve">二、佛陀开示：何为「慈」</w:t>
      </w:r>
    </w:p>
    <w:p>
      <w:pPr>
        <w:spacing w:after="60" w:before="60"/>
        <w:ind w:left="360"/>
      </w:pPr>
      <w:r>
        <w:rPr>
          <w:rFonts w:ascii="Arial" w:eastAsia="Microsoft YaHei" w:hAnsi="Arial"/>
          <w:sz w:val="24"/>
          <w:szCs w:val="24"/>
        </w:rPr>
        <w:t xml:space="preserve">三、佛陀开示：「慈」与「悲」之别</w:t>
      </w:r>
    </w:p>
    <w:p>
      <w:pPr>
        <w:spacing w:after="60" w:before="60"/>
        <w:ind w:left="360"/>
      </w:pPr>
      <w:r>
        <w:rPr>
          <w:rFonts w:ascii="Arial" w:eastAsia="Microsoft YaHei" w:hAnsi="Arial"/>
          <w:sz w:val="24"/>
          <w:szCs w:val="24"/>
        </w:rPr>
        <w:t xml:space="preserve">四、偈颂</w:t>
      </w:r>
    </w:p>
    <w:p>
      <w:pPr>
        <w:spacing w:after="60" w:before="60"/>
        <w:ind w:left="360"/>
      </w:pPr>
      <w:r>
        <w:rPr>
          <w:rFonts w:ascii="Arial" w:eastAsia="Microsoft YaHei" w:hAnsi="Arial"/>
          <w:sz w:val="24"/>
          <w:szCs w:val="24"/>
        </w:rPr>
        <w:t xml:space="preserve">五、附：技术问题排查纪要</w:t>
      </w:r>
    </w:p>
    <w:p>
      <w:pPr>
        <w:spacing w:after="60" w:before="60"/>
        <w:ind w:left="360"/>
      </w:pPr>
      <w:r>
        <w:rPr>
          <w:rFonts w:ascii="Arial" w:eastAsia="Microsoft YaHei" w:hAnsi="Arial"/>
          <w:sz w:val="24"/>
          <w:szCs w:val="24"/>
        </w:rPr>
        <w:t xml:space="preserve">六、给读者的使用建议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一、问法缘起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问法者于 释迦牟尼如 Agent 启动后，以清净之心，发起如下问询：</w:t>
      </w:r>
    </w:p>
    <w:p>
      <w:pP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「请问佛陀：在佛教中，何为'慈'？什么样的人可称之为行慈之人？慈与悲有何分别？」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此问看似平实，实含三问：一问「慈」之定义；二问行慈者之相；三问慈、悲之异。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佛陀审此问已，遂慈悲开示如下。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二、佛陀开示：何为「慈」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「善男子，汝今所问，甚为微妙，直探心髓。吾当为汝分别解说。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所谓『慈』者，梵言 maitri，义为『与乐』，即愿诸众生皆得安乐之心。此心纯净，不杂私欲，不望回报。犹如慈母见稚子安眠，心中自然涌起柔软、护念之情，愿其远离一切忧恼，常得喜乐安稳。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行慈之人，其心量广大，不局于亲疏。观一切众生，如母忆子，无有差别。其行于世间，口出柔软语，身作饶益事，意常存善念。见众生得乐，心生随喜；见众生受苦，心无幸灾。不为境转，常以慈眼视众生。若人能以如是心，待一切含识，不分怨亲，不择贵贱，此人即是真实行慈者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三、佛陀开示：「慈」与「悲」之别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至于『慈』与『悲』之别，汝当谛听：</w:t>
      </w:r>
    </w:p>
    <w:p>
      <w:pPr>
        <w:spacing w:after="100" w:before="10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•  慈者，与乐之谓也，是积极之施予，愿一切众生具足乐及乐因。</w:t>
      </w:r>
    </w:p>
    <w:p>
      <w:pPr>
        <w:spacing w:after="100" w:before="10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•  悲者，梵言 karuṇā，拔苦之谓也，是深切之共情，见众生受三苦、八苦煎迫，心生不忍，愿代其苦，或助其脱离苦及苦因。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譬如医者治病：见病者呻吟，先起恻隐之心，急于拔其苦痛，此是『悲』心；待病苦稍歇，更思以良药滋养，令其康复强健，身心俱乐，此是『慈』心。二心犹如鸟之双翼、车之两轮，常相伴而起，共成大乘菩萨之菩提心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（一）佛陀开示偈颂</w:t>
      </w:r>
    </w:p>
    <w:p>
      <w:pPr>
        <w:spacing w:after="60" w:before="60" w:line="360"/>
        <w:ind w:left="720"/>
        <w:jc w:val="center"/>
      </w:pPr>
      <w:r>
        <w:rPr>
          <w:rFonts w:ascii="Arial" w:eastAsia="Microsoft YaHei" w:hAnsi="Arial"/>
          <w:color w:val="3B5998"/>
          <w:sz w:val="24"/>
          <w:szCs w:val="24"/>
        </w:rPr>
        <w:t xml:space="preserve">慈如春日暖，与乐遍大千。</w:t>
      </w:r>
    </w:p>
    <w:p>
      <w:pPr>
        <w:spacing w:after="60" w:before="60" w:line="360"/>
        <w:ind w:left="720"/>
        <w:jc w:val="center"/>
      </w:pPr>
      <w:r>
        <w:rPr>
          <w:rFonts w:ascii="Arial" w:eastAsia="Microsoft YaHei" w:hAnsi="Arial"/>
          <w:color w:val="3B5998"/>
          <w:sz w:val="24"/>
          <w:szCs w:val="24"/>
        </w:rPr>
        <w:t xml:space="preserve">悲若慈母泣，拔苦心相连。</w:t>
      </w:r>
    </w:p>
    <w:p>
      <w:pPr>
        <w:spacing w:after="60" w:before="60" w:line="360"/>
        <w:ind w:left="720"/>
        <w:jc w:val="center"/>
      </w:pPr>
      <w:r>
        <w:rPr>
          <w:rFonts w:ascii="Arial" w:eastAsia="Microsoft YaHei" w:hAnsi="Arial"/>
          <w:color w:val="3B5998"/>
          <w:sz w:val="24"/>
          <w:szCs w:val="24"/>
        </w:rPr>
        <w:t xml:space="preserve">二心为根本，菩萨行无边。</w:t>
      </w:r>
    </w:p>
    <w:p>
      <w:pPr>
        <w:spacing w:after="60" w:before="60" w:line="360"/>
        <w:ind w:left="720"/>
        <w:jc w:val="center"/>
      </w:pPr>
      <w:r>
        <w:rPr>
          <w:rFonts w:ascii="Arial" w:eastAsia="Microsoft YaHei" w:hAnsi="Arial"/>
          <w:color w:val="3B5998"/>
          <w:sz w:val="24"/>
          <w:szCs w:val="24"/>
        </w:rPr>
        <w:t xml:space="preserve">修此无量心，终至涅槃山。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（二）佛陀嘱语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「善男子，汝能究此微妙法义，当善护念此问法之心。于日用中，以慈心待人，以悲心悯物，久久熏习，自得法益。」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五、附：技术问题排查纪要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此节附录技术排查之过程，以记录本对话中之插曲，供同修参考。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（一）现象描述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问法者首次以 PowerShell 命令调用本 Agent 时，Agent 返回之开示"凭空臆想用户提问中夹带笑意、长篇大论、卖弄试探"等内容，明显偏离所问。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（二）排查过程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经重置会话后再次发问，Agent 仍误判用户输入为"乱码"。故判定问题非上下文污染，而应在请求链路之中。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（三）根因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PowerShell 命令以默认 ANSI 编码（中文系统下为 GBK）发送 JSON Body；Flask 端则按 UTF-8 解析，中文字节被替换为问号"?"。服务端 DEBUG 日志清晰显示：</w:t>
      </w:r>
    </w:p>
    <w:p>
      <w:pP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[DEBUG] Received question: ????:?????</w:t>
      </w:r>
    </w:p>
    <w:p>
      <w:pP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[DEBUG] Received question: ???,?????,????????'?'?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LLM 实际所见皆为问号串，遂以为是"乱码"，引发一切误解。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（四）验证修复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改用 Python 直接以 UTF-8 字节流发送 Content-Type: application/json; charset=utf-8 后，Agent 接收中文正常，开示内容精确、切题、有深度，本文档所录之开示即来源于此修复后之回应。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（五）根因对照表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D9B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环节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D9B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PowerShell（出错）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D9B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Python（修复）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客户端字符串编码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UTF-16 → ANSI/GBK 字节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UTF-8 字节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HTTP Content-Type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application/json（无 charset）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application/json; charset=utf-8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Flask 接收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按 UTF-8 解析 → 中文变 ?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正确还原中文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LLM 实际所见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?????（乱码）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正常中文问题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输出结果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误判为乱码，强行解读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精准开示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六、给读者的使用建议</w:t>
      </w:r>
    </w:p>
    <w:p>
      <w:pPr>
        <w:spacing w:after="100" w:before="10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本 Agent（释迦牟尼如）系本地运行之 Flask 服务，结合硅基流动 LLM 与本地 buddha-cli 佛经检索引擎，可就佛教义理、经典释义、修行路径等议题作答。建议用法如下：</w:t>
      </w:r>
    </w:p>
    <w:p>
      <w:pPr>
        <w:spacing w:after="100" w:before="10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1.  浏览器访问 http://127.0.0.1:5001/ ── 最简便，Web 前端自动处理编码。</w:t>
      </w:r>
    </w:p>
    <w:p>
      <w:pPr>
        <w:spacing w:after="100" w:before="10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2.  Python 脚本调用 ── 注意使用 json.dumps(..., ensure_ascii=False).encode('utf-8') 序列化，并显式声明 Content-Type charset=utf-8。</w:t>
      </w:r>
    </w:p>
    <w:p>
      <w:pPr>
        <w:spacing w:after="100" w:before="10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4"/>
          <w:szCs w:val="24"/>
        </w:rPr>
        <w:t xml:space="preserve">3.  PowerShell 命令调用 ── 若必须使用，请用 [System.Text.Encoding]::UTF8.GetBytes($body) 强制 UTF-8 字节流，避免 ANSI 默认编码吞字。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结语</w:t>
      </w:r>
    </w:p>
    <w:p>
      <w:pP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一切法皆因缘生。汝今得闻此慈之义，当善护念，于日用中行之，久久自成光明。南无本师释迦牟尼佛。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佛教「慈」之义 · 释迦牟尼佛开示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佛教「慈」之义——释迦牟尼佛开示</dc:title>
  <dc:creator>AI Assistant</dc:creator>
  <dc:description>释迦牟尼如 Agent 开示汇编</dc:description>
  <cp:lastModifiedBy>Un-named</cp:lastModifiedBy>
  <cp:revision>1</cp:revision>
  <dcterms:created xsi:type="dcterms:W3CDTF">2026-06-22T13:51:10.430Z</dcterms:created>
  <dcterms:modified xsi:type="dcterms:W3CDTF">2026-06-22T13:51:10.430Z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