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2" w:rsidRDefault="00EF51C2" w:rsidP="00EF51C2">
      <w:pPr>
        <w:pStyle w:val="Heading1"/>
        <w:spacing w:before="0" w:beforeAutospacing="1"/>
        <w:jc w:val="center"/>
        <w:rPr>
          <w:rFonts w:eastAsia="MS Mincho"/>
        </w:rPr>
      </w:pPr>
      <w:r>
        <w:rPr>
          <w:rFonts w:eastAsia="MS Mincho"/>
        </w:rPr>
        <w:t>Object-Oriented Programming – Sample Exam</w:t>
      </w:r>
    </w:p>
    <w:p w:rsidR="00EF51C2" w:rsidRDefault="00EF51C2" w:rsidP="00EF51C2">
      <w:pPr>
        <w:pStyle w:val="Heading2"/>
        <w:rPr>
          <w:rFonts w:eastAsia="MS Mincho"/>
        </w:rPr>
      </w:pPr>
      <w:r>
        <w:rPr>
          <w:rFonts w:eastAsia="MS Mincho"/>
        </w:rPr>
        <w:t>Problem 1 – Document System</w:t>
      </w:r>
    </w:p>
    <w:p w:rsidR="00321B02" w:rsidRDefault="00EF51C2" w:rsidP="00321B02">
      <w:pPr>
        <w:spacing w:before="0" w:after="0"/>
      </w:pPr>
      <w:r>
        <w:t xml:space="preserve">PDF, Word and Excel documents are </w:t>
      </w:r>
      <w:proofErr w:type="spellStart"/>
      <w:r>
        <w:rPr>
          <w:b/>
        </w:rPr>
        <w:t>encryptable</w:t>
      </w:r>
      <w:proofErr w:type="spellEnd"/>
      <w:r>
        <w:t xml:space="preserve"> (can be encrypted and decrypted). </w:t>
      </w:r>
    </w:p>
    <w:p w:rsidR="00321B02" w:rsidRDefault="00EF51C2" w:rsidP="00321B02">
      <w:pPr>
        <w:spacing w:before="0" w:after="0"/>
      </w:pPr>
      <w:r>
        <w:t xml:space="preserve">Word and text documents are </w:t>
      </w:r>
      <w:r>
        <w:rPr>
          <w:b/>
        </w:rPr>
        <w:t>editable</w:t>
      </w:r>
      <w:r>
        <w:t xml:space="preserve"> (their content could be changed). </w:t>
      </w:r>
    </w:p>
    <w:p w:rsidR="00EF51C2" w:rsidRDefault="00EF51C2" w:rsidP="00321B02">
      <w:pPr>
        <w:spacing w:before="0" w:after="0"/>
        <w:rPr>
          <w:rFonts w:eastAsia="MS Mincho"/>
        </w:rPr>
      </w:pPr>
      <w:r>
        <w:t xml:space="preserve">All document characteristics except their name are </w:t>
      </w:r>
      <w:r>
        <w:rPr>
          <w:b/>
        </w:rPr>
        <w:t>non-mandatory</w:t>
      </w:r>
      <w:r>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19"/>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t xml:space="preserve">All </w:t>
      </w:r>
      <w:proofErr w:type="spellStart"/>
      <w:r>
        <w:t>encryptable</w:t>
      </w:r>
      <w:proofErr w:type="spellEnd"/>
      <w:r>
        <w:t xml:space="preserv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lastRenderedPageBreak/>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consist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ListParagraph"/>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ListParagraph"/>
        <w:jc w:val="left"/>
      </w:pPr>
      <w:r>
        <w:rPr>
          <w:b/>
        </w:rPr>
        <w:t>AddPDFDocument[name=…;pages=…;size=…;content=…]</w:t>
      </w:r>
      <w:r>
        <w:t xml:space="preserve"> – works like </w:t>
      </w:r>
      <w:r>
        <w:rPr>
          <w:b/>
        </w:rPr>
        <w:t>AddTextDocument</w:t>
      </w:r>
      <w:r>
        <w:t>.</w:t>
      </w:r>
    </w:p>
    <w:p w:rsidR="00EF51C2" w:rsidRDefault="00EF51C2" w:rsidP="00EF51C2">
      <w:pPr>
        <w:pStyle w:val="ListParagraph"/>
        <w:jc w:val="left"/>
      </w:pPr>
      <w:r>
        <w:rPr>
          <w:b/>
        </w:rPr>
        <w:t>AddWordDocument[chars=…;name=…;version=…;size=…;content=…]</w:t>
      </w:r>
      <w:r>
        <w:t xml:space="preserve"> – works like </w:t>
      </w:r>
      <w:r>
        <w:rPr>
          <w:b/>
        </w:rPr>
        <w:t>AddTextDocument</w:t>
      </w:r>
      <w:r>
        <w:t>.</w:t>
      </w:r>
    </w:p>
    <w:p w:rsidR="00EF51C2" w:rsidRDefault="00EF51C2" w:rsidP="00EF51C2">
      <w:pPr>
        <w:pStyle w:val="ListParagraph"/>
        <w:jc w:val="left"/>
      </w:pPr>
      <w:r>
        <w:rPr>
          <w:b/>
        </w:rPr>
        <w:t>AddExcelDocument[rows=…;cols=…;version=…;size=…;name=…;content=…]</w:t>
      </w:r>
      <w:r>
        <w:t xml:space="preserve"> – works like </w:t>
      </w:r>
      <w:r>
        <w:rPr>
          <w:b/>
        </w:rPr>
        <w:t>AddTextDocument</w:t>
      </w:r>
      <w:r>
        <w:t>.</w:t>
      </w:r>
    </w:p>
    <w:p w:rsidR="00EF51C2" w:rsidRDefault="00EF51C2" w:rsidP="00EF51C2">
      <w:pPr>
        <w:pStyle w:val="ListParagraph"/>
        <w:jc w:val="left"/>
      </w:pPr>
      <w:r>
        <w:rPr>
          <w:b/>
        </w:rPr>
        <w:t>AddAudioDocument[name=…;content=…;samplerate=…;length=…;size=…]</w:t>
      </w:r>
      <w:r>
        <w:t xml:space="preserve"> – works like </w:t>
      </w:r>
      <w:r>
        <w:rPr>
          <w:b/>
        </w:rPr>
        <w:t>AddTextDocument</w:t>
      </w:r>
      <w:r>
        <w:t>.</w:t>
      </w:r>
    </w:p>
    <w:p w:rsidR="00EF51C2" w:rsidRDefault="00EF51C2" w:rsidP="00EF51C2">
      <w:pPr>
        <w:pStyle w:val="ListParagraph"/>
        <w:jc w:val="left"/>
      </w:pPr>
      <w:r>
        <w:rPr>
          <w:b/>
        </w:rPr>
        <w:t>AddVideoDocument[name=…;content=…;framerate=…;length=…;size=…]</w:t>
      </w:r>
      <w:r>
        <w:t xml:space="preserve"> – works like </w:t>
      </w:r>
      <w:r>
        <w:rPr>
          <w:b/>
        </w:rPr>
        <w:t>AddTextDocument</w:t>
      </w:r>
      <w:r>
        <w:t>.</w:t>
      </w:r>
    </w:p>
    <w:p w:rsidR="00EF51C2" w:rsidRDefault="00EF51C2" w:rsidP="00EF51C2">
      <w:pPr>
        <w:pStyle w:val="ListParagraph"/>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ListParagraph"/>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ListParagraph"/>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EF51C2" w:rsidRDefault="00EF51C2" w:rsidP="00EF51C2">
      <w:pPr>
        <w:pStyle w:val="ListParagraph"/>
        <w:numPr>
          <w:ilvl w:val="0"/>
          <w:numId w:val="0"/>
        </w:numPr>
        <w:ind w:left="568"/>
        <w:rPr>
          <w:rFonts w:ascii="Calibri" w:hAnsi="Calibri"/>
          <w:noProof w:val="0"/>
          <w:sz w:val="24"/>
        </w:rPr>
      </w:pPr>
      <w:r>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Default="00EF51C2" w:rsidP="00EF51C2">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w:t>
      </w:r>
      <w:r>
        <w:lastRenderedPageBreak/>
        <w:t>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firstRow="1" w:lastRow="0" w:firstColumn="1" w:lastColumn="0" w:noHBand="0" w:noVBand="1"/>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w:t>
                  </w:r>
                  <w:bookmarkStart w:id="0" w:name="_GoBack"/>
                  <w:bookmarkEnd w:id="0"/>
                  <w:r>
                    <w:rPr>
                      <w:rFonts w:ascii="Consolas" w:hAnsi="Consolas" w:cs="Consolas"/>
                      <w:b/>
                      <w:noProof/>
                      <w:sz w:val="20"/>
                      <w:szCs w:val="20"/>
                    </w:rPr>
                    <w:t>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C21880">
            <w:pPr>
              <w:rPr>
                <w:rFonts w:ascii="Calibri" w:hAnsi="Calibri" w:cs="Times New Roman"/>
                <w:sz w:val="24"/>
                <w:szCs w:val="24"/>
              </w:rPr>
            </w:pPr>
          </w:p>
        </w:tc>
      </w:tr>
    </w:tbl>
    <w:p w:rsidR="007F4A1E" w:rsidRDefault="007F4A1E" w:rsidP="007F4A1E">
      <w:pPr>
        <w:pStyle w:val="Heading2"/>
        <w:rPr>
          <w:rFonts w:eastAsia="MS Mincho"/>
        </w:rPr>
      </w:pPr>
      <w:r>
        <w:rPr>
          <w:rFonts w:eastAsia="MS Mincho"/>
        </w:rPr>
        <w:lastRenderedPageBreak/>
        <w:t>Problem 2 – Geometry API</w:t>
      </w:r>
    </w:p>
    <w:p w:rsidR="007F4A1E" w:rsidRDefault="007F4A1E" w:rsidP="007F4A1E">
      <w:r>
        <w:t xml:space="preserve">You are given an API containing some basic </w:t>
      </w:r>
      <w:r w:rsidRPr="007D4D03">
        <w:rPr>
          <w:b/>
        </w:rPr>
        <w:t>3D geometry operations</w:t>
      </w:r>
      <w:r>
        <w:t xml:space="preserve"> – working with vectors, representing figures and their measures and so on. You are also given a </w:t>
      </w:r>
      <w:r w:rsidRPr="007D4D03">
        <w:rPr>
          <w:rStyle w:val="Code"/>
        </w:rPr>
        <w:t>FigureController</w:t>
      </w:r>
      <w:r>
        <w:t>, which executes operations coming from the standard input, over figures.</w:t>
      </w:r>
    </w:p>
    <w:p w:rsidR="007F4A1E" w:rsidRDefault="007F4A1E" w:rsidP="007F4A1E">
      <w:pPr>
        <w:pStyle w:val="Heading3"/>
      </w:pPr>
      <w:r>
        <w:t>Important Classes and Interfaces</w:t>
      </w:r>
    </w:p>
    <w:p w:rsidR="007F4A1E" w:rsidRDefault="007F4A1E" w:rsidP="007F4A1E">
      <w:r>
        <w:t>The API contains these Interfaces:</w:t>
      </w:r>
    </w:p>
    <w:p w:rsidR="007F4A1E" w:rsidRPr="007D4D03" w:rsidRDefault="007F4A1E" w:rsidP="007F4A1E">
      <w:pPr>
        <w:pStyle w:val="ListParagraph"/>
      </w:pPr>
      <w:r w:rsidRPr="007D4D03">
        <w:rPr>
          <w:rStyle w:val="Code"/>
        </w:rPr>
        <w:t>ILengthMeasurable</w:t>
      </w:r>
      <w:r w:rsidRPr="007D4D03">
        <w:t xml:space="preserve"> – provides a method </w:t>
      </w:r>
      <w:r w:rsidRPr="007D4D03">
        <w:rPr>
          <w:rStyle w:val="Code"/>
        </w:rPr>
        <w:t>GetLength()</w:t>
      </w:r>
      <w:r w:rsidRPr="007D4D03">
        <w:t xml:space="preserve"> for getting the length of a figure. Should be implemended by figure classes for which length is measurable (e.g. line segments)</w:t>
      </w:r>
      <w:r>
        <w:t>.</w:t>
      </w:r>
    </w:p>
    <w:p w:rsidR="007F4A1E" w:rsidRPr="007D4D03" w:rsidRDefault="007F4A1E" w:rsidP="007F4A1E">
      <w:pPr>
        <w:pStyle w:val="ListParagraph"/>
      </w:pPr>
      <w:r w:rsidRPr="007D4D03">
        <w:rPr>
          <w:rStyle w:val="Code"/>
        </w:rPr>
        <w:t>IAreaMeasurable</w:t>
      </w:r>
      <w:r w:rsidRPr="007D4D03">
        <w:t xml:space="preserve"> – provides a method </w:t>
      </w:r>
      <w:r w:rsidRPr="007D4D03">
        <w:rPr>
          <w:rStyle w:val="Code"/>
        </w:rPr>
        <w:t>GetArea()</w:t>
      </w:r>
      <w:r w:rsidRPr="007D4D03">
        <w:t xml:space="preserve"> for getting the area of a figure, similar to </w:t>
      </w:r>
      <w:r w:rsidRPr="007D4D03">
        <w:rPr>
          <w:rStyle w:val="Code"/>
        </w:rPr>
        <w:t>ILengthMeasurable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IVolumeMeasurable</w:t>
      </w:r>
      <w:r w:rsidRPr="007D4D03">
        <w:t xml:space="preserve"> – provides a method </w:t>
      </w:r>
      <w:r w:rsidRPr="007D4D03">
        <w:rPr>
          <w:rStyle w:val="Code"/>
        </w:rPr>
        <w:t>GetVolume()</w:t>
      </w:r>
      <w:r w:rsidRPr="007D4D03">
        <w:t xml:space="preserve"> for getting the volume of a figure, similar to </w:t>
      </w:r>
      <w:r w:rsidRPr="007D4D03">
        <w:rPr>
          <w:rStyle w:val="Code"/>
        </w:rPr>
        <w:t>IAreaMeasurable</w:t>
      </w:r>
      <w:r>
        <w:rPr>
          <w:rStyle w:val="Code"/>
          <w:rFonts w:asciiTheme="minorHAnsi" w:hAnsiTheme="minorHAnsi"/>
          <w:b w:val="0"/>
          <w:bCs w:val="0"/>
        </w:rPr>
        <w:t>.</w:t>
      </w:r>
    </w:p>
    <w:p w:rsidR="007F4A1E" w:rsidRPr="007D4D03" w:rsidRDefault="007F4A1E" w:rsidP="007F4A1E">
      <w:pPr>
        <w:pStyle w:val="ListParagraph"/>
      </w:pPr>
      <w:r w:rsidRPr="007D4D03">
        <w:rPr>
          <w:rStyle w:val="Code"/>
        </w:rPr>
        <w:t>IFlat</w:t>
      </w:r>
      <w:r w:rsidRPr="007D4D03">
        <w:t xml:space="preserve"> – provides a method </w:t>
      </w:r>
      <w:r w:rsidRPr="007D4D03">
        <w:rPr>
          <w:rStyle w:val="Code"/>
        </w:rPr>
        <w:t>GetNormal()</w:t>
      </w:r>
      <w:r w:rsidRPr="007D4D03">
        <w:t>, returning a normal vector. Should be implemented by flat (plane) figures (e.g. triangle, rectangle, etc.). A normal vector is a vector perpendicular to the surface of the figure.</w:t>
      </w:r>
    </w:p>
    <w:p w:rsidR="007F4A1E" w:rsidRPr="007D4D03" w:rsidRDefault="007F4A1E" w:rsidP="007F4A1E">
      <w:pPr>
        <w:pStyle w:val="ListParagraph"/>
      </w:pPr>
      <w:r w:rsidRPr="007D4D03">
        <w:rPr>
          <w:rStyle w:val="Code"/>
        </w:rPr>
        <w:t>ITransformable</w:t>
      </w:r>
      <w:r w:rsidRPr="007D4D03">
        <w:t xml:space="preserve"> – provides method for doing linear transformations (rotate, scale, translate) on figures. All figures should implement </w:t>
      </w:r>
      <w:r w:rsidRPr="007D4D03">
        <w:rPr>
          <w:rStyle w:val="Code"/>
        </w:rPr>
        <w:t>ITransformable</w:t>
      </w:r>
      <w:r w:rsidRPr="007D4D03">
        <w:t>.</w:t>
      </w:r>
    </w:p>
    <w:p w:rsidR="007F4A1E" w:rsidRDefault="007F4A1E" w:rsidP="007F4A1E">
      <w:r>
        <w:t>For working with vectors, the API has these classes:</w:t>
      </w:r>
    </w:p>
    <w:p w:rsidR="007F4A1E" w:rsidRPr="007D4D03" w:rsidRDefault="007F4A1E" w:rsidP="007F4A1E">
      <w:pPr>
        <w:pStyle w:val="ListParagraph"/>
      </w:pPr>
      <w:r w:rsidRPr="007D4D03">
        <w:rPr>
          <w:rStyle w:val="Code"/>
        </w:rPr>
        <w:t>Vector</w:t>
      </w:r>
      <w:r w:rsidRPr="007D4D03">
        <w:t xml:space="preserve"> – provides an abstract class for n-dimensional vectors, with a property for </w:t>
      </w:r>
      <w:r w:rsidRPr="007D4D03">
        <w:rPr>
          <w:rStyle w:val="Code"/>
        </w:rPr>
        <w:t>Magnitude</w:t>
      </w:r>
      <w:r w:rsidRPr="007D4D03">
        <w:t xml:space="preserve"> (length) and a field for the components of the vector. Also has </w:t>
      </w:r>
      <w:r w:rsidRPr="007D4D03">
        <w:rPr>
          <w:rStyle w:val="Code"/>
        </w:rPr>
        <w:t>Normalization</w:t>
      </w:r>
      <w:r w:rsidRPr="007D4D03">
        <w:t xml:space="preserve"> (making the vector with </w:t>
      </w:r>
      <w:r w:rsidRPr="007D4D03">
        <w:rPr>
          <w:rStyle w:val="Code"/>
        </w:rPr>
        <w:t>Magnitude</w:t>
      </w:r>
      <w:r w:rsidRPr="007D4D03">
        <w:t xml:space="preserve"> = 1) and an indexer for access to the separate components.</w:t>
      </w:r>
    </w:p>
    <w:p w:rsidR="007F4A1E" w:rsidRPr="007D4D03" w:rsidRDefault="007F4A1E" w:rsidP="007F4A1E">
      <w:pPr>
        <w:pStyle w:val="ListParagraph"/>
      </w:pPr>
      <w:r w:rsidRPr="007D4D03">
        <w:rPr>
          <w:rStyle w:val="Code"/>
        </w:rPr>
        <w:t>Vector3D</w:t>
      </w:r>
      <w:r w:rsidRPr="007D4D03">
        <w:t xml:space="preserve"> – 3-dimensional vector (3 components) with sum and subtraction operators defined, as well as multiplication by number. The class also provides some static members for vector operations – cross product, dot product and angle between two vectors, as well as parsing a vector from a string and a </w:t>
      </w:r>
      <w:r w:rsidRPr="007D4D03">
        <w:rPr>
          <w:rStyle w:val="Code"/>
        </w:rPr>
        <w:t>ToString()</w:t>
      </w:r>
      <w:r w:rsidRPr="007D4D03">
        <w:t xml:space="preserve"> returning the format in which a vector should be printed on the console.</w:t>
      </w:r>
    </w:p>
    <w:p w:rsidR="007F4A1E" w:rsidRDefault="007F4A1E" w:rsidP="007F4A1E">
      <w:r>
        <w:t>For working with figures, the API has these classes:</w:t>
      </w:r>
    </w:p>
    <w:p w:rsidR="007F4A1E" w:rsidRPr="007D4D03" w:rsidRDefault="007F4A1E" w:rsidP="007F4A1E">
      <w:pPr>
        <w:pStyle w:val="ListParagraph"/>
      </w:pPr>
      <w:r w:rsidRPr="007D4D03">
        <w:rPr>
          <w:rStyle w:val="Code"/>
        </w:rPr>
        <w:t>Figure</w:t>
      </w:r>
      <w:r w:rsidRPr="007D4D03">
        <w:t xml:space="preserve"> – abstract class that provides the base functionality for all figures and implements </w:t>
      </w:r>
      <w:r w:rsidRPr="007D4D03">
        <w:rPr>
          <w:rStyle w:val="Code"/>
        </w:rPr>
        <w:t>ITransformable</w:t>
      </w:r>
      <w:r w:rsidRPr="007D4D03">
        <w:t xml:space="preserve">. It uses a list of </w:t>
      </w:r>
      <w:r w:rsidRPr="007D4D03">
        <w:rPr>
          <w:rStyle w:val="Code"/>
        </w:rPr>
        <w:t>Vector3D</w:t>
      </w:r>
      <w:r w:rsidRPr="007D4D03">
        <w:t xml:space="preserve"> elements, defining the positions of vertices of the figure (or important locations in the figure). The Figure class should be inherited by any figure, which needs to be controlled by the </w:t>
      </w:r>
      <w:r w:rsidRPr="007D4D03">
        <w:rPr>
          <w:rStyle w:val="Code"/>
        </w:rPr>
        <w:t>FigureController</w:t>
      </w:r>
      <w:r w:rsidRPr="007D4D03">
        <w:t>.</w:t>
      </w:r>
    </w:p>
    <w:p w:rsidR="007F4A1E" w:rsidRPr="007D4D03" w:rsidRDefault="007F4A1E" w:rsidP="007F4A1E">
      <w:pPr>
        <w:pStyle w:val="ListParagraph"/>
      </w:pPr>
      <w:r w:rsidRPr="007D4D03">
        <w:rPr>
          <w:rStyle w:val="Code"/>
        </w:rPr>
        <w:t>FigureController</w:t>
      </w:r>
      <w:r w:rsidRPr="007D4D03">
        <w:t xml:space="preserve"> – class for reading commands from the standard input and executing them on figures. The objects of the </w:t>
      </w:r>
      <w:r w:rsidRPr="007D4D03">
        <w:rPr>
          <w:rStyle w:val="Code"/>
        </w:rPr>
        <w:t>FigureController</w:t>
      </w:r>
      <w:r w:rsidRPr="007D4D03">
        <w:t xml:space="preserve"> class keep a </w:t>
      </w:r>
      <w:r w:rsidRPr="007D4D03">
        <w:rPr>
          <w:rStyle w:val="Code"/>
        </w:rPr>
        <w:t>currentFigure</w:t>
      </w:r>
      <w:r w:rsidRPr="007D4D03">
        <w:t xml:space="preserve"> field, on which they execute the incomming commands.</w:t>
      </w:r>
    </w:p>
    <w:p w:rsidR="007F4A1E" w:rsidRDefault="007F4A1E" w:rsidP="007F4A1E">
      <w:r>
        <w:t xml:space="preserve">The code you will get will have the API and an instance of the </w:t>
      </w:r>
      <w:r w:rsidRPr="007D4D03">
        <w:rPr>
          <w:rStyle w:val="Code"/>
        </w:rPr>
        <w:t>FigureController</w:t>
      </w:r>
      <w:r>
        <w:t xml:space="preserve"> class in the </w:t>
      </w:r>
      <w:r w:rsidRPr="007D4D03">
        <w:rPr>
          <w:rStyle w:val="Code"/>
        </w:rPr>
        <w:t>Main()</w:t>
      </w:r>
      <w:r>
        <w:t xml:space="preserve"> method. It can handle reading input and writing output in the expected format (will be explained later), but is not complete and you will have to complete it.</w:t>
      </w:r>
    </w:p>
    <w:p w:rsidR="007F4A1E" w:rsidRDefault="007F4A1E" w:rsidP="007F4A1E">
      <w:r>
        <w:t>Study the classes to get a better understanding of the API.</w:t>
      </w:r>
    </w:p>
    <w:p w:rsidR="007F4A1E" w:rsidRDefault="007F4A1E" w:rsidP="007F4A1E">
      <w:pPr>
        <w:pStyle w:val="Heading3"/>
      </w:pPr>
      <w:r>
        <w:t>Commands</w:t>
      </w:r>
    </w:p>
    <w:p w:rsidR="007F4A1E" w:rsidRDefault="007F4A1E" w:rsidP="007F4A1E">
      <w:r>
        <w:t xml:space="preserve">Commands are strings, which are executed by the </w:t>
      </w:r>
      <w:r w:rsidRPr="007D4D03">
        <w:rPr>
          <w:rStyle w:val="Code"/>
        </w:rPr>
        <w:t>FigureController</w:t>
      </w:r>
      <w:r>
        <w:t>. Commands consist of several "words" which describe the command. The "words" are these types:</w:t>
      </w:r>
    </w:p>
    <w:p w:rsidR="007F4A1E" w:rsidRPr="00862BFF" w:rsidRDefault="007F4A1E" w:rsidP="007F4A1E">
      <w:pPr>
        <w:pStyle w:val="ListParagraph"/>
      </w:pPr>
      <w:r w:rsidRPr="00862BFF">
        <w:lastRenderedPageBreak/>
        <w:t>Command name – a string identifying the command</w:t>
      </w:r>
    </w:p>
    <w:p w:rsidR="007F4A1E" w:rsidRDefault="007F4A1E" w:rsidP="007F4A1E">
      <w:pPr>
        <w:pStyle w:val="ListParagraph"/>
        <w:numPr>
          <w:ilvl w:val="1"/>
          <w:numId w:val="14"/>
        </w:numPr>
        <w:ind w:left="1135" w:hanging="284"/>
      </w:pPr>
      <w:r>
        <w:t xml:space="preserve">Examples: </w:t>
      </w:r>
    </w:p>
    <w:p w:rsidR="007F4A1E" w:rsidRDefault="007F4A1E" w:rsidP="007F4A1E">
      <w:pPr>
        <w:pStyle w:val="ListParagraph"/>
        <w:numPr>
          <w:ilvl w:val="2"/>
          <w:numId w:val="14"/>
        </w:numPr>
        <w:ind w:left="1702" w:hanging="284"/>
      </w:pPr>
      <w:r>
        <w:t>center</w:t>
      </w:r>
    </w:p>
    <w:p w:rsidR="007F4A1E" w:rsidRDefault="007F4A1E" w:rsidP="007F4A1E">
      <w:pPr>
        <w:pStyle w:val="ListParagraph"/>
        <w:numPr>
          <w:ilvl w:val="2"/>
          <w:numId w:val="14"/>
        </w:numPr>
        <w:ind w:left="1702" w:hanging="284"/>
      </w:pPr>
      <w:r>
        <w:t>rotate</w:t>
      </w:r>
    </w:p>
    <w:p w:rsidR="007F4A1E" w:rsidRDefault="007F4A1E" w:rsidP="007F4A1E">
      <w:pPr>
        <w:pStyle w:val="ListParagraph"/>
        <w:numPr>
          <w:ilvl w:val="2"/>
          <w:numId w:val="14"/>
        </w:numPr>
        <w:ind w:left="1702" w:hanging="284"/>
      </w:pPr>
      <w:r>
        <w:t>triangle</w:t>
      </w:r>
    </w:p>
    <w:p w:rsidR="007F4A1E" w:rsidRPr="00862BFF" w:rsidRDefault="007F4A1E" w:rsidP="007F4A1E">
      <w:pPr>
        <w:pStyle w:val="ListParagraph"/>
      </w:pPr>
      <w:r w:rsidRPr="00862BFF">
        <w:t>Command vector argument – a string representing a 3D vector, which can be parsed by Vector3D.Parse()</w:t>
      </w:r>
    </w:p>
    <w:p w:rsidR="007F4A1E" w:rsidRDefault="007F4A1E" w:rsidP="007F4A1E">
      <w:pPr>
        <w:pStyle w:val="ListParagraph"/>
        <w:numPr>
          <w:ilvl w:val="1"/>
          <w:numId w:val="14"/>
        </w:numPr>
        <w:ind w:left="1135" w:hanging="284"/>
      </w:pPr>
      <w:r>
        <w:t>Example: (10,-5,0.3)</w:t>
      </w:r>
    </w:p>
    <w:p w:rsidR="007F4A1E" w:rsidRPr="00862BFF" w:rsidRDefault="007F4A1E" w:rsidP="007F4A1E">
      <w:pPr>
        <w:pStyle w:val="ListParagraph"/>
      </w:pPr>
      <w:r w:rsidRPr="00862BFF">
        <w:t>Command scalar (number) argument – a string representing a number</w:t>
      </w:r>
    </w:p>
    <w:p w:rsidR="007F4A1E" w:rsidRDefault="007F4A1E" w:rsidP="007F4A1E">
      <w:pPr>
        <w:pStyle w:val="ListParagraph"/>
        <w:numPr>
          <w:ilvl w:val="1"/>
          <w:numId w:val="14"/>
        </w:numPr>
        <w:ind w:left="1135" w:hanging="284"/>
      </w:pPr>
      <w:r>
        <w:t>Example: -5.3</w:t>
      </w:r>
    </w:p>
    <w:p w:rsidR="007F4A1E" w:rsidRDefault="007F4A1E" w:rsidP="007F4A1E">
      <w:r>
        <w:t>All "words" in a command are separated by whitespaces and no word can contain whitespaces in it.</w:t>
      </w:r>
    </w:p>
    <w:p w:rsidR="007F4A1E" w:rsidRDefault="007F4A1E" w:rsidP="007F4A1E">
      <w:r>
        <w:t>There are 3 types of commands:</w:t>
      </w:r>
    </w:p>
    <w:p w:rsidR="007F4A1E" w:rsidRDefault="007F4A1E" w:rsidP="007F4A1E">
      <w:pPr>
        <w:pStyle w:val="ListParagraph"/>
        <w:numPr>
          <w:ilvl w:val="0"/>
          <w:numId w:val="13"/>
        </w:numPr>
      </w:pPr>
      <w:r>
        <w:t>Figure creation command – creates a new figure and sets it as the current figure for the FigureController.</w:t>
      </w:r>
    </w:p>
    <w:p w:rsidR="007F4A1E" w:rsidRDefault="007F4A1E" w:rsidP="007F4A1E">
      <w:pPr>
        <w:pStyle w:val="ListParagraph"/>
        <w:numPr>
          <w:ilvl w:val="1"/>
          <w:numId w:val="13"/>
        </w:numPr>
        <w:ind w:left="1135" w:hanging="284"/>
      </w:pPr>
      <w:r>
        <w:t>Format: [figureName] [figureVector1] [figureVector2] [figureVector…]</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triangle (0,0,0) (1,1,1) (2,0,0)</w:t>
      </w:r>
    </w:p>
    <w:p w:rsidR="007F4A1E" w:rsidRDefault="007F4A1E" w:rsidP="007F4A1E">
      <w:pPr>
        <w:pStyle w:val="ListParagraph"/>
        <w:numPr>
          <w:ilvl w:val="2"/>
          <w:numId w:val="13"/>
        </w:numPr>
        <w:ind w:left="1702" w:hanging="284"/>
      </w:pPr>
      <w:r>
        <w:t>segment (1,13,2.3) (-4,10,0)</w:t>
      </w:r>
    </w:p>
    <w:p w:rsidR="007F4A1E" w:rsidRDefault="007F4A1E" w:rsidP="007F4A1E">
      <w:pPr>
        <w:pStyle w:val="ListParagraph"/>
        <w:numPr>
          <w:ilvl w:val="0"/>
          <w:numId w:val="13"/>
        </w:numPr>
      </w:pPr>
      <w:r>
        <w:t>Figure instance command – does operations on the current figure in the FigureController</w:t>
      </w:r>
    </w:p>
    <w:p w:rsidR="007F4A1E" w:rsidRDefault="007F4A1E" w:rsidP="007F4A1E">
      <w:pPr>
        <w:pStyle w:val="ListParagraph"/>
        <w:numPr>
          <w:ilvl w:val="1"/>
          <w:numId w:val="13"/>
        </w:numPr>
        <w:ind w:left="1135" w:hanging="284"/>
      </w:pPr>
      <w:r>
        <w:t>Format: [operationName] [arguments…]</w:t>
      </w:r>
    </w:p>
    <w:p w:rsidR="007F4A1E" w:rsidRDefault="007F4A1E" w:rsidP="007F4A1E">
      <w:pPr>
        <w:pStyle w:val="ListParagraph"/>
        <w:numPr>
          <w:ilvl w:val="1"/>
          <w:numId w:val="13"/>
        </w:numPr>
        <w:ind w:left="1135" w:hanging="284"/>
      </w:pPr>
      <w:r>
        <w:t>Examples:</w:t>
      </w:r>
    </w:p>
    <w:p w:rsidR="007F4A1E" w:rsidRDefault="007F4A1E" w:rsidP="007F4A1E">
      <w:pPr>
        <w:pStyle w:val="ListParagraph"/>
        <w:numPr>
          <w:ilvl w:val="2"/>
          <w:numId w:val="13"/>
        </w:numPr>
        <w:ind w:left="1702" w:hanging="284"/>
      </w:pPr>
      <w:r>
        <w:t xml:space="preserve">rotate (0,0,0) 45 – rotates the current figure by 45 degrees about (0,0,0) </w:t>
      </w:r>
    </w:p>
    <w:p w:rsidR="007F4A1E" w:rsidRDefault="007F4A1E" w:rsidP="007F4A1E">
      <w:pPr>
        <w:pStyle w:val="ListParagraph"/>
        <w:numPr>
          <w:ilvl w:val="2"/>
          <w:numId w:val="13"/>
        </w:numPr>
        <w:ind w:left="1702" w:hanging="284"/>
      </w:pPr>
      <w:r>
        <w:t>center – prints the vector, describing the center of the current figure</w:t>
      </w:r>
    </w:p>
    <w:p w:rsidR="007F4A1E" w:rsidRDefault="007F4A1E" w:rsidP="007F4A1E">
      <w:pPr>
        <w:pStyle w:val="ListParagraph"/>
        <w:numPr>
          <w:ilvl w:val="0"/>
          <w:numId w:val="13"/>
        </w:numPr>
      </w:pPr>
      <w:r>
        <w:t>End command – signals the end of the operations on the current figure</w:t>
      </w:r>
    </w:p>
    <w:p w:rsidR="007F4A1E" w:rsidRDefault="007F4A1E" w:rsidP="007F4A1E">
      <w:pPr>
        <w:pStyle w:val="ListParagraph"/>
        <w:numPr>
          <w:ilvl w:val="1"/>
          <w:numId w:val="13"/>
        </w:numPr>
        <w:ind w:left="1135" w:hanging="284"/>
      </w:pPr>
      <w:r>
        <w:t>Format: end</w:t>
      </w:r>
    </w:p>
    <w:p w:rsidR="007F4A1E" w:rsidRDefault="007F4A1E" w:rsidP="007F4A1E">
      <w:r>
        <w:t>Here's a list of all commands which are currently implemented in the API:</w:t>
      </w:r>
    </w:p>
    <w:p w:rsidR="007F4A1E" w:rsidRPr="00862BFF" w:rsidRDefault="007F4A1E" w:rsidP="007F4A1E">
      <w:pPr>
        <w:pStyle w:val="ListParagraph"/>
      </w:pPr>
      <w:r w:rsidRPr="00862BFF">
        <w:t>translate (</w:t>
      </w:r>
      <w:r w:rsidRPr="00E661A1">
        <w:rPr>
          <w:i/>
        </w:rPr>
        <w:t>vectorX</w:t>
      </w:r>
      <w:r w:rsidRPr="00862BFF">
        <w:t>,</w:t>
      </w:r>
      <w:r w:rsidRPr="00E661A1">
        <w:rPr>
          <w:i/>
        </w:rPr>
        <w:t>vectorY</w:t>
      </w:r>
      <w:r w:rsidRPr="00862BFF">
        <w:t>,</w:t>
      </w:r>
      <w:r w:rsidRPr="00E661A1">
        <w:rPr>
          <w:i/>
        </w:rPr>
        <w:t>vectorZ</w:t>
      </w:r>
      <w:r w:rsidRPr="00862BFF">
        <w:t xml:space="preserve">) – translates the current figure with the given </w:t>
      </w:r>
      <w:r w:rsidRPr="00E661A1">
        <w:rPr>
          <w:i/>
        </w:rPr>
        <w:t>vector</w:t>
      </w:r>
    </w:p>
    <w:p w:rsidR="007F4A1E" w:rsidRPr="00862BFF" w:rsidRDefault="007F4A1E" w:rsidP="007F4A1E">
      <w:pPr>
        <w:pStyle w:val="ListParagraph"/>
      </w:pPr>
      <w:r w:rsidRPr="00862BFF">
        <w:t>rotate (</w:t>
      </w:r>
      <w:r w:rsidRPr="00E661A1">
        <w:rPr>
          <w:i/>
        </w:rPr>
        <w:t>centerX</w:t>
      </w:r>
      <w:r w:rsidRPr="00862BFF">
        <w:t>,</w:t>
      </w:r>
      <w:r w:rsidRPr="00E661A1">
        <w:rPr>
          <w:i/>
        </w:rPr>
        <w:t>centerY</w:t>
      </w:r>
      <w:r w:rsidRPr="00862BFF">
        <w:t>,</w:t>
      </w:r>
      <w:r w:rsidRPr="00E661A1">
        <w:rPr>
          <w:i/>
        </w:rPr>
        <w:t>centerZ</w:t>
      </w:r>
      <w:r w:rsidRPr="00862BFF">
        <w:t xml:space="preserve">) degrees – rotates the current figure about the </w:t>
      </w:r>
      <w:r w:rsidRPr="00E661A1">
        <w:rPr>
          <w:i/>
        </w:rPr>
        <w:t>center</w:t>
      </w:r>
      <w:r w:rsidRPr="00862BFF">
        <w:t xml:space="preserve"> by the given number of degrees</w:t>
      </w:r>
      <w:r>
        <w:t>. Rotation is only in the XY plane.</w:t>
      </w:r>
    </w:p>
    <w:p w:rsidR="007F4A1E" w:rsidRPr="00862BFF" w:rsidRDefault="007F4A1E" w:rsidP="007F4A1E">
      <w:pPr>
        <w:pStyle w:val="ListParagraph"/>
      </w:pPr>
      <w:r w:rsidRPr="00862BFF">
        <w:t xml:space="preserve">scale (centerX,centerY,centerZ) factor – scales all vertices of the current figure away from the </w:t>
      </w:r>
      <w:r w:rsidRPr="00E661A1">
        <w:rPr>
          <w:i/>
        </w:rPr>
        <w:t>center</w:t>
      </w:r>
      <w:r w:rsidRPr="00862BFF">
        <w:t xml:space="preserve"> by the given factor</w:t>
      </w:r>
    </w:p>
    <w:p w:rsidR="007F4A1E" w:rsidRPr="00862BFF" w:rsidRDefault="007F4A1E" w:rsidP="007F4A1E">
      <w:pPr>
        <w:pStyle w:val="ListParagraph"/>
      </w:pPr>
      <w:r w:rsidRPr="00862BFF">
        <w:t>center – prints on the console the center of the figure as a vector in the format (x,y,z)</w:t>
      </w:r>
    </w:p>
    <w:p w:rsidR="007F4A1E" w:rsidRPr="00862BFF" w:rsidRDefault="007F4A1E" w:rsidP="007F4A1E">
      <w:pPr>
        <w:pStyle w:val="ListParagraph"/>
      </w:pPr>
      <w:r w:rsidRPr="00862BFF">
        <w:t>measure – prints the "primary measure" of the current figure on the console as a number (e.g. 43). The primary measure for a line segment is its length, for a plane figure – its area, and for a 3D figure (e.g. cube) – its volume.</w:t>
      </w:r>
    </w:p>
    <w:p w:rsidR="007F4A1E" w:rsidRPr="00862BFF" w:rsidRDefault="007F4A1E" w:rsidP="007F4A1E">
      <w:pPr>
        <w:pStyle w:val="ListParagraph"/>
      </w:pPr>
      <w:r w:rsidRPr="00862BFF">
        <w:t>vertex (x,y,z) – creates a "single vertex" figure and sets it as the current figure at coordinates the given x,y,z</w:t>
      </w:r>
    </w:p>
    <w:p w:rsidR="007F4A1E" w:rsidRPr="00862BFF" w:rsidRDefault="007F4A1E" w:rsidP="007F4A1E">
      <w:pPr>
        <w:pStyle w:val="ListParagraph"/>
      </w:pPr>
      <w:r w:rsidRPr="00862BFF">
        <w:t>segment (ax,ay,az) (bx,by,bz) – creates a "line segment" figure and sets it as the current figure, with a first vertex at the given ax,ay,az and a second vertex at the bx,by,bz</w:t>
      </w:r>
    </w:p>
    <w:p w:rsidR="007F4A1E" w:rsidRPr="00862BFF" w:rsidRDefault="007F4A1E" w:rsidP="007F4A1E">
      <w:pPr>
        <w:pStyle w:val="ListParagraph"/>
      </w:pPr>
      <w:r w:rsidRPr="00862BFF">
        <w:t>triangle (ax,ay,az) (bx,by,bz) (cx,cy,cz) – creates a triangle and sets it as the current figure, with vertices at the given coordinates</w:t>
      </w:r>
    </w:p>
    <w:p w:rsidR="007F4A1E" w:rsidRDefault="007F4A1E" w:rsidP="007F4A1E">
      <w:pPr>
        <w:pStyle w:val="Heading3"/>
      </w:pPr>
      <w:r>
        <w:lastRenderedPageBreak/>
        <w:t>Tasks</w:t>
      </w:r>
    </w:p>
    <w:p w:rsidR="007F4A1E" w:rsidRDefault="007F4A1E" w:rsidP="007F4A1E">
      <w:r>
        <w:t xml:space="preserve">You are advised to use everything you can from the existing API to complete the tasks that follow. You are not allowed to edit the </w:t>
      </w:r>
      <w:r w:rsidRPr="0040563D">
        <w:rPr>
          <w:rStyle w:val="Code"/>
        </w:rPr>
        <w:t>Main()</w:t>
      </w:r>
      <w:r>
        <w:t xml:space="preserve"> method or any provided by the API classes.</w:t>
      </w:r>
    </w:p>
    <w:p w:rsidR="007F4A1E" w:rsidRDefault="007F4A1E" w:rsidP="007F4A1E">
      <w:pPr>
        <w:pStyle w:val="ListParagraph"/>
        <w:numPr>
          <w:ilvl w:val="0"/>
          <w:numId w:val="16"/>
        </w:numPr>
      </w:pPr>
      <w:r>
        <w:t xml:space="preserve">Implement parsing of a command to create a </w:t>
      </w:r>
      <w:r w:rsidRPr="00942CB7">
        <w:rPr>
          <w:b/>
        </w:rPr>
        <w:t>circle</w:t>
      </w:r>
      <w:r>
        <w:t>:</w:t>
      </w:r>
    </w:p>
    <w:p w:rsidR="007F4A1E" w:rsidRDefault="007F4A1E" w:rsidP="007F4A1E">
      <w:pPr>
        <w:pStyle w:val="ListParagraph"/>
        <w:numPr>
          <w:ilvl w:val="1"/>
          <w:numId w:val="16"/>
        </w:numPr>
      </w:pPr>
      <w:r>
        <w:t xml:space="preserve">The circle should be able to calculate its </w:t>
      </w:r>
      <w:r w:rsidRPr="00942CB7">
        <w:rPr>
          <w:b/>
        </w:rPr>
        <w:t>area</w:t>
      </w:r>
    </w:p>
    <w:p w:rsidR="007F4A1E" w:rsidRDefault="007F4A1E" w:rsidP="007F4A1E">
      <w:pPr>
        <w:pStyle w:val="ListParagraph"/>
        <w:numPr>
          <w:ilvl w:val="1"/>
          <w:numId w:val="16"/>
        </w:numPr>
      </w:pPr>
      <w:r>
        <w:t xml:space="preserve">The circle should be able to </w:t>
      </w:r>
      <w:r w:rsidRPr="00942CB7">
        <w:rPr>
          <w:b/>
        </w:rPr>
        <w:t>return a vector perpendicular to its surface</w:t>
      </w:r>
      <w:r w:rsidRPr="00942CB7">
        <w:t>.</w:t>
      </w:r>
    </w:p>
    <w:p w:rsidR="007F4A1E" w:rsidRDefault="007F4A1E" w:rsidP="007F4A1E">
      <w:pPr>
        <w:pStyle w:val="ListParagraph"/>
        <w:numPr>
          <w:ilvl w:val="1"/>
          <w:numId w:val="16"/>
        </w:numPr>
      </w:pPr>
      <w:r>
        <w:t>Circles will always lay in the XY plane</w:t>
      </w:r>
    </w:p>
    <w:p w:rsidR="007E722A" w:rsidRDefault="007E722A" w:rsidP="007E722A">
      <w:pPr>
        <w:pStyle w:val="ListParagraph"/>
        <w:numPr>
          <w:ilvl w:val="1"/>
          <w:numId w:val="16"/>
        </w:numPr>
      </w:pPr>
      <w:r>
        <w:t>The radius of a circle doesn't scale</w:t>
      </w:r>
    </w:p>
    <w:p w:rsidR="007F4A1E" w:rsidRDefault="007F4A1E" w:rsidP="007F4A1E">
      <w:pPr>
        <w:pStyle w:val="ListParagraph"/>
        <w:numPr>
          <w:ilvl w:val="1"/>
          <w:numId w:val="16"/>
        </w:numPr>
      </w:pPr>
      <w:r>
        <w:t xml:space="preserve">The </w:t>
      </w:r>
      <w:r w:rsidRPr="00942CB7">
        <w:rPr>
          <w:b/>
        </w:rPr>
        <w:t>area</w:t>
      </w:r>
      <w:r>
        <w:t xml:space="preserve"> of the circle is its "</w:t>
      </w:r>
      <w:r w:rsidRPr="00942CB7">
        <w:rPr>
          <w:b/>
        </w:rPr>
        <w:t>primary measure</w:t>
      </w:r>
      <w:r>
        <w:t>"</w:t>
      </w:r>
    </w:p>
    <w:p w:rsidR="007F4A1E" w:rsidRDefault="007F4A1E" w:rsidP="007F4A1E">
      <w:pPr>
        <w:pStyle w:val="ListParagraph"/>
        <w:numPr>
          <w:ilvl w:val="1"/>
          <w:numId w:val="16"/>
        </w:numPr>
      </w:pPr>
      <w:r>
        <w:t xml:space="preserve">Format: </w:t>
      </w:r>
      <w:r w:rsidRPr="00942CB7">
        <w:rPr>
          <w:b/>
        </w:rPr>
        <w:t>circle (centerX,centerY,centerZ) radius</w:t>
      </w:r>
    </w:p>
    <w:p w:rsidR="007F4A1E" w:rsidRDefault="007F4A1E" w:rsidP="007F4A1E">
      <w:pPr>
        <w:pStyle w:val="ListParagraph"/>
        <w:numPr>
          <w:ilvl w:val="1"/>
          <w:numId w:val="16"/>
        </w:numPr>
      </w:pPr>
      <w:r>
        <w:t>Example: circle (0,1,-2) 5 – creates a circle with radius 5 and center the coordinates (0,1,-2)</w:t>
      </w:r>
    </w:p>
    <w:p w:rsidR="007F4A1E" w:rsidRDefault="007F4A1E" w:rsidP="007F4A1E">
      <w:pPr>
        <w:pStyle w:val="ListParagraph"/>
        <w:numPr>
          <w:ilvl w:val="0"/>
          <w:numId w:val="16"/>
        </w:numPr>
      </w:pPr>
      <w:r>
        <w:t xml:space="preserve">Implement parsing of a command to create a </w:t>
      </w:r>
      <w:r w:rsidRPr="00942CB7">
        <w:rPr>
          <w:b/>
        </w:rPr>
        <w:t>cylinder</w:t>
      </w:r>
      <w:r>
        <w:t>:</w:t>
      </w:r>
    </w:p>
    <w:p w:rsidR="007F4A1E" w:rsidRDefault="007F4A1E" w:rsidP="007F4A1E">
      <w:pPr>
        <w:pStyle w:val="ListParagraph"/>
        <w:numPr>
          <w:ilvl w:val="1"/>
          <w:numId w:val="16"/>
        </w:numPr>
      </w:pPr>
      <w:r>
        <w:t xml:space="preserve">The cylinder should be able to calculate its </w:t>
      </w:r>
      <w:r w:rsidRPr="00942CB7">
        <w:rPr>
          <w:b/>
        </w:rPr>
        <w:t>area</w:t>
      </w:r>
      <w:r>
        <w:t xml:space="preserve"> (the area of its walls)</w:t>
      </w:r>
    </w:p>
    <w:p w:rsidR="007F4A1E" w:rsidRDefault="007F4A1E" w:rsidP="007F4A1E">
      <w:pPr>
        <w:pStyle w:val="ListParagraph"/>
        <w:numPr>
          <w:ilvl w:val="1"/>
          <w:numId w:val="16"/>
        </w:numPr>
      </w:pPr>
      <w:r>
        <w:t xml:space="preserve">The cylinder should be able to calculate its </w:t>
      </w:r>
      <w:r w:rsidRPr="00942CB7">
        <w:rPr>
          <w:b/>
        </w:rPr>
        <w:t>volume</w:t>
      </w:r>
    </w:p>
    <w:p w:rsidR="007F4A1E" w:rsidRPr="007E722A" w:rsidRDefault="007F4A1E" w:rsidP="007F4A1E">
      <w:pPr>
        <w:pStyle w:val="ListParagraph"/>
        <w:numPr>
          <w:ilvl w:val="1"/>
          <w:numId w:val="16"/>
        </w:numPr>
      </w:pPr>
      <w:r>
        <w:t xml:space="preserve">The </w:t>
      </w:r>
      <w:r w:rsidRPr="00942CB7">
        <w:rPr>
          <w:b/>
        </w:rPr>
        <w:t>volume</w:t>
      </w:r>
      <w:r>
        <w:t xml:space="preserve"> of a cylinder is its </w:t>
      </w:r>
      <w:r w:rsidRPr="00942CB7">
        <w:rPr>
          <w:b/>
        </w:rPr>
        <w:t>primary measure</w:t>
      </w:r>
    </w:p>
    <w:p w:rsidR="007E722A" w:rsidRDefault="007E722A" w:rsidP="007F4A1E">
      <w:pPr>
        <w:pStyle w:val="ListParagraph"/>
        <w:numPr>
          <w:ilvl w:val="1"/>
          <w:numId w:val="16"/>
        </w:numPr>
      </w:pPr>
      <w:r>
        <w:t>The radius of a cylinder doesn't scale</w:t>
      </w:r>
    </w:p>
    <w:p w:rsidR="007F4A1E" w:rsidRDefault="007F4A1E" w:rsidP="007F4A1E">
      <w:pPr>
        <w:pStyle w:val="ListParagraph"/>
        <w:numPr>
          <w:ilvl w:val="1"/>
          <w:numId w:val="16"/>
        </w:numPr>
      </w:pPr>
      <w:r>
        <w:t xml:space="preserve">Format: </w:t>
      </w:r>
      <w:r w:rsidRPr="00942CB7">
        <w:rPr>
          <w:b/>
        </w:rPr>
        <w:t>cylinder (bottomX,bottomY,bottomZ) (topX, topY, topZ) radius</w:t>
      </w:r>
      <w:r>
        <w:t xml:space="preserve"> – creates a cylinder by making a base circle with a center (bottomX, bottomY, bottomZ) and the given radius, a top circle with a center (topX, topY, topZ) and the given radius and connecting them</w:t>
      </w:r>
    </w:p>
    <w:p w:rsidR="007F4A1E" w:rsidRDefault="007F4A1E" w:rsidP="007F4A1E">
      <w:pPr>
        <w:pStyle w:val="ListParagraph"/>
        <w:numPr>
          <w:ilvl w:val="1"/>
          <w:numId w:val="16"/>
        </w:numPr>
      </w:pPr>
      <w:r>
        <w:t>Example: cylinder (5,-5,3) (5,-5,6) 7 – creates a cylinder with a base circle at (5,-5,3) and top circle at (5,-5,6), both with a radius of 7</w:t>
      </w:r>
    </w:p>
    <w:p w:rsidR="007F4A1E" w:rsidRDefault="007F4A1E" w:rsidP="007F4A1E">
      <w:pPr>
        <w:pStyle w:val="ListParagraph"/>
        <w:numPr>
          <w:ilvl w:val="0"/>
          <w:numId w:val="16"/>
        </w:numPr>
      </w:pPr>
      <w:r>
        <w:t xml:space="preserve">All </w:t>
      </w:r>
      <w:r w:rsidRPr="00942CB7">
        <w:rPr>
          <w:b/>
        </w:rPr>
        <w:t>currently defined commands must work</w:t>
      </w:r>
      <w:r>
        <w:t xml:space="preserve"> for the new and the old figures. </w:t>
      </w:r>
    </w:p>
    <w:p w:rsidR="007F4A1E" w:rsidRDefault="007F4A1E" w:rsidP="007F4A1E">
      <w:pPr>
        <w:pStyle w:val="ListParagraph"/>
        <w:numPr>
          <w:ilvl w:val="0"/>
          <w:numId w:val="16"/>
        </w:numPr>
      </w:pPr>
      <w:r>
        <w:t>Implement an “</w:t>
      </w:r>
      <w:r w:rsidRPr="00942CB7">
        <w:rPr>
          <w:b/>
        </w:rPr>
        <w:t>area</w:t>
      </w:r>
      <w:r>
        <w:t>” command, which, if the figure can calculate its area, prints on the console the area of the figure as a number, and if the figure can not calculate its area, prints “undefined”.</w:t>
      </w:r>
    </w:p>
    <w:p w:rsidR="007F4A1E" w:rsidRDefault="007F4A1E" w:rsidP="007F4A1E">
      <w:pPr>
        <w:pStyle w:val="ListParagraph"/>
        <w:numPr>
          <w:ilvl w:val="0"/>
          <w:numId w:val="16"/>
        </w:numPr>
      </w:pPr>
      <w:r>
        <w:t>Implement a “</w:t>
      </w:r>
      <w:r w:rsidRPr="00942CB7">
        <w:rPr>
          <w:b/>
        </w:rPr>
        <w:t>volume</w:t>
      </w:r>
      <w:r>
        <w:t>” command, which, if the figure can calculate its volume, prints on the console the volume of the figure as a number, and if the figure can not calculate its volume, prints “undefined”.</w:t>
      </w:r>
    </w:p>
    <w:p w:rsidR="007F4A1E" w:rsidRDefault="007F4A1E" w:rsidP="007F4A1E">
      <w:pPr>
        <w:pStyle w:val="ListParagraph"/>
        <w:numPr>
          <w:ilvl w:val="0"/>
          <w:numId w:val="16"/>
        </w:numPr>
      </w:pPr>
      <w:r>
        <w:t>Implement a “</w:t>
      </w:r>
      <w:r w:rsidRPr="00942CB7">
        <w:rPr>
          <w:b/>
        </w:rPr>
        <w:t>normal</w:t>
      </w:r>
      <w:r>
        <w:t xml:space="preserve">” command, which, if the figure can calculate a its normal vector, prints on the console the normal vector, using the ToString of the Vector3D class, and if the figure can not calculate its normal vector, prints “undefined”. The </w:t>
      </w:r>
      <w:r w:rsidRPr="00942CB7">
        <w:rPr>
          <w:b/>
        </w:rPr>
        <w:t>normal</w:t>
      </w:r>
      <w:r>
        <w:t xml:space="preserve"> vector is a vector </w:t>
      </w:r>
      <w:r w:rsidRPr="00942CB7">
        <w:rPr>
          <w:b/>
        </w:rPr>
        <w:t>perpendicular to the surface</w:t>
      </w:r>
      <w:r>
        <w:t xml:space="preserve"> of the figure and has a </w:t>
      </w:r>
      <w:r w:rsidRPr="00942CB7">
        <w:rPr>
          <w:b/>
        </w:rPr>
        <w:t>Magnitude of 1</w:t>
      </w:r>
      <w:r>
        <w:t>.</w:t>
      </w:r>
    </w:p>
    <w:p w:rsidR="007F4A1E" w:rsidRDefault="007F4A1E" w:rsidP="007F4A1E">
      <w:pPr>
        <w:pStyle w:val="Heading4"/>
      </w:pPr>
      <w:r>
        <w:t>Input</w:t>
      </w:r>
    </w:p>
    <w:p w:rsidR="007F4A1E" w:rsidRDefault="007F4A1E" w:rsidP="007F4A1E">
      <w:r>
        <w:t>The input for the commands is read from the console.</w:t>
      </w:r>
    </w:p>
    <w:p w:rsidR="007F4A1E" w:rsidRDefault="007F4A1E" w:rsidP="007F4A1E">
      <w:r>
        <w:t xml:space="preserve">On the first line the number of figures </w:t>
      </w:r>
      <w:r w:rsidRPr="009B0E89">
        <w:rPr>
          <w:b/>
        </w:rPr>
        <w:t>N</w:t>
      </w:r>
      <w:r>
        <w:t xml:space="preserve"> that are going to be created is specified. N will be </w:t>
      </w:r>
      <w:r w:rsidRPr="009B0E89">
        <w:rPr>
          <w:b/>
        </w:rPr>
        <w:t>between 1 and 20</w:t>
      </w:r>
      <w:r>
        <w:t>.</w:t>
      </w:r>
    </w:p>
    <w:p w:rsidR="007F4A1E" w:rsidRDefault="007F4A1E" w:rsidP="007F4A1E">
      <w:r>
        <w:t>On the next line there is a command for creating a figure, and after that on each line there is a single command related to the figure, until a line with the command “end” is reached. This is repeated for each of the N figures.</w:t>
      </w:r>
    </w:p>
    <w:p w:rsidR="007F4A1E" w:rsidRDefault="007F4A1E" w:rsidP="007F4A1E">
      <w:r w:rsidRPr="002924AF">
        <w:rPr>
          <w:b/>
        </w:rPr>
        <w:t xml:space="preserve">The input is currently handled by the Main method through </w:t>
      </w:r>
      <w:r>
        <w:rPr>
          <w:b/>
        </w:rPr>
        <w:t xml:space="preserve">an instance of </w:t>
      </w:r>
      <w:r w:rsidRPr="002924AF">
        <w:rPr>
          <w:b/>
        </w:rPr>
        <w:t xml:space="preserve">the </w:t>
      </w:r>
      <w:r w:rsidRPr="0040563D">
        <w:rPr>
          <w:rStyle w:val="Code"/>
        </w:rPr>
        <w:t>FigureController</w:t>
      </w:r>
      <w:r w:rsidRPr="002924AF">
        <w:rPr>
          <w:b/>
        </w:rPr>
        <w:t xml:space="preserve"> class</w:t>
      </w:r>
      <w:r>
        <w:t xml:space="preserve">. You should think only about parsing the new commands and using the </w:t>
      </w:r>
      <w:r w:rsidRPr="0040563D">
        <w:rPr>
          <w:rStyle w:val="Code"/>
        </w:rPr>
        <w:t>FigureController</w:t>
      </w:r>
      <w:r w:rsidRPr="002924AF">
        <w:rPr>
          <w:noProof/>
        </w:rPr>
        <w:t>’s</w:t>
      </w:r>
      <w:r>
        <w:rPr>
          <w:noProof/>
        </w:rPr>
        <w:t xml:space="preserve"> </w:t>
      </w:r>
      <w:r>
        <w:t>methods for the old commands.</w:t>
      </w:r>
    </w:p>
    <w:p w:rsidR="007E722A" w:rsidRDefault="007F4A1E" w:rsidP="007F4A1E">
      <w:r>
        <w:lastRenderedPageBreak/>
        <w:t xml:space="preserve">Note: </w:t>
      </w:r>
      <w:r w:rsidRPr="002924AF">
        <w:rPr>
          <w:b/>
        </w:rPr>
        <w:t>all numbers and coordinates can be floating-point numbers</w:t>
      </w:r>
      <w:r>
        <w:t xml:space="preserve">. Using a 64-bit floating point is advised. All </w:t>
      </w:r>
      <w:r w:rsidRPr="0015009B">
        <w:rPr>
          <w:b/>
        </w:rPr>
        <w:t>numbers in the output must be rounded to the second digit after the decimal point</w:t>
      </w:r>
      <w:r>
        <w:t>.</w:t>
      </w:r>
    </w:p>
    <w:p w:rsidR="007F4A1E" w:rsidRDefault="007F4A1E" w:rsidP="007F4A1E">
      <w:pPr>
        <w:pStyle w:val="Heading4"/>
      </w:pPr>
      <w:r>
        <w:t>Output</w:t>
      </w:r>
    </w:p>
    <w:p w:rsidR="007F4A1E" w:rsidRDefault="007F4A1E" w:rsidP="007F4A1E">
      <w:r>
        <w:t xml:space="preserve">Not all commands require output – for example translate, rotate, scale and creation of figures do not print anything on the console. Other commands require output in the form of either a </w:t>
      </w:r>
      <w:r w:rsidRPr="00F87881">
        <w:rPr>
          <w:b/>
        </w:rPr>
        <w:t>number</w:t>
      </w:r>
      <w:r>
        <w:t xml:space="preserve"> or a </w:t>
      </w:r>
      <w:r w:rsidRPr="00F87881">
        <w:rPr>
          <w:b/>
        </w:rPr>
        <w:t>vertex</w:t>
      </w:r>
      <w:r>
        <w:t xml:space="preserve">. Commands that require printing a </w:t>
      </w:r>
      <w:r w:rsidRPr="00F87881">
        <w:rPr>
          <w:b/>
        </w:rPr>
        <w:t>number</w:t>
      </w:r>
      <w:r>
        <w:t xml:space="preserve"> must just print a number on a </w:t>
      </w:r>
      <w:r w:rsidRPr="00F87881">
        <w:rPr>
          <w:b/>
        </w:rPr>
        <w:t>new line</w:t>
      </w:r>
      <w:r>
        <w:t xml:space="preserve">. Commands that print a </w:t>
      </w:r>
      <w:r w:rsidRPr="00F87881">
        <w:rPr>
          <w:b/>
        </w:rPr>
        <w:t>vertex</w:t>
      </w:r>
      <w:r>
        <w:t xml:space="preserve"> must print the vertex </w:t>
      </w:r>
      <w:r w:rsidRPr="00F87881">
        <w:rPr>
          <w:b/>
        </w:rPr>
        <w:t>through</w:t>
      </w:r>
      <w:r>
        <w:t xml:space="preserve"> its </w:t>
      </w:r>
      <w:r w:rsidRPr="0040563D">
        <w:rPr>
          <w:rStyle w:val="Code"/>
        </w:rPr>
        <w:t>ToString()</w:t>
      </w:r>
      <w:r>
        <w:t xml:space="preserve"> method on a </w:t>
      </w:r>
      <w:r w:rsidRPr="00F87881">
        <w:rPr>
          <w:b/>
        </w:rPr>
        <w:t>new line</w:t>
      </w:r>
      <w:r>
        <w:t>.</w:t>
      </w:r>
    </w:p>
    <w:p w:rsidR="007F4A1E" w:rsidRDefault="007F4A1E" w:rsidP="007F4A1E">
      <w:pPr>
        <w:pStyle w:val="Heading4"/>
      </w:pPr>
      <w:r>
        <w:t>Example</w:t>
      </w:r>
    </w:p>
    <w:tbl>
      <w:tblPr>
        <w:tblStyle w:val="TableGrid"/>
        <w:tblW w:w="0" w:type="auto"/>
        <w:tblInd w:w="108" w:type="dxa"/>
        <w:tblCellMar>
          <w:top w:w="57" w:type="dxa"/>
          <w:bottom w:w="57" w:type="dxa"/>
        </w:tblCellMar>
        <w:tblLook w:val="04A0" w:firstRow="1" w:lastRow="0" w:firstColumn="1" w:lastColumn="0" w:noHBand="0" w:noVBand="1"/>
      </w:tblPr>
      <w:tblGrid>
        <w:gridCol w:w="5103"/>
        <w:gridCol w:w="5103"/>
      </w:tblGrid>
      <w:tr w:rsidR="007F4A1E" w:rsidRPr="00331179" w:rsidTr="001D52BB">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Input</w:t>
            </w:r>
          </w:p>
        </w:tc>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Output</w:t>
            </w:r>
          </w:p>
        </w:tc>
      </w:tr>
      <w:tr w:rsidR="007F4A1E" w:rsidTr="001D52BB">
        <w:trPr>
          <w:trHeight w:val="4323"/>
        </w:trPr>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3</w:t>
            </w:r>
          </w:p>
          <w:p w:rsidR="007F4A1E" w:rsidRDefault="007F4A1E" w:rsidP="001D52BB">
            <w:pPr>
              <w:widowControl w:val="0"/>
              <w:spacing w:before="0" w:after="60"/>
              <w:jc w:val="left"/>
              <w:rPr>
                <w:rFonts w:ascii="Consolas" w:hAnsi="Consolas" w:cs="Consolas"/>
                <w:b/>
                <w:noProof/>
                <w:sz w:val="20"/>
                <w:szCs w:val="20"/>
              </w:rPr>
            </w:pPr>
            <w:r w:rsidRPr="00CC15FB">
              <w:rPr>
                <w:rFonts w:ascii="Consolas" w:hAnsi="Consolas" w:cs="Consolas"/>
                <w:b/>
                <w:noProof/>
                <w:sz w:val="20"/>
                <w:szCs w:val="20"/>
              </w:rPr>
              <w:t>triangle (</w:t>
            </w:r>
            <w:r>
              <w:rPr>
                <w:rFonts w:ascii="Consolas" w:hAnsi="Consolas" w:cs="Consolas"/>
                <w:b/>
                <w:noProof/>
                <w:sz w:val="20"/>
                <w:szCs w:val="20"/>
              </w:rPr>
              <w:t>0,-1,0) (0,1,0) (1,0,0)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translate (1,1,1)</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scale (1,1,1) 2</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triangle (0,0,0) (1,-1,0) (2,0,0)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volume</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measure</w:t>
            </w:r>
          </w:p>
          <w:p w:rsidR="007F4A1E" w:rsidRDefault="007F4A1E" w:rsidP="001D52BB">
            <w:pPr>
              <w:widowControl w:val="0"/>
              <w:tabs>
                <w:tab w:val="left" w:pos="1695"/>
              </w:tabs>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circle (0,0.5,0) 4.5</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normal</w:t>
            </w:r>
          </w:p>
          <w:p w:rsidR="007F4A1E" w:rsidRPr="00510F4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tc>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4.00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undefined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sidRPr="00F40B1B">
              <w:rPr>
                <w:rFonts w:ascii="Consolas" w:hAnsi="Consolas" w:cs="Consolas"/>
                <w:b/>
                <w:noProof/>
                <w:sz w:val="20"/>
                <w:szCs w:val="20"/>
              </w:rPr>
              <w:t>63.6</w:t>
            </w:r>
            <w:r>
              <w:rPr>
                <w:rFonts w:ascii="Consolas" w:hAnsi="Consolas" w:cs="Consolas"/>
                <w:b/>
                <w:noProof/>
                <w:sz w:val="20"/>
                <w:szCs w:val="20"/>
              </w:rPr>
              <w:t>2</w:t>
            </w:r>
          </w:p>
          <w:p w:rsidR="007F4A1E" w:rsidRPr="00CC15FB"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(0.00,0.00,1.00)</w:t>
            </w:r>
          </w:p>
        </w:tc>
      </w:tr>
    </w:tbl>
    <w:p w:rsidR="007F4A1E" w:rsidRPr="00EF51C2" w:rsidRDefault="007F4A1E" w:rsidP="007F4A1E"/>
    <w:p w:rsidR="000B511A" w:rsidRPr="00EF51C2" w:rsidRDefault="000B511A" w:rsidP="007F4A1E">
      <w:pPr>
        <w:pStyle w:val="Heading2"/>
      </w:pPr>
    </w:p>
    <w:sectPr w:rsidR="000B511A" w:rsidRPr="00EF51C2"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539" w:rsidRDefault="007A1539" w:rsidP="008068A2">
      <w:pPr>
        <w:spacing w:after="0" w:line="240" w:lineRule="auto"/>
      </w:pPr>
      <w:r>
        <w:separator/>
      </w:r>
    </w:p>
  </w:endnote>
  <w:endnote w:type="continuationSeparator" w:id="0">
    <w:p w:rsidR="007A1539" w:rsidRDefault="007A15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bg-BG"/>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A6B66">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A6B66">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A6B66">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A6B66">
                      <w:rPr>
                        <w:rFonts w:ascii="Segoe WP Semibold" w:hAnsi="Segoe WP Semibold" w:cs="Segoe UI"/>
                        <w:b/>
                        <w:noProof/>
                        <w:color w:val="FFFFFF" w:themeColor="background1"/>
                        <w:sz w:val="16"/>
                        <w:szCs w:val="16"/>
                      </w:rPr>
                      <w:t>7</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539" w:rsidRDefault="007A1539" w:rsidP="008068A2">
      <w:pPr>
        <w:spacing w:after="0" w:line="240" w:lineRule="auto"/>
      </w:pPr>
      <w:r>
        <w:separator/>
      </w:r>
    </w:p>
  </w:footnote>
  <w:footnote w:type="continuationSeparator" w:id="0">
    <w:p w:rsidR="007A1539" w:rsidRDefault="007A153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83828"/>
    <w:rsid w:val="000B511A"/>
    <w:rsid w:val="000C2EF8"/>
    <w:rsid w:val="000C748F"/>
    <w:rsid w:val="000D1D0A"/>
    <w:rsid w:val="00103906"/>
    <w:rsid w:val="00117D20"/>
    <w:rsid w:val="00164FAC"/>
    <w:rsid w:val="00176E5D"/>
    <w:rsid w:val="00183A2C"/>
    <w:rsid w:val="001C0E89"/>
    <w:rsid w:val="001D2B86"/>
    <w:rsid w:val="00227B2F"/>
    <w:rsid w:val="0026589D"/>
    <w:rsid w:val="00274E71"/>
    <w:rsid w:val="002C387F"/>
    <w:rsid w:val="003155BE"/>
    <w:rsid w:val="00317CCF"/>
    <w:rsid w:val="00321B02"/>
    <w:rsid w:val="00331179"/>
    <w:rsid w:val="003817EF"/>
    <w:rsid w:val="00382A45"/>
    <w:rsid w:val="003A1601"/>
    <w:rsid w:val="003B44F0"/>
    <w:rsid w:val="003D3DB3"/>
    <w:rsid w:val="003E167F"/>
    <w:rsid w:val="00402DAF"/>
    <w:rsid w:val="0040563D"/>
    <w:rsid w:val="0041279A"/>
    <w:rsid w:val="00415DDC"/>
    <w:rsid w:val="004576B3"/>
    <w:rsid w:val="0047331A"/>
    <w:rsid w:val="004A7E77"/>
    <w:rsid w:val="004D29A9"/>
    <w:rsid w:val="004D4BBF"/>
    <w:rsid w:val="00510F4E"/>
    <w:rsid w:val="00522D9F"/>
    <w:rsid w:val="00524789"/>
    <w:rsid w:val="00564D7B"/>
    <w:rsid w:val="005C131C"/>
    <w:rsid w:val="005E04CE"/>
    <w:rsid w:val="005F3168"/>
    <w:rsid w:val="00624DCF"/>
    <w:rsid w:val="00666C86"/>
    <w:rsid w:val="00670041"/>
    <w:rsid w:val="006A529B"/>
    <w:rsid w:val="007367A5"/>
    <w:rsid w:val="007536B1"/>
    <w:rsid w:val="00776BBB"/>
    <w:rsid w:val="0078620A"/>
    <w:rsid w:val="0079190D"/>
    <w:rsid w:val="0079324A"/>
    <w:rsid w:val="0079732F"/>
    <w:rsid w:val="007A1539"/>
    <w:rsid w:val="007A635E"/>
    <w:rsid w:val="007E0960"/>
    <w:rsid w:val="007E722A"/>
    <w:rsid w:val="007F4A1E"/>
    <w:rsid w:val="00805E39"/>
    <w:rsid w:val="008068A2"/>
    <w:rsid w:val="00883F8D"/>
    <w:rsid w:val="008D18E7"/>
    <w:rsid w:val="0090090B"/>
    <w:rsid w:val="009015F5"/>
    <w:rsid w:val="009121E4"/>
    <w:rsid w:val="0093030D"/>
    <w:rsid w:val="009A6200"/>
    <w:rsid w:val="009D2209"/>
    <w:rsid w:val="009F5C98"/>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635A9"/>
    <w:rsid w:val="00C82862"/>
    <w:rsid w:val="00CC15FB"/>
    <w:rsid w:val="00D21456"/>
    <w:rsid w:val="00D64976"/>
    <w:rsid w:val="00D910AA"/>
    <w:rsid w:val="00DA033B"/>
    <w:rsid w:val="00DA11BF"/>
    <w:rsid w:val="00DC3867"/>
    <w:rsid w:val="00E20F31"/>
    <w:rsid w:val="00E3250B"/>
    <w:rsid w:val="00E465C4"/>
    <w:rsid w:val="00E61FF6"/>
    <w:rsid w:val="00E76F33"/>
    <w:rsid w:val="00E855F9"/>
    <w:rsid w:val="00EA3B29"/>
    <w:rsid w:val="00EB0E2D"/>
    <w:rsid w:val="00EB3DB2"/>
    <w:rsid w:val="00EF0ED7"/>
    <w:rsid w:val="00EF51C2"/>
    <w:rsid w:val="00F43C25"/>
    <w:rsid w:val="00F46918"/>
    <w:rsid w:val="00F55A1D"/>
    <w:rsid w:val="00F676F5"/>
    <w:rsid w:val="00F87881"/>
    <w:rsid w:val="00FA6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A33065-4A8E-4D7A-86DD-46DC699E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15094-C9F8-45FF-A0F8-D205C1DFD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Pavel Beshkov</cp:lastModifiedBy>
  <cp:revision>42</cp:revision>
  <cp:lastPrinted>2013-03-18T12:39:00Z</cp:lastPrinted>
  <dcterms:created xsi:type="dcterms:W3CDTF">2013-03-18T08:29:00Z</dcterms:created>
  <dcterms:modified xsi:type="dcterms:W3CDTF">2013-03-23T14:49:00Z</dcterms:modified>
</cp:coreProperties>
</file>