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D31224"/>
          <w:sz w:val="52"/>
        </w:rPr>
        <w:t>AVD Machine Tools</w:t>
      </w:r>
    </w:p>
    <w:p>
      <w:pPr>
        <w:spacing w:after="480"/>
      </w:pPr>
      <w:r>
        <w:rPr>
          <w:rFonts w:ascii="Arial" w:hAnsi="Arial"/>
          <w:b/>
          <w:color w:val="1A1A1A"/>
          <w:sz w:val="28"/>
        </w:rPr>
        <w:t>Google Sheets Integration &amp; Lead Capture Technical Documentation</w:t>
      </w:r>
    </w:p>
    <w:p>
      <w:pPr>
        <w:spacing w:before="360" w:after="120"/>
      </w:pPr>
      <w:r>
        <w:rPr>
          <w:rFonts w:ascii="Arial" w:hAnsi="Arial"/>
          <w:b/>
          <w:color w:val="D31224"/>
          <w:sz w:val="32"/>
        </w:rPr>
        <w:t>1. Architecture Overview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This documentation outlines the complete, production-ready setup for capturing customer inquiries and quote requests directly from the AVD Machine Tools React website into a centralized Google Sheet. The system operates via a serverless Google Apps Script Web App endpoint using CORS-safe POST requests, eliminating the need for paid email services or backend servers.</w:t>
      </w:r>
    </w:p>
    <w:p>
      <w:pPr>
        <w:spacing w:before="360" w:after="120"/>
      </w:pPr>
      <w:r>
        <w:rPr>
          <w:rFonts w:ascii="Arial" w:hAnsi="Arial"/>
          <w:b/>
          <w:color w:val="D31224"/>
          <w:sz w:val="32"/>
        </w:rPr>
        <w:t>2. Step-by-Step Setup Guide</w:t>
      </w:r>
    </w:p>
    <w:p>
      <w:pPr>
        <w:spacing w:before="240" w:after="80"/>
      </w:pPr>
      <w:r>
        <w:rPr>
          <w:rFonts w:ascii="Arial" w:hAnsi="Arial"/>
          <w:b/>
          <w:color w:val="1A1A1A"/>
          <w:sz w:val="26"/>
        </w:rPr>
        <w:t>Step 1: Create and Configure Your Google Sheet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1. Open Google Sheets and create a new spreadsheet named AVD Leads Tracker.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2. In Row 1, set up the exact column headers from left to right so incoming lead payloads map cleanly: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• Column A: Form Type (Distinguishes between Contact Us and Quote Modal)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• Column B: Name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• Column C: Company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• Column D: Email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• Column E: City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• Column F: Phone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• Column G: Requirement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• Column H: Timestamp</w:t>
      </w:r>
    </w:p>
    <w:p>
      <w:pPr>
        <w:spacing w:before="240" w:after="80"/>
      </w:pPr>
      <w:r>
        <w:rPr>
          <w:rFonts w:ascii="Arial" w:hAnsi="Arial"/>
          <w:b/>
          <w:color w:val="1A1A1A"/>
          <w:sz w:val="26"/>
        </w:rPr>
        <w:t>Step 2: Add the Google Apps Script Backend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1. In your Google Sheet, click Extensions &gt; Apps Script.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2. Clear any default code and paste the following robust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9"/>
              </w:rPr>
              <w:t>function doPost(e) {</w:t>
              <w:br/>
              <w:t xml:space="preserve">  var sheet = SpreadsheetApp.getActiveSpreadsheet().getActiveSheet();</w:t>
              <w:br/>
              <w:t xml:space="preserve">  try {</w:t>
              <w:br/>
              <w:t xml:space="preserve">    var data = JSON.parse(e.postData.contents);</w:t>
              <w:br/>
              <w:t xml:space="preserve">    sheet.appendRow([</w:t>
              <w:br/>
              <w:t xml:space="preserve">      data.formType || "Unknown Form",</w:t>
              <w:br/>
              <w:t xml:space="preserve">      data.name || "",</w:t>
              <w:br/>
              <w:t xml:space="preserve">      data.company || "",</w:t>
              <w:br/>
              <w:t xml:space="preserve">      data.email || "",</w:t>
              <w:br/>
              <w:t xml:space="preserve">      data.city || "",</w:t>
              <w:br/>
              <w:t xml:space="preserve">      data.phone || "",</w:t>
              <w:br/>
              <w:t xml:space="preserve">      data.requirement || "",</w:t>
              <w:br/>
              <w:t xml:space="preserve">      new Date().toLocaleString()</w:t>
              <w:br/>
              <w:t xml:space="preserve">    ]);</w:t>
              <w:br/>
              <w:t xml:space="preserve">    return ContentService</w:t>
              <w:br/>
              <w:t xml:space="preserve">      .createTextOutput(JSON.stringify({ "result": "success" }))</w:t>
              <w:br/>
              <w:t xml:space="preserve">      .setMimeType(ContentService.MimeType.JSON);</w:t>
              <w:br/>
              <w:t xml:space="preserve">  } catch(error) {</w:t>
              <w:br/>
              <w:t xml:space="preserve">    return ContentService</w:t>
              <w:br/>
              <w:t xml:space="preserve">      .createTextOutput(JSON.stringify({ "result": "error", "message": error.toString() }))</w:t>
              <w:br/>
              <w:t xml:space="preserve">      .setMimeType(ContentService.MimeType.JSON);</w:t>
              <w:br/>
              <w:t xml:space="preserve">  }</w:t>
              <w:br/>
              <w:t>}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1A1A1A"/>
          <w:sz w:val="26"/>
        </w:rPr>
        <w:t>Step 3: Deploy as a Web App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1. Click Deploy &gt; New deployment in the top-right corner of the Apps Script editor.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2. Select type: Web app.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3. Set Execute as: Me (your Google account).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4. Set Who has access: Anyone (crucial for allowing external submissions from your web domain).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5. Click Deploy, authorize permissions, and copy the generated Web App URL.</w:t>
      </w:r>
    </w:p>
    <w:p>
      <w:pPr>
        <w:spacing w:before="360" w:after="120"/>
      </w:pPr>
      <w:r>
        <w:rPr>
          <w:rFonts w:ascii="Arial" w:hAnsi="Arial"/>
          <w:b/>
          <w:color w:val="D31224"/>
          <w:sz w:val="32"/>
        </w:rPr>
        <w:t>3. React Frontend Integration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In both your Contact page (Contact.jsx) and Quote Modal (QuoteModal.jsx), trigger a fetch request configured with mode: 'no-cors' to post the structured JSON payload directly to your Web App endpoint: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A1A1A"/>
                <w:sz w:val="19"/>
              </w:rPr>
              <w:t>const GOOGLE_SCRIPT_URL = "PASTE_YOUR_WEB_APP_URL_HERE";</w:t>
              <w:br/>
              <w:br/>
              <w:t>const payload = {</w:t>
              <w:br/>
              <w:t xml:space="preserve">  formType: "Request a Quote Modal", // or "Contact Us Page"</w:t>
              <w:br/>
              <w:t xml:space="preserve">  name: formData.name,</w:t>
              <w:br/>
              <w:t xml:space="preserve">  company: formData.company,</w:t>
              <w:br/>
              <w:t xml:space="preserve">  email: formData.email,</w:t>
              <w:br/>
              <w:t xml:space="preserve">  city: formData.city,</w:t>
              <w:br/>
              <w:t xml:space="preserve">  phone: formData.phone,</w:t>
              <w:br/>
              <w:t xml:space="preserve">  requirement: formData.requirement</w:t>
              <w:br/>
              <w:t>};</w:t>
              <w:br/>
              <w:br/>
              <w:t>fetch(GOOGLE_SCRIPT_URL, {</w:t>
              <w:br/>
              <w:t xml:space="preserve">  method: "POST",</w:t>
              <w:br/>
              <w:t xml:space="preserve">  mode: "no-cors",</w:t>
              <w:br/>
              <w:t xml:space="preserve">  headers: { "Content-Type": "application/json" },</w:t>
              <w:br/>
              <w:t xml:space="preserve">  body: JSON.stringify(payload)</w:t>
              <w:br/>
              <w:t>});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D31224"/>
          <w:sz w:val="32"/>
        </w:rPr>
        <w:t>4. Deployment Maintenance &amp; Best Practices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• Script Updates: Whenever you modify the Google Apps Script code or columns, you must create a New deployment (Deploy &gt; Manage deployments &gt; Edit &gt; New version &gt; Deploy) for live changes to take effect.</w:t>
      </w:r>
    </w:p>
    <w:p>
      <w:pPr>
        <w:spacing w:after="120" w:line="276" w:lineRule="auto"/>
      </w:pPr>
      <w:r>
        <w:rPr>
          <w:rFonts w:ascii="Arial" w:hAnsi="Arial"/>
          <w:color w:val="555555"/>
          <w:sz w:val="22"/>
        </w:rPr>
        <w:t>• UI Feedback: Both forms are integrated with an animated SuccessModal popup featuring an AVD Red accent bar, green checkmark animation, and a 'Close Window' button to ensure an optimal user experience.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