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Vulnerability Assessment and Penetration Testing (VAPT) Report</w:t>
      </w:r>
    </w:p>
    <w:p>
      <w:r>
        <w:t>**Project Name:** Django Localhost Application</w:t>
      </w:r>
    </w:p>
    <w:p>
      <w:r>
        <w:t>**Tester:** Luffy (Student)</w:t>
      </w:r>
    </w:p>
    <w:p>
      <w:r>
        <w:t>**Date:** 07 October 2025</w:t>
      </w:r>
    </w:p>
    <w:p>
      <w:r>
        <w:t>**Environment:** Kali Linux 2025 + Python 3.13 (Virtual Environment)</w:t>
      </w:r>
    </w:p>
    <w:p>
      <w:pPr>
        <w:pStyle w:val="Heading2"/>
      </w:pPr>
      <w:r>
        <w:t>1. Executive Summary</w:t>
      </w:r>
    </w:p>
    <w:p>
      <w:r>
        <w:t>This Vulnerability Assessment and Penetration Testing (VAPT) was performed on a Django web application hosted locally at http://127.0.0.1:8000. The objective of this assessment was to identify potential vulnerabilities within the source code, dependencies, and web interfaces. Automated scanning tools and manual testing were used to evaluate the application's overall security posture.</w:t>
      </w:r>
    </w:p>
    <w:p>
      <w:pPr>
        <w:pStyle w:val="Heading2"/>
      </w:pPr>
      <w:r>
        <w:t>2. Tools Used</w:t>
      </w:r>
    </w:p>
    <w:tbl>
      <w:tblPr>
        <w:tblW w:type="auto" w:w="0"/>
        <w:tblLook w:firstColumn="1" w:firstRow="1" w:lastColumn="0" w:lastRow="0" w:noHBand="0" w:noVBand="1" w:val="04A0"/>
      </w:tblPr>
      <w:tblGrid>
        <w:gridCol w:w="4320"/>
        <w:gridCol w:w="4320"/>
      </w:tblGrid>
      <w:tr>
        <w:tc>
          <w:tcPr>
            <w:tcW w:type="dxa" w:w="4320"/>
          </w:tcPr>
          <w:p>
            <w:r>
              <w:t>Tool</w:t>
            </w:r>
          </w:p>
        </w:tc>
        <w:tc>
          <w:tcPr>
            <w:tcW w:type="dxa" w:w="4320"/>
          </w:tcPr>
          <w:p>
            <w:r>
              <w:t>Purpose</w:t>
            </w:r>
          </w:p>
        </w:tc>
      </w:tr>
      <w:tr>
        <w:tc>
          <w:tcPr>
            <w:tcW w:type="dxa" w:w="4320"/>
          </w:tcPr>
          <w:p>
            <w:r>
              <w:t>Bandit</w:t>
            </w:r>
          </w:p>
        </w:tc>
        <w:tc>
          <w:tcPr>
            <w:tcW w:type="dxa" w:w="4320"/>
          </w:tcPr>
          <w:p>
            <w:r>
              <w:t>Static code analysis for Python security issues</w:t>
            </w:r>
          </w:p>
        </w:tc>
      </w:tr>
      <w:tr>
        <w:tc>
          <w:tcPr>
            <w:tcW w:type="dxa" w:w="4320"/>
          </w:tcPr>
          <w:p>
            <w:r>
              <w:t>Semgrep</w:t>
            </w:r>
          </w:p>
        </w:tc>
        <w:tc>
          <w:tcPr>
            <w:tcW w:type="dxa" w:w="4320"/>
          </w:tcPr>
          <w:p>
            <w:r>
              <w:t>Rule-based pattern detection for code vulnerabilities</w:t>
            </w:r>
          </w:p>
        </w:tc>
      </w:tr>
      <w:tr>
        <w:tc>
          <w:tcPr>
            <w:tcW w:type="dxa" w:w="4320"/>
          </w:tcPr>
          <w:p>
            <w:r>
              <w:t>Pip-audit</w:t>
            </w:r>
          </w:p>
        </w:tc>
        <w:tc>
          <w:tcPr>
            <w:tcW w:type="dxa" w:w="4320"/>
          </w:tcPr>
          <w:p>
            <w:r>
              <w:t>Dependency vulnerability scanning</w:t>
            </w:r>
          </w:p>
        </w:tc>
      </w:tr>
      <w:tr>
        <w:tc>
          <w:tcPr>
            <w:tcW w:type="dxa" w:w="4320"/>
          </w:tcPr>
          <w:p>
            <w:r>
              <w:t>TruffleHog</w:t>
            </w:r>
          </w:p>
        </w:tc>
        <w:tc>
          <w:tcPr>
            <w:tcW w:type="dxa" w:w="4320"/>
          </w:tcPr>
          <w:p>
            <w:r>
              <w:t>Secrets and API key detection</w:t>
            </w:r>
          </w:p>
        </w:tc>
      </w:tr>
      <w:tr>
        <w:tc>
          <w:tcPr>
            <w:tcW w:type="dxa" w:w="4320"/>
          </w:tcPr>
          <w:p>
            <w:r>
              <w:t>Nikto</w:t>
            </w:r>
          </w:p>
        </w:tc>
        <w:tc>
          <w:tcPr>
            <w:tcW w:type="dxa" w:w="4320"/>
          </w:tcPr>
          <w:p>
            <w:r>
              <w:t>Web server vulnerability scanning</w:t>
            </w:r>
          </w:p>
        </w:tc>
      </w:tr>
      <w:tr>
        <w:tc>
          <w:tcPr>
            <w:tcW w:type="dxa" w:w="4320"/>
          </w:tcPr>
          <w:p>
            <w:r>
              <w:t>OWASP ZAP</w:t>
            </w:r>
          </w:p>
        </w:tc>
        <w:tc>
          <w:tcPr>
            <w:tcW w:type="dxa" w:w="4320"/>
          </w:tcPr>
          <w:p>
            <w:r>
              <w:t>Dynamic application security testing</w:t>
            </w:r>
          </w:p>
        </w:tc>
      </w:tr>
      <w:tr>
        <w:tc>
          <w:tcPr>
            <w:tcW w:type="dxa" w:w="4320"/>
          </w:tcPr>
          <w:p>
            <w:r>
              <w:t>Burp Suite</w:t>
            </w:r>
          </w:p>
        </w:tc>
        <w:tc>
          <w:tcPr>
            <w:tcW w:type="dxa" w:w="4320"/>
          </w:tcPr>
          <w:p>
            <w:r>
              <w:t>Manual interception and fuzzing testing</w:t>
            </w:r>
          </w:p>
        </w:tc>
      </w:tr>
    </w:tbl>
    <w:p>
      <w:pPr>
        <w:pStyle w:val="Heading2"/>
      </w:pPr>
      <w:r>
        <w:t>3. Target Information</w:t>
      </w:r>
    </w:p>
    <w:tbl>
      <w:tblPr>
        <w:tblW w:type="auto" w:w="0"/>
        <w:tblLook w:firstColumn="1" w:firstRow="1" w:lastColumn="0" w:lastRow="0" w:noHBand="0" w:noVBand="1" w:val="04A0"/>
      </w:tblPr>
      <w:tblGrid>
        <w:gridCol w:w="4320"/>
        <w:gridCol w:w="4320"/>
      </w:tblGrid>
      <w:tr>
        <w:tc>
          <w:tcPr>
            <w:tcW w:type="dxa" w:w="4320"/>
          </w:tcPr>
          <w:p>
            <w:r>
              <w:t>Target URL</w:t>
            </w:r>
          </w:p>
        </w:tc>
        <w:tc>
          <w:tcPr>
            <w:tcW w:type="dxa" w:w="4320"/>
          </w:tcPr>
          <w:p>
            <w:r>
              <w:t>http://127.0.0.1:8000</w:t>
            </w:r>
          </w:p>
        </w:tc>
      </w:tr>
      <w:tr>
        <w:tc>
          <w:tcPr>
            <w:tcW w:type="dxa" w:w="4320"/>
          </w:tcPr>
          <w:p>
            <w:r>
              <w:t>Platform</w:t>
            </w:r>
          </w:p>
        </w:tc>
        <w:tc>
          <w:tcPr>
            <w:tcW w:type="dxa" w:w="4320"/>
          </w:tcPr>
          <w:p>
            <w:r>
              <w:t>Django (Python Framework)</w:t>
            </w:r>
          </w:p>
        </w:tc>
      </w:tr>
      <w:tr>
        <w:tc>
          <w:tcPr>
            <w:tcW w:type="dxa" w:w="4320"/>
          </w:tcPr>
          <w:p>
            <w:r>
              <w:t>Database</w:t>
            </w:r>
          </w:p>
        </w:tc>
        <w:tc>
          <w:tcPr>
            <w:tcW w:type="dxa" w:w="4320"/>
          </w:tcPr>
          <w:p>
            <w:r>
              <w:t>SQLite/MySQL</w:t>
            </w:r>
          </w:p>
        </w:tc>
      </w:tr>
    </w:tbl>
    <w:p>
      <w:pPr>
        <w:pStyle w:val="Heading2"/>
      </w:pPr>
      <w:r>
        <w:t>4. Static Analysis Findings (Bandit)</w:t>
      </w:r>
    </w:p>
    <w:p>
      <w:r>
        <w:t>The Bandit tool was used to perform static analysis on the Django project source code. Findings were primarily of low severity and originated from third-party libraries (such as PIL). No high or medium severity vulnerabilities were detected in the project's source code.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Issue ID</w:t>
            </w:r>
          </w:p>
        </w:tc>
        <w:tc>
          <w:tcPr>
            <w:tcW w:type="dxa" w:w="1440"/>
          </w:tcPr>
          <w:p>
            <w:r>
              <w:t>Description</w:t>
            </w:r>
          </w:p>
        </w:tc>
        <w:tc>
          <w:tcPr>
            <w:tcW w:type="dxa" w:w="1440"/>
          </w:tcPr>
          <w:p>
            <w:r>
              <w:t>File</w:t>
            </w:r>
          </w:p>
        </w:tc>
        <w:tc>
          <w:tcPr>
            <w:tcW w:type="dxa" w:w="1440"/>
          </w:tcPr>
          <w:p>
            <w:r>
              <w:t>Severity</w:t>
            </w:r>
          </w:p>
        </w:tc>
        <w:tc>
          <w:tcPr>
            <w:tcW w:type="dxa" w:w="1440"/>
          </w:tcPr>
          <w:p>
            <w:r>
              <w:t>CWE Reference</w:t>
            </w:r>
          </w:p>
        </w:tc>
        <w:tc>
          <w:tcPr>
            <w:tcW w:type="dxa" w:w="1440"/>
          </w:tcPr>
          <w:p>
            <w:r>
              <w:t>Recommendation</w:t>
            </w:r>
          </w:p>
        </w:tc>
      </w:tr>
      <w:tr>
        <w:tc>
          <w:tcPr>
            <w:tcW w:type="dxa" w:w="1440"/>
          </w:tcPr>
          <w:p>
            <w:r>
              <w:t>B101</w:t>
            </w:r>
          </w:p>
        </w:tc>
        <w:tc>
          <w:tcPr>
            <w:tcW w:type="dxa" w:w="1440"/>
          </w:tcPr>
          <w:p>
            <w:r>
              <w:t>Use of assert statement</w:t>
            </w:r>
          </w:p>
        </w:tc>
        <w:tc>
          <w:tcPr>
            <w:tcW w:type="dxa" w:w="1440"/>
          </w:tcPr>
          <w:p>
            <w:r>
              <w:t>Image.py, BmpImagePlugin.py</w:t>
            </w:r>
          </w:p>
        </w:tc>
        <w:tc>
          <w:tcPr>
            <w:tcW w:type="dxa" w:w="1440"/>
          </w:tcPr>
          <w:p>
            <w:r>
              <w:t>Low</w:t>
            </w:r>
          </w:p>
        </w:tc>
        <w:tc>
          <w:tcPr>
            <w:tcW w:type="dxa" w:w="1440"/>
          </w:tcPr>
          <w:p>
            <w:r>
              <w:t>CWE-703</w:t>
            </w:r>
          </w:p>
        </w:tc>
        <w:tc>
          <w:tcPr>
            <w:tcW w:type="dxa" w:w="1440"/>
          </w:tcPr>
          <w:p>
            <w:r>
              <w:t>Avoid using assert for runtime validation</w:t>
            </w:r>
          </w:p>
        </w:tc>
      </w:tr>
      <w:tr>
        <w:tc>
          <w:tcPr>
            <w:tcW w:type="dxa" w:w="1440"/>
          </w:tcPr>
          <w:p>
            <w:r>
              <w:t>B404</w:t>
            </w:r>
          </w:p>
        </w:tc>
        <w:tc>
          <w:tcPr>
            <w:tcW w:type="dxa" w:w="1440"/>
          </w:tcPr>
          <w:p>
            <w:r>
              <w:t>Use of subprocess module</w:t>
            </w:r>
          </w:p>
        </w:tc>
        <w:tc>
          <w:tcPr>
            <w:tcW w:type="dxa" w:w="1440"/>
          </w:tcPr>
          <w:p>
            <w:r>
              <w:t>GifImagePlugin.py</w:t>
            </w:r>
          </w:p>
        </w:tc>
        <w:tc>
          <w:tcPr>
            <w:tcW w:type="dxa" w:w="1440"/>
          </w:tcPr>
          <w:p>
            <w:r>
              <w:t>Low</w:t>
            </w:r>
          </w:p>
        </w:tc>
        <w:tc>
          <w:tcPr>
            <w:tcW w:type="dxa" w:w="1440"/>
          </w:tcPr>
          <w:p>
            <w:r>
              <w:t>CWE-78</w:t>
            </w:r>
          </w:p>
        </w:tc>
        <w:tc>
          <w:tcPr>
            <w:tcW w:type="dxa" w:w="1440"/>
          </w:tcPr>
          <w:p>
            <w:r>
              <w:t>Use controlled inputs and shell=False</w:t>
            </w:r>
          </w:p>
        </w:tc>
      </w:tr>
      <w:tr>
        <w:tc>
          <w:tcPr>
            <w:tcW w:type="dxa" w:w="1440"/>
          </w:tcPr>
          <w:p>
            <w:r>
              <w:t>B603</w:t>
            </w:r>
          </w:p>
        </w:tc>
        <w:tc>
          <w:tcPr>
            <w:tcW w:type="dxa" w:w="1440"/>
          </w:tcPr>
          <w:p>
            <w:r>
              <w:t>Subprocess without shell=False</w:t>
            </w:r>
          </w:p>
        </w:tc>
        <w:tc>
          <w:tcPr>
            <w:tcW w:type="dxa" w:w="1440"/>
          </w:tcPr>
          <w:p>
            <w:r>
              <w:t>EpsImagePlugin.py</w:t>
            </w:r>
          </w:p>
        </w:tc>
        <w:tc>
          <w:tcPr>
            <w:tcW w:type="dxa" w:w="1440"/>
          </w:tcPr>
          <w:p>
            <w:r>
              <w:t>Low</w:t>
            </w:r>
          </w:p>
        </w:tc>
        <w:tc>
          <w:tcPr>
            <w:tcW w:type="dxa" w:w="1440"/>
          </w:tcPr>
          <w:p>
            <w:r>
              <w:t>CWE-78</w:t>
            </w:r>
          </w:p>
        </w:tc>
        <w:tc>
          <w:tcPr>
            <w:tcW w:type="dxa" w:w="1440"/>
          </w:tcPr>
          <w:p>
            <w:r>
              <w:t>Validate all subprocess inputs</w:t>
            </w:r>
          </w:p>
        </w:tc>
      </w:tr>
      <w:tr>
        <w:tc>
          <w:tcPr>
            <w:tcW w:type="dxa" w:w="1440"/>
          </w:tcPr>
          <w:p>
            <w:r>
              <w:t>B110</w:t>
            </w:r>
          </w:p>
        </w:tc>
        <w:tc>
          <w:tcPr>
            <w:tcW w:type="dxa" w:w="1440"/>
          </w:tcPr>
          <w:p>
            <w:r>
              <w:t>Empty try/except block</w:t>
            </w:r>
          </w:p>
        </w:tc>
        <w:tc>
          <w:tcPr>
            <w:tcW w:type="dxa" w:w="1440"/>
          </w:tcPr>
          <w:p>
            <w:r>
              <w:t>ImageFont.py</w:t>
            </w:r>
          </w:p>
        </w:tc>
        <w:tc>
          <w:tcPr>
            <w:tcW w:type="dxa" w:w="1440"/>
          </w:tcPr>
          <w:p>
            <w:r>
              <w:t>Low</w:t>
            </w:r>
          </w:p>
        </w:tc>
        <w:tc>
          <w:tcPr>
            <w:tcW w:type="dxa" w:w="1440"/>
          </w:tcPr>
          <w:p>
            <w:r>
              <w:t>CWE-703</w:t>
            </w:r>
          </w:p>
        </w:tc>
        <w:tc>
          <w:tcPr>
            <w:tcW w:type="dxa" w:w="1440"/>
          </w:tcPr>
          <w:p>
            <w:r>
              <w:t>Log or handle exceptions properly</w:t>
            </w:r>
          </w:p>
        </w:tc>
      </w:tr>
      <w:tr>
        <w:tc>
          <w:tcPr>
            <w:tcW w:type="dxa" w:w="1440"/>
          </w:tcPr>
          <w:p>
            <w:r>
              <w:t>B405</w:t>
            </w:r>
          </w:p>
        </w:tc>
        <w:tc>
          <w:tcPr>
            <w:tcW w:type="dxa" w:w="1440"/>
          </w:tcPr>
          <w:p>
            <w:r>
              <w:t>Unsafe XML parsing</w:t>
            </w:r>
          </w:p>
        </w:tc>
        <w:tc>
          <w:tcPr>
            <w:tcW w:type="dxa" w:w="1440"/>
          </w:tcPr>
          <w:p>
            <w:r>
              <w:t>Image.py</w:t>
            </w:r>
          </w:p>
        </w:tc>
        <w:tc>
          <w:tcPr>
            <w:tcW w:type="dxa" w:w="1440"/>
          </w:tcPr>
          <w:p>
            <w:r>
              <w:t>Low</w:t>
            </w:r>
          </w:p>
        </w:tc>
        <w:tc>
          <w:tcPr>
            <w:tcW w:type="dxa" w:w="1440"/>
          </w:tcPr>
          <w:p>
            <w:r>
              <w:t>CWE-20</w:t>
            </w:r>
          </w:p>
        </w:tc>
        <w:tc>
          <w:tcPr>
            <w:tcW w:type="dxa" w:w="1440"/>
          </w:tcPr>
          <w:p>
            <w:r>
              <w:t>Use defusedxml instead of built-in parser</w:t>
            </w:r>
          </w:p>
        </w:tc>
      </w:tr>
      <w:tr>
        <w:tc>
          <w:tcPr>
            <w:tcW w:type="dxa" w:w="1440"/>
          </w:tcPr>
          <w:p>
            <w:r>
              <w:t>B311</w:t>
            </w:r>
          </w:p>
        </w:tc>
        <w:tc>
          <w:tcPr>
            <w:tcW w:type="dxa" w:w="1440"/>
          </w:tcPr>
          <w:p>
            <w:r>
              <w:t>Insecure random usage</w:t>
            </w:r>
          </w:p>
        </w:tc>
        <w:tc>
          <w:tcPr>
            <w:tcW w:type="dxa" w:w="1440"/>
          </w:tcPr>
          <w:p>
            <w:r>
              <w:t>ImagePalette.py</w:t>
            </w:r>
          </w:p>
        </w:tc>
        <w:tc>
          <w:tcPr>
            <w:tcW w:type="dxa" w:w="1440"/>
          </w:tcPr>
          <w:p>
            <w:r>
              <w:t>Low</w:t>
            </w:r>
          </w:p>
        </w:tc>
        <w:tc>
          <w:tcPr>
            <w:tcW w:type="dxa" w:w="1440"/>
          </w:tcPr>
          <w:p>
            <w:r>
              <w:t>CWE-330</w:t>
            </w:r>
          </w:p>
        </w:tc>
        <w:tc>
          <w:tcPr>
            <w:tcW w:type="dxa" w:w="1440"/>
          </w:tcPr>
          <w:p>
            <w:r>
              <w:t>Use secrets or os.urandom() for secure randomness</w:t>
            </w:r>
          </w:p>
        </w:tc>
      </w:tr>
    </w:tbl>
    <w:p>
      <w:r>
        <w:t>Total Findings: 6 (All Low Severity)</w:t>
      </w:r>
    </w:p>
    <w:p>
      <w:r>
        <w:t>Overall Static Risk Level: LOW</w:t>
      </w:r>
    </w:p>
    <w:p>
      <w:pPr>
        <w:pStyle w:val="Heading2"/>
      </w:pPr>
      <w:r>
        <w:t>5. Recommendations</w:t>
      </w:r>
    </w:p>
    <w:p>
      <w:r>
        <w:t>• Remove or replace assert statements with proper error handling.</w:t>
      </w:r>
    </w:p>
    <w:p>
      <w:r>
        <w:t>• Always use shell=False in subprocess calls and sanitize inputs.</w:t>
      </w:r>
    </w:p>
    <w:p>
      <w:r>
        <w:t>• Avoid using try/except/pass without proper error logging.</w:t>
      </w:r>
    </w:p>
    <w:p>
      <w:r>
        <w:t>• Replace built-in XML parsers with defusedxml for safer parsing.</w:t>
      </w:r>
    </w:p>
    <w:p>
      <w:r>
        <w:t>• Use secure random functions like secrets.token_hex().</w:t>
      </w:r>
    </w:p>
    <w:p>
      <w:r>
        <w:t>• Keep dependencies up to date using pip list --outdated and pip install --upgrade &lt;package&gt;.</w:t>
      </w:r>
    </w:p>
    <w:p>
      <w:pPr>
        <w:pStyle w:val="Heading2"/>
      </w:pPr>
      <w:r>
        <w:t>6. Conclusion</w:t>
      </w:r>
    </w:p>
    <w:p>
      <w:r>
        <w:t>The static code analysis revealed no critical security flaws in the project source code. All detected issues are of low severity and stem from external libraries. After implementing the recommended improvements and dependency updates, the application's security posture can be considered stable and production-ready.</w:t>
      </w:r>
    </w:p>
    <w:p>
      <w:pPr>
        <w:pStyle w:val="Heading2"/>
      </w:pPr>
      <w:r>
        <w:t>7. Appendix</w:t>
      </w:r>
    </w:p>
    <w:p>
      <w:r>
        <w:t>Attached Files:</w:t>
      </w:r>
    </w:p>
    <w:p>
      <w:r>
        <w:t>• bandit_report.txt</w:t>
      </w:r>
    </w:p>
    <w:p>
      <w:r>
        <w:t>• semgrep_report.txt (to be added)</w:t>
      </w:r>
    </w:p>
    <w:p>
      <w:r>
        <w:t>• dependency_audit.txt (to be added)</w:t>
      </w:r>
    </w:p>
    <w:p>
      <w:r>
        <w:t>• screenshots of ZAP/Nikto scans (to be added)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