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1345" w14:textId="51011932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7A569D39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4E2609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857D4F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14E081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A479B2" w14:textId="41BA10B6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1FE060" w14:textId="77777777" w:rsidR="00B736B8" w:rsidRDefault="00B736B8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66763B5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E4B244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CE2991E" w14:textId="797E97A3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9D0CDE">
        <w:rPr>
          <w:rFonts w:ascii="Times New Roman" w:hAnsi="Times New Roman" w:cs="Times New Roman"/>
          <w:sz w:val="30"/>
          <w:szCs w:val="30"/>
        </w:rPr>
        <w:t>CONTROLE DE TEMPERATURA E UMIDADE PARA FINS DE ARMAZENAMENTO DE NITRATO DE AMÔNIO (NH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4</w:t>
      </w:r>
      <w:r w:rsidRPr="009D0CDE">
        <w:rPr>
          <w:rFonts w:ascii="Times New Roman" w:hAnsi="Times New Roman" w:cs="Times New Roman"/>
          <w:sz w:val="30"/>
          <w:szCs w:val="30"/>
        </w:rPr>
        <w:t>NO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D0CDE">
        <w:rPr>
          <w:rFonts w:ascii="Times New Roman" w:hAnsi="Times New Roman" w:cs="Times New Roman"/>
          <w:sz w:val="30"/>
          <w:szCs w:val="30"/>
        </w:rPr>
        <w:t>)</w:t>
      </w:r>
    </w:p>
    <w:p w14:paraId="1D8BA0B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4DD4E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A5EAEBA" w14:textId="3E864ACE" w:rsidR="00BF2264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9A7F8A7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95"/>
      </w:tblGrid>
      <w:tr w:rsidR="009D0CDE" w:rsidRPr="009D0CDE" w14:paraId="74E0EF49" w14:textId="77777777" w:rsidTr="009D0CDE">
        <w:trPr>
          <w:jc w:val="right"/>
        </w:trPr>
        <w:tc>
          <w:tcPr>
            <w:tcW w:w="3685" w:type="dxa"/>
            <w:vAlign w:val="center"/>
          </w:tcPr>
          <w:p w14:paraId="5C11CC42" w14:textId="05D7AFF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Turma 1ADSB – Grupo 5</w:t>
            </w:r>
          </w:p>
        </w:tc>
        <w:tc>
          <w:tcPr>
            <w:tcW w:w="1695" w:type="dxa"/>
            <w:vAlign w:val="center"/>
          </w:tcPr>
          <w:p w14:paraId="31D5DF36" w14:textId="7777777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CDE" w:rsidRPr="009D0CDE" w14:paraId="5E50E086" w14:textId="77777777" w:rsidTr="009D0CDE">
        <w:trPr>
          <w:jc w:val="right"/>
        </w:trPr>
        <w:tc>
          <w:tcPr>
            <w:tcW w:w="3685" w:type="dxa"/>
            <w:vAlign w:val="center"/>
          </w:tcPr>
          <w:p w14:paraId="36587B22" w14:textId="05ADD4AC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Bruno Pinheiro Alves Teixeira</w:t>
            </w:r>
          </w:p>
        </w:tc>
        <w:tc>
          <w:tcPr>
            <w:tcW w:w="1695" w:type="dxa"/>
            <w:vAlign w:val="center"/>
          </w:tcPr>
          <w:p w14:paraId="7B78A4A2" w14:textId="0AF18961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01202070</w:t>
            </w:r>
          </w:p>
        </w:tc>
      </w:tr>
      <w:tr w:rsidR="009D0CDE" w:rsidRPr="009D0CDE" w14:paraId="7E3151AC" w14:textId="77777777" w:rsidTr="009D0CDE">
        <w:trPr>
          <w:jc w:val="right"/>
        </w:trPr>
        <w:tc>
          <w:tcPr>
            <w:tcW w:w="3685" w:type="dxa"/>
            <w:vAlign w:val="center"/>
          </w:tcPr>
          <w:p w14:paraId="5FC25051" w14:textId="3D2EF54E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Isabella Pires Silva</w:t>
            </w:r>
          </w:p>
        </w:tc>
        <w:tc>
          <w:tcPr>
            <w:tcW w:w="1695" w:type="dxa"/>
            <w:vAlign w:val="center"/>
          </w:tcPr>
          <w:p w14:paraId="3C9012E3" w14:textId="6F300C47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01202062</w:t>
            </w:r>
          </w:p>
        </w:tc>
      </w:tr>
      <w:tr w:rsidR="009D0CDE" w:rsidRPr="009D0CDE" w14:paraId="22E497E4" w14:textId="77777777" w:rsidTr="009D0CDE">
        <w:trPr>
          <w:jc w:val="right"/>
        </w:trPr>
        <w:tc>
          <w:tcPr>
            <w:tcW w:w="3685" w:type="dxa"/>
            <w:vAlign w:val="center"/>
          </w:tcPr>
          <w:p w14:paraId="45173110" w14:textId="4D858B19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Luan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Collyns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Sousa Silva</w:t>
            </w:r>
          </w:p>
        </w:tc>
        <w:tc>
          <w:tcPr>
            <w:tcW w:w="1695" w:type="dxa"/>
            <w:vAlign w:val="center"/>
          </w:tcPr>
          <w:p w14:paraId="25C21D23" w14:textId="2153E8EB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01202119</w:t>
            </w:r>
          </w:p>
        </w:tc>
      </w:tr>
      <w:tr w:rsidR="009D0CDE" w:rsidRPr="009D0CDE" w14:paraId="4970E937" w14:textId="77777777" w:rsidTr="009D0CDE">
        <w:trPr>
          <w:jc w:val="right"/>
        </w:trPr>
        <w:tc>
          <w:tcPr>
            <w:tcW w:w="3685" w:type="dxa"/>
            <w:vAlign w:val="center"/>
          </w:tcPr>
          <w:p w14:paraId="36A3C6F1" w14:textId="17362F27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eastAsia="Calibri" w:hAnsi="Times New Roman" w:cs="Times New Roman"/>
                <w:sz w:val="24"/>
                <w:szCs w:val="24"/>
              </w:rPr>
              <w:t>Matheus Pinheiro Barbosa</w:t>
            </w:r>
          </w:p>
        </w:tc>
        <w:tc>
          <w:tcPr>
            <w:tcW w:w="1695" w:type="dxa"/>
            <w:vAlign w:val="center"/>
          </w:tcPr>
          <w:p w14:paraId="4413DF78" w14:textId="2B1B5338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01202097</w:t>
            </w:r>
          </w:p>
        </w:tc>
      </w:tr>
      <w:tr w:rsidR="009D0CDE" w:rsidRPr="009D0CDE" w14:paraId="68BB5B30" w14:textId="77777777" w:rsidTr="009D0CDE">
        <w:trPr>
          <w:jc w:val="right"/>
        </w:trPr>
        <w:tc>
          <w:tcPr>
            <w:tcW w:w="3685" w:type="dxa"/>
            <w:vAlign w:val="center"/>
          </w:tcPr>
          <w:p w14:paraId="0BAFCF08" w14:textId="14BBA25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Nilton Rodrigo dos Santos Santana</w:t>
            </w:r>
          </w:p>
        </w:tc>
        <w:tc>
          <w:tcPr>
            <w:tcW w:w="1695" w:type="dxa"/>
            <w:vAlign w:val="center"/>
          </w:tcPr>
          <w:p w14:paraId="72A61688" w14:textId="525448A2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01202051</w:t>
            </w:r>
          </w:p>
        </w:tc>
      </w:tr>
      <w:tr w:rsidR="009D0CDE" w:rsidRPr="009D0CDE" w14:paraId="1F857DD6" w14:textId="77777777" w:rsidTr="009D0CDE">
        <w:trPr>
          <w:jc w:val="right"/>
        </w:trPr>
        <w:tc>
          <w:tcPr>
            <w:tcW w:w="3685" w:type="dxa"/>
            <w:vAlign w:val="center"/>
          </w:tcPr>
          <w:p w14:paraId="76A61CF9" w14:textId="7D4ECB46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Priscila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Choi</w:t>
            </w:r>
            <w:proofErr w:type="spellEnd"/>
          </w:p>
        </w:tc>
        <w:tc>
          <w:tcPr>
            <w:tcW w:w="1695" w:type="dxa"/>
            <w:vAlign w:val="center"/>
          </w:tcPr>
          <w:p w14:paraId="5DB262CF" w14:textId="06735F06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01202083</w:t>
            </w:r>
          </w:p>
        </w:tc>
      </w:tr>
      <w:tr w:rsidR="009D0CDE" w:rsidRPr="009D0CDE" w14:paraId="48AA75C6" w14:textId="77777777" w:rsidTr="009D0CDE">
        <w:trPr>
          <w:jc w:val="right"/>
        </w:trPr>
        <w:tc>
          <w:tcPr>
            <w:tcW w:w="3685" w:type="dxa"/>
            <w:vAlign w:val="center"/>
          </w:tcPr>
          <w:p w14:paraId="5F393E07" w14:textId="52D93211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Tabata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Fernanda dos Santos Silva</w:t>
            </w:r>
          </w:p>
        </w:tc>
        <w:tc>
          <w:tcPr>
            <w:tcW w:w="1695" w:type="dxa"/>
            <w:vAlign w:val="center"/>
          </w:tcPr>
          <w:p w14:paraId="320D70BB" w14:textId="13111970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01202089</w:t>
            </w:r>
          </w:p>
        </w:tc>
      </w:tr>
      <w:tr w:rsidR="009D0CDE" w:rsidRPr="009D0CDE" w14:paraId="5196041B" w14:textId="77777777" w:rsidTr="009D0CDE">
        <w:trPr>
          <w:jc w:val="right"/>
        </w:trPr>
        <w:tc>
          <w:tcPr>
            <w:tcW w:w="3685" w:type="dxa"/>
            <w:vAlign w:val="center"/>
          </w:tcPr>
          <w:p w14:paraId="4E74FD7A" w14:textId="716296E8" w:rsidR="009D0CDE" w:rsidRPr="009D0CDE" w:rsidRDefault="009D0CDE" w:rsidP="00B736B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Victor Pederzini</w:t>
            </w:r>
          </w:p>
        </w:tc>
        <w:tc>
          <w:tcPr>
            <w:tcW w:w="1695" w:type="dxa"/>
            <w:vAlign w:val="center"/>
          </w:tcPr>
          <w:p w14:paraId="792D1546" w14:textId="12099044" w:rsidR="009D0CDE" w:rsidRPr="009D0CDE" w:rsidRDefault="009D0CDE" w:rsidP="00B7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</w:tbl>
    <w:p w14:paraId="3FA78F43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F7818D" w14:textId="77777777" w:rsidR="00BF2264" w:rsidRPr="009D0CDE" w:rsidRDefault="00BF2264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DF3628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B38B58" w14:textId="1AF5958C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A76E8F6" w14:textId="1ED3FBB0" w:rsid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749DC78" w14:textId="77777777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502D28A" w14:textId="77777777" w:rsidR="00BF2264" w:rsidRPr="009D0CDE" w:rsidRDefault="00BF2264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F4C6C9" w14:textId="4880FAD9" w:rsidR="00BF2264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14:paraId="79B15ED1" w14:textId="248F7DD3" w:rsidR="009D0CDE" w:rsidRPr="009D0CDE" w:rsidRDefault="009D0CDE" w:rsidP="00B736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14:paraId="05F47C60" w14:textId="22A96E9C" w:rsidR="00B736B8" w:rsidRPr="007A1C44" w:rsidRDefault="00FA6B06" w:rsidP="007A1C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1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CONTEXTUALIZAÇÃO</w:t>
      </w:r>
    </w:p>
    <w:p w14:paraId="6612E147" w14:textId="6D192DA7" w:rsidR="008249E3" w:rsidRDefault="008249E3" w:rsidP="008249E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31BEE" w14:textId="77528F01" w:rsidR="00FA6B06" w:rsidRPr="008249E3" w:rsidRDefault="00FA6B06" w:rsidP="007A1C44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 que é o Nitrato de Amônio</w:t>
      </w:r>
    </w:p>
    <w:p w14:paraId="3CAB6D1F" w14:textId="77777777" w:rsidR="00FA6B06" w:rsidRDefault="00FA6B06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7E5C3A" w14:textId="667B8C50" w:rsidR="00C24B15" w:rsidRDefault="007E215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O Nitrato de Amônio</w:t>
      </w:r>
      <w:r w:rsidR="00BF3B73">
        <w:rPr>
          <w:rFonts w:ascii="Times New Roman" w:hAnsi="Times New Roman" w:cs="Times New Roman"/>
          <w:sz w:val="24"/>
          <w:szCs w:val="24"/>
        </w:rPr>
        <w:t xml:space="preserve"> (NA)</w:t>
      </w:r>
      <w:r>
        <w:rPr>
          <w:rFonts w:ascii="Times New Roman" w:hAnsi="Times New Roman" w:cs="Times New Roman"/>
          <w:sz w:val="24"/>
          <w:szCs w:val="24"/>
        </w:rPr>
        <w:t xml:space="preserve">, cuja fórmula química é </w:t>
      </w:r>
      <w:r w:rsidRPr="007E2151">
        <w:rPr>
          <w:rFonts w:ascii="Times New Roman" w:hAnsi="Times New Roman" w:cs="Times New Roman"/>
          <w:sz w:val="24"/>
          <w:szCs w:val="24"/>
        </w:rPr>
        <w:t>NH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E2151">
        <w:rPr>
          <w:rFonts w:ascii="Times New Roman" w:hAnsi="Times New Roman" w:cs="Times New Roman"/>
          <w:sz w:val="24"/>
          <w:szCs w:val="24"/>
        </w:rPr>
        <w:t>NO</w:t>
      </w:r>
      <w:r w:rsidRPr="007E215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B1341">
        <w:rPr>
          <w:rFonts w:ascii="Times New Roman" w:hAnsi="Times New Roman" w:cs="Times New Roman"/>
          <w:sz w:val="24"/>
          <w:szCs w:val="24"/>
        </w:rPr>
        <w:t xml:space="preserve">, é um produto químico </w:t>
      </w:r>
      <w:r w:rsidR="00C24B15">
        <w:rPr>
          <w:rFonts w:ascii="Times New Roman" w:hAnsi="Times New Roman" w:cs="Times New Roman"/>
          <w:sz w:val="24"/>
          <w:szCs w:val="24"/>
        </w:rPr>
        <w:t xml:space="preserve">sintético </w:t>
      </w:r>
      <w:r w:rsidR="009B1341">
        <w:rPr>
          <w:rFonts w:ascii="Times New Roman" w:hAnsi="Times New Roman" w:cs="Times New Roman"/>
          <w:sz w:val="24"/>
          <w:szCs w:val="24"/>
        </w:rPr>
        <w:t xml:space="preserve">de fase sólida com uma aparência semelhante a cristais. </w:t>
      </w:r>
      <w:r w:rsidR="00C24B15">
        <w:rPr>
          <w:rFonts w:ascii="Times New Roman" w:hAnsi="Times New Roman" w:cs="Times New Roman"/>
          <w:sz w:val="24"/>
          <w:szCs w:val="24"/>
        </w:rPr>
        <w:t xml:space="preserve">Por se tratar de um composto sintético, não é possível encontrá-lo na natureza, sendo que a forma de o obter é a partir do estímulo de uma reação química entre a Amônia e o Ácido Nítrico. </w:t>
      </w:r>
      <w:r w:rsidR="00377007">
        <w:rPr>
          <w:rFonts w:ascii="Times New Roman" w:hAnsi="Times New Roman" w:cs="Times New Roman"/>
          <w:sz w:val="24"/>
          <w:szCs w:val="24"/>
        </w:rPr>
        <w:t xml:space="preserve">Após a reação, o produto é submetido a um processo de granulação para tornar mais viável o seu armazenamento e uso. </w:t>
      </w:r>
      <w:commentRangeEnd w:id="0"/>
      <w:r w:rsidR="00411EDD">
        <w:rPr>
          <w:rStyle w:val="Refdecomentrio"/>
        </w:rPr>
        <w:commentReference w:id="0"/>
      </w:r>
    </w:p>
    <w:p w14:paraId="6F6873F5" w14:textId="69475066" w:rsidR="007F3811" w:rsidRDefault="009B1341" w:rsidP="00C24B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Apesar de geralmente ser associad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à fabricação de explosivos para atividades de mineração, </w:t>
      </w:r>
      <w:r w:rsidR="00411EDD">
        <w:rPr>
          <w:rFonts w:ascii="Times New Roman" w:hAnsi="Times New Roman" w:cs="Times New Roman"/>
          <w:sz w:val="24"/>
          <w:szCs w:val="24"/>
        </w:rPr>
        <w:t xml:space="preserve">85% do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377007">
        <w:rPr>
          <w:rFonts w:ascii="Times New Roman" w:hAnsi="Times New Roman" w:cs="Times New Roman"/>
          <w:sz w:val="24"/>
          <w:szCs w:val="24"/>
        </w:rPr>
        <w:t xml:space="preserve"> utilizad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 w:rsidR="00377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destinad</w:t>
      </w:r>
      <w:r w:rsidR="00411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EDD">
        <w:rPr>
          <w:rFonts w:ascii="Times New Roman" w:hAnsi="Times New Roman" w:cs="Times New Roman"/>
          <w:sz w:val="24"/>
          <w:szCs w:val="24"/>
        </w:rPr>
        <w:t>à produção de fertilizantes, sendo que os 15% restantes ficam distribuídos entre aplicações industriais, de mineração e de explosivos no geral.</w:t>
      </w:r>
      <w:commentRangeEnd w:id="1"/>
      <w:r w:rsidR="00411EDD">
        <w:rPr>
          <w:rStyle w:val="Refdecomentrio"/>
        </w:rPr>
        <w:commentReference w:id="1"/>
      </w:r>
    </w:p>
    <w:p w14:paraId="2D909E60" w14:textId="6A7ACB6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54C5" w14:textId="37997DEB" w:rsidR="00FA6B06" w:rsidRPr="008249E3" w:rsidRDefault="00FA6B06" w:rsidP="00FA6B06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Aplicações</w:t>
      </w:r>
      <w:r w:rsidR="005931F3">
        <w:rPr>
          <w:rFonts w:ascii="Times New Roman" w:hAnsi="Times New Roman" w:cs="Times New Roman"/>
          <w:b/>
          <w:bCs/>
          <w:sz w:val="28"/>
          <w:szCs w:val="28"/>
        </w:rPr>
        <w:t xml:space="preserve"> do Nitrato de Amônio</w:t>
      </w:r>
    </w:p>
    <w:p w14:paraId="03DAC7DA" w14:textId="348032DF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5860" w14:textId="17EAE625" w:rsidR="007A1C44" w:rsidRDefault="007A1C44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Como visto na seção anterior, </w:t>
      </w:r>
      <w:r w:rsidR="001251FC">
        <w:rPr>
          <w:rFonts w:ascii="Times New Roman" w:hAnsi="Times New Roman" w:cs="Times New Roman"/>
          <w:sz w:val="24"/>
          <w:szCs w:val="24"/>
        </w:rPr>
        <w:t xml:space="preserve">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é majoritariamente aplicado no setor de agricultura. Segundo o Instituto Internacional de Nutrição de Plantas (IPNI),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1251FC">
        <w:rPr>
          <w:rFonts w:ascii="Times New Roman" w:hAnsi="Times New Roman" w:cs="Times New Roman"/>
          <w:sz w:val="24"/>
          <w:szCs w:val="24"/>
        </w:rPr>
        <w:t xml:space="preserve"> fornece uma alternativa muito eficiente para as plantas absorverem o Nitrogênio</w:t>
      </w:r>
      <w:r w:rsidR="00781156">
        <w:rPr>
          <w:rFonts w:ascii="Times New Roman" w:hAnsi="Times New Roman" w:cs="Times New Roman"/>
          <w:sz w:val="24"/>
          <w:szCs w:val="24"/>
        </w:rPr>
        <w:t xml:space="preserve">. Isso porque o seu caráter granular diminui consideravelmente a perda do Nitrogênio </w:t>
      </w:r>
      <w:r w:rsidR="005931F3">
        <w:rPr>
          <w:rFonts w:ascii="Times New Roman" w:hAnsi="Times New Roman" w:cs="Times New Roman"/>
          <w:sz w:val="24"/>
          <w:szCs w:val="24"/>
        </w:rPr>
        <w:t>por volatilização, tornando-o muito atraente para os</w:t>
      </w:r>
      <w:r w:rsidR="00781156">
        <w:rPr>
          <w:rFonts w:ascii="Times New Roman" w:hAnsi="Times New Roman" w:cs="Times New Roman"/>
          <w:sz w:val="24"/>
          <w:szCs w:val="24"/>
        </w:rPr>
        <w:t xml:space="preserve"> agricultores. Estima-se que, por ano, sejam </w:t>
      </w:r>
      <w:r w:rsidR="005931F3">
        <w:rPr>
          <w:rFonts w:ascii="Times New Roman" w:hAnsi="Times New Roman" w:cs="Times New Roman"/>
          <w:sz w:val="24"/>
          <w:szCs w:val="24"/>
        </w:rPr>
        <w:t>utilizadas</w:t>
      </w:r>
      <w:r w:rsidR="00781156">
        <w:rPr>
          <w:rFonts w:ascii="Times New Roman" w:hAnsi="Times New Roman" w:cs="Times New Roman"/>
          <w:sz w:val="24"/>
          <w:szCs w:val="24"/>
        </w:rPr>
        <w:t xml:space="preserve"> globalmente cerca de 37 milhões de toneladas métricas</w:t>
      </w:r>
      <w:r w:rsidR="005931F3">
        <w:rPr>
          <w:rFonts w:ascii="Times New Roman" w:hAnsi="Times New Roman" w:cs="Times New Roman"/>
          <w:sz w:val="24"/>
          <w:szCs w:val="24"/>
        </w:rPr>
        <w:t xml:space="preserve"> de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 w:rsidR="00781156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781156">
        <w:rPr>
          <w:rStyle w:val="Refdecomentrio"/>
        </w:rPr>
        <w:commentReference w:id="2"/>
      </w:r>
    </w:p>
    <w:p w14:paraId="151340FF" w14:textId="7060F691" w:rsidR="005931F3" w:rsidRDefault="005931F3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ter a possibilidade de ser fabricado em formas mais ou menos densas</w:t>
      </w:r>
      <w:r w:rsidR="00091630">
        <w:rPr>
          <w:rFonts w:ascii="Times New Roman" w:hAnsi="Times New Roman" w:cs="Times New Roman"/>
          <w:sz w:val="24"/>
          <w:szCs w:val="24"/>
        </w:rPr>
        <w:t xml:space="preserve"> e ter alto teor oxidante</w:t>
      </w:r>
      <w:r>
        <w:rPr>
          <w:rFonts w:ascii="Times New Roman" w:hAnsi="Times New Roman" w:cs="Times New Roman"/>
          <w:sz w:val="24"/>
          <w:szCs w:val="24"/>
        </w:rPr>
        <w:t xml:space="preserve">, o </w:t>
      </w:r>
      <w:r w:rsidR="00BF3B7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também é utilizado como explosivo na indústria mineradora</w:t>
      </w:r>
      <w:r w:rsidR="00BF3B73">
        <w:rPr>
          <w:rFonts w:ascii="Times New Roman" w:hAnsi="Times New Roman" w:cs="Times New Roman"/>
          <w:sz w:val="24"/>
          <w:szCs w:val="24"/>
        </w:rPr>
        <w:t xml:space="preserve"> e para fins militares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9793C">
        <w:rPr>
          <w:rFonts w:ascii="Times New Roman" w:hAnsi="Times New Roman" w:cs="Times New Roman"/>
          <w:sz w:val="24"/>
          <w:szCs w:val="24"/>
        </w:rPr>
        <w:t>Em sua forma menos densa,</w:t>
      </w:r>
      <w:r>
        <w:rPr>
          <w:rFonts w:ascii="Times New Roman" w:hAnsi="Times New Roman" w:cs="Times New Roman"/>
          <w:sz w:val="24"/>
          <w:szCs w:val="24"/>
        </w:rPr>
        <w:t xml:space="preserve"> sua natureza porosa</w:t>
      </w:r>
      <w:r w:rsidR="00B979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intensificada pelo processo de granulação</w:t>
      </w:r>
      <w:r w:rsidR="00B9793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, acaba facilitando a </w:t>
      </w:r>
      <w:r w:rsidR="00BF3B73">
        <w:rPr>
          <w:rFonts w:ascii="Times New Roman" w:hAnsi="Times New Roman" w:cs="Times New Roman"/>
          <w:sz w:val="24"/>
          <w:szCs w:val="24"/>
        </w:rPr>
        <w:t>associação com</w:t>
      </w:r>
      <w:r>
        <w:rPr>
          <w:rFonts w:ascii="Times New Roman" w:hAnsi="Times New Roman" w:cs="Times New Roman"/>
          <w:sz w:val="24"/>
          <w:szCs w:val="24"/>
        </w:rPr>
        <w:t xml:space="preserve"> combustíveis aos quais ele é misturado</w:t>
      </w:r>
      <w:r w:rsidR="00B9793C">
        <w:rPr>
          <w:rFonts w:ascii="Times New Roman" w:hAnsi="Times New Roman" w:cs="Times New Roman"/>
          <w:sz w:val="24"/>
          <w:szCs w:val="24"/>
        </w:rPr>
        <w:t>.</w:t>
      </w:r>
      <w:r w:rsidR="00BF3B7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r w:rsidR="00BF3B73">
        <w:rPr>
          <w:rFonts w:ascii="Times New Roman" w:hAnsi="Times New Roman" w:cs="Times New Roman"/>
          <w:sz w:val="24"/>
          <w:szCs w:val="24"/>
        </w:rPr>
        <w:t xml:space="preserve">Além disso, por ser altamente higroscópico, isto é, ter alta capacidade de absorção de água, o NA muitas vezes é misturado com emulsificantes para formar uma massa que é colocada, junto com gases de ativação, em recipientes similares às “bananas” de dinamite. </w:t>
      </w:r>
      <w:commentRangeEnd w:id="3"/>
      <w:r w:rsidR="00BF3B73">
        <w:rPr>
          <w:rStyle w:val="Refdecomentrio"/>
        </w:rPr>
        <w:commentReference w:id="3"/>
      </w:r>
    </w:p>
    <w:p w14:paraId="717E7AF3" w14:textId="512E9ED0" w:rsidR="00B9793C" w:rsidRP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lastRenderedPageBreak/>
        <w:t>Além de aplicações na agricultura e mineração, o NA também é empregado em diversos usos considerados secundários</w:t>
      </w:r>
      <w:r w:rsidR="004E1706">
        <w:rPr>
          <w:rFonts w:ascii="Times New Roman" w:hAnsi="Times New Roman" w:cs="Times New Roman"/>
          <w:sz w:val="24"/>
          <w:szCs w:val="24"/>
        </w:rPr>
        <w:t>, abrangendo d</w:t>
      </w:r>
      <w:r>
        <w:rPr>
          <w:rFonts w:ascii="Times New Roman" w:hAnsi="Times New Roman" w:cs="Times New Roman"/>
          <w:sz w:val="24"/>
          <w:szCs w:val="24"/>
        </w:rPr>
        <w:t xml:space="preserve">esde embalagens de resfriamento instantâneo e </w:t>
      </w:r>
      <w:r>
        <w:rPr>
          <w:rFonts w:ascii="Times New Roman" w:hAnsi="Times New Roman" w:cs="Times New Roman"/>
          <w:i/>
          <w:iCs/>
          <w:sz w:val="24"/>
          <w:szCs w:val="24"/>
        </w:rPr>
        <w:t>airbags</w:t>
      </w:r>
      <w:r>
        <w:rPr>
          <w:rFonts w:ascii="Times New Roman" w:hAnsi="Times New Roman" w:cs="Times New Roman"/>
          <w:sz w:val="24"/>
          <w:szCs w:val="24"/>
        </w:rPr>
        <w:t xml:space="preserve"> até </w:t>
      </w:r>
      <w:r w:rsidR="004E1706">
        <w:rPr>
          <w:rFonts w:ascii="Times New Roman" w:hAnsi="Times New Roman" w:cs="Times New Roman"/>
          <w:sz w:val="24"/>
          <w:szCs w:val="24"/>
        </w:rPr>
        <w:t>o uso como inseticida e propelentes sólidos para foguetes.</w:t>
      </w:r>
      <w:commentRangeEnd w:id="4"/>
      <w:r w:rsidR="004E1706">
        <w:rPr>
          <w:rStyle w:val="Refdecomentrio"/>
        </w:rPr>
        <w:commentReference w:id="4"/>
      </w:r>
    </w:p>
    <w:p w14:paraId="28CC126A" w14:textId="77777777" w:rsidR="0009588F" w:rsidRDefault="0009588F" w:rsidP="001251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4FF55E" w14:textId="1C09350A" w:rsidR="00FA6B06" w:rsidRDefault="00BB5C53" w:rsidP="00BB5C53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RISCOS ENVOLVIDOS NO MANEJO E ARMAZENAMENTO DE NA</w:t>
      </w:r>
    </w:p>
    <w:p w14:paraId="5D338A5D" w14:textId="1B58E8EB" w:rsidR="00FA6B06" w:rsidRDefault="00FA6B06" w:rsidP="00FA6B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58685" w14:textId="1EEC30B0" w:rsidR="00FC7BD6" w:rsidRDefault="00F40786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possibilidade de utilização de fertilizantes à base de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AB1072">
        <w:rPr>
          <w:rFonts w:ascii="Times New Roman" w:hAnsi="Times New Roman" w:cs="Times New Roman"/>
          <w:sz w:val="24"/>
          <w:szCs w:val="24"/>
        </w:rPr>
        <w:t>matéria prima para explosivos faz ele ser classificado como um material perigoso e que, portanto, pode oferecer riscos às pessoas.</w:t>
      </w:r>
      <w:r w:rsidR="004E1706">
        <w:rPr>
          <w:rFonts w:ascii="Times New Roman" w:hAnsi="Times New Roman" w:cs="Times New Roman"/>
          <w:sz w:val="24"/>
          <w:szCs w:val="24"/>
        </w:rPr>
        <w:t xml:space="preserve"> Historicamente, foram diversos casos de explosões</w:t>
      </w:r>
      <w:r w:rsidR="005C00AD">
        <w:rPr>
          <w:rFonts w:ascii="Times New Roman" w:hAnsi="Times New Roman" w:cs="Times New Roman"/>
          <w:sz w:val="24"/>
          <w:szCs w:val="24"/>
        </w:rPr>
        <w:t xml:space="preserve">, criminosas ou não, </w:t>
      </w:r>
      <w:r w:rsidR="004E1706">
        <w:rPr>
          <w:rFonts w:ascii="Times New Roman" w:hAnsi="Times New Roman" w:cs="Times New Roman"/>
          <w:sz w:val="24"/>
          <w:szCs w:val="24"/>
        </w:rPr>
        <w:t xml:space="preserve">envolvendo NA, </w:t>
      </w:r>
      <w:r w:rsidR="005C00AD">
        <w:rPr>
          <w:rFonts w:ascii="Times New Roman" w:hAnsi="Times New Roman" w:cs="Times New Roman"/>
          <w:sz w:val="24"/>
          <w:szCs w:val="24"/>
        </w:rPr>
        <w:t>alguns</w:t>
      </w:r>
      <w:r w:rsidR="004E1706">
        <w:rPr>
          <w:rFonts w:ascii="Times New Roman" w:hAnsi="Times New Roman" w:cs="Times New Roman"/>
          <w:sz w:val="24"/>
          <w:szCs w:val="24"/>
        </w:rPr>
        <w:t xml:space="preserve"> infelizmente culmina</w:t>
      </w:r>
      <w:r w:rsidR="005C00AD">
        <w:rPr>
          <w:rFonts w:ascii="Times New Roman" w:hAnsi="Times New Roman" w:cs="Times New Roman"/>
          <w:sz w:val="24"/>
          <w:szCs w:val="24"/>
        </w:rPr>
        <w:t>ndo</w:t>
      </w:r>
      <w:r w:rsidR="004E1706">
        <w:rPr>
          <w:rFonts w:ascii="Times New Roman" w:hAnsi="Times New Roman" w:cs="Times New Roman"/>
          <w:sz w:val="24"/>
          <w:szCs w:val="24"/>
        </w:rPr>
        <w:t xml:space="preserve"> em </w:t>
      </w:r>
      <w:r w:rsidR="00FC7BD6">
        <w:rPr>
          <w:rFonts w:ascii="Times New Roman" w:hAnsi="Times New Roman" w:cs="Times New Roman"/>
          <w:sz w:val="24"/>
          <w:szCs w:val="24"/>
        </w:rPr>
        <w:t>muitos óbitos e feridos</w:t>
      </w:r>
      <w:r w:rsidR="004E1706">
        <w:rPr>
          <w:rFonts w:ascii="Times New Roman" w:hAnsi="Times New Roman" w:cs="Times New Roman"/>
          <w:sz w:val="24"/>
          <w:szCs w:val="24"/>
        </w:rPr>
        <w:t>:</w:t>
      </w:r>
    </w:p>
    <w:p w14:paraId="66149E3C" w14:textId="77777777" w:rsidR="00B30411" w:rsidRDefault="00B30411" w:rsidP="00FC7BD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D88706" w14:textId="25648C92" w:rsidR="004E170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>1921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Fábrica da Basf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Oppau</w:t>
      </w:r>
      <w:proofErr w:type="spellEnd"/>
      <w:r>
        <w:rPr>
          <w:rFonts w:ascii="Times New Roman" w:hAnsi="Times New Roman" w:cs="Times New Roman"/>
          <w:sz w:val="24"/>
          <w:szCs w:val="24"/>
        </w:rPr>
        <w:t>, Alemanha: 561 mortos e 2 mil feridos;</w:t>
      </w:r>
    </w:p>
    <w:p w14:paraId="516BBD7C" w14:textId="2F41589C" w:rsidR="00FC7BD6" w:rsidRDefault="00FC7BD6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1947</w:t>
      </w:r>
      <w:r w:rsidR="005C00AD">
        <w:rPr>
          <w:rFonts w:ascii="Times New Roman" w:hAnsi="Times New Roman" w:cs="Times New Roman"/>
          <w:sz w:val="24"/>
          <w:szCs w:val="24"/>
        </w:rPr>
        <w:t xml:space="preserve"> – Navio no Porto de Texas City, EUA: 581 mortos;</w:t>
      </w:r>
    </w:p>
    <w:p w14:paraId="07D0CA57" w14:textId="77777777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 – Atentado em Oklahoma City, EUA: 168 mortos e 700 feridos;</w:t>
      </w:r>
    </w:p>
    <w:p w14:paraId="78F12ACA" w14:textId="53CCA698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 – Usina da AZF em Toulouse, França: 31 mortes;</w:t>
      </w:r>
    </w:p>
    <w:p w14:paraId="2FF2DB87" w14:textId="304D18A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Atentado em discoteca em Bali, Indonésia: 202 mortos e 209 feridos;</w:t>
      </w:r>
    </w:p>
    <w:p w14:paraId="18B7590C" w14:textId="2F8A2A3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– Ataque em Oslo, Noruega: 8 mortos e 209 feridos;</w:t>
      </w:r>
    </w:p>
    <w:p w14:paraId="6281E12F" w14:textId="26172EC4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– Usina da West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Fertilizer</w:t>
      </w:r>
      <w:proofErr w:type="spellEnd"/>
      <w:r>
        <w:rPr>
          <w:rFonts w:ascii="Times New Roman" w:hAnsi="Times New Roman" w:cs="Times New Roman"/>
          <w:sz w:val="24"/>
          <w:szCs w:val="24"/>
        </w:rPr>
        <w:t>, EUA: 15 mortos e 160 feridos;</w:t>
      </w:r>
    </w:p>
    <w:p w14:paraId="6269EC31" w14:textId="77A34A16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– Armazém no porto de Tianjin, China: 173 mortos;</w:t>
      </w:r>
    </w:p>
    <w:p w14:paraId="4E5E16D1" w14:textId="32405260" w:rsidR="005C00AD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– Tanque da Vale Fertilizantes em Cubatão, Brasil: nenhum ferido;</w:t>
      </w:r>
    </w:p>
    <w:p w14:paraId="68A50357" w14:textId="1CCB2671" w:rsidR="005C00AD" w:rsidRPr="00FC7BD6" w:rsidRDefault="005C00AD" w:rsidP="00BB5C53">
      <w:pPr>
        <w:pStyle w:val="PargrafodaLista"/>
        <w:numPr>
          <w:ilvl w:val="0"/>
          <w:numId w:val="5"/>
        </w:numPr>
        <w:spacing w:after="0" w:line="240" w:lineRule="auto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– Explosão em Beirute, Líbano: 190 mortos e 6500 feridos.</w:t>
      </w:r>
      <w:commentRangeEnd w:id="5"/>
      <w:r w:rsidR="00492CC9">
        <w:rPr>
          <w:rStyle w:val="Refdecomentrio"/>
        </w:rPr>
        <w:commentReference w:id="5"/>
      </w:r>
    </w:p>
    <w:p w14:paraId="2F32469E" w14:textId="77777777" w:rsidR="004E1706" w:rsidRDefault="004E1706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9BBD02" w14:textId="3A7365DD" w:rsidR="00C3487B" w:rsidRDefault="00D77F29" w:rsidP="00FA6B0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casos que ocorreram ao longo da história, fica evidente a necessidade de um controle rigoroso ao lidar com essas substâncias. </w:t>
      </w:r>
      <w:r w:rsidR="00AB1072">
        <w:rPr>
          <w:rFonts w:ascii="Times New Roman" w:hAnsi="Times New Roman" w:cs="Times New Roman"/>
          <w:sz w:val="24"/>
          <w:szCs w:val="24"/>
        </w:rPr>
        <w:t xml:space="preserve">De modo a evitar que ocorram acidentes, </w:t>
      </w:r>
      <w:r w:rsidR="00C3487B">
        <w:rPr>
          <w:rFonts w:ascii="Times New Roman" w:hAnsi="Times New Roman" w:cs="Times New Roman"/>
          <w:sz w:val="24"/>
          <w:szCs w:val="24"/>
        </w:rPr>
        <w:t>foram</w:t>
      </w:r>
      <w:r w:rsidR="00AB1072">
        <w:rPr>
          <w:rFonts w:ascii="Times New Roman" w:hAnsi="Times New Roman" w:cs="Times New Roman"/>
          <w:sz w:val="24"/>
          <w:szCs w:val="24"/>
        </w:rPr>
        <w:t xml:space="preserve"> estabelecidas diversas normas quanto </w:t>
      </w:r>
      <w:r w:rsidR="00B30411">
        <w:rPr>
          <w:rFonts w:ascii="Times New Roman" w:hAnsi="Times New Roman" w:cs="Times New Roman"/>
          <w:sz w:val="24"/>
          <w:szCs w:val="24"/>
        </w:rPr>
        <w:t>à aquisição, a</w:t>
      </w:r>
      <w:r w:rsidR="00AB1072">
        <w:rPr>
          <w:rFonts w:ascii="Times New Roman" w:hAnsi="Times New Roman" w:cs="Times New Roman"/>
          <w:sz w:val="24"/>
          <w:szCs w:val="24"/>
        </w:rPr>
        <w:t xml:space="preserve">o </w:t>
      </w:r>
      <w:r w:rsidR="00DB2C07">
        <w:rPr>
          <w:rFonts w:ascii="Times New Roman" w:hAnsi="Times New Roman" w:cs="Times New Roman"/>
          <w:sz w:val="24"/>
          <w:szCs w:val="24"/>
        </w:rPr>
        <w:t xml:space="preserve">armazenamento e </w:t>
      </w:r>
      <w:r w:rsidR="00B30411">
        <w:rPr>
          <w:rFonts w:ascii="Times New Roman" w:hAnsi="Times New Roman" w:cs="Times New Roman"/>
          <w:sz w:val="24"/>
          <w:szCs w:val="24"/>
        </w:rPr>
        <w:t xml:space="preserve">ao </w:t>
      </w:r>
      <w:r w:rsidR="00DB2C07">
        <w:rPr>
          <w:rFonts w:ascii="Times New Roman" w:hAnsi="Times New Roman" w:cs="Times New Roman"/>
          <w:sz w:val="24"/>
          <w:szCs w:val="24"/>
        </w:rPr>
        <w:t xml:space="preserve">transporte do </w:t>
      </w:r>
      <w:r w:rsidR="00B30411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ao redor do mundo.</w:t>
      </w:r>
      <w:r w:rsidR="00B3041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"/>
      <w:r w:rsidR="00C3487B">
        <w:rPr>
          <w:rFonts w:ascii="Times New Roman" w:hAnsi="Times New Roman" w:cs="Times New Roman"/>
          <w:sz w:val="24"/>
          <w:szCs w:val="24"/>
        </w:rPr>
        <w:t xml:space="preserve">No Brasil, o </w:t>
      </w:r>
      <w:r w:rsidR="004E1706">
        <w:rPr>
          <w:rFonts w:ascii="Times New Roman" w:hAnsi="Times New Roman" w:cs="Times New Roman"/>
          <w:sz w:val="24"/>
          <w:szCs w:val="24"/>
        </w:rPr>
        <w:t>NA</w:t>
      </w:r>
      <w:r w:rsidR="00C3487B">
        <w:rPr>
          <w:rFonts w:ascii="Times New Roman" w:hAnsi="Times New Roman" w:cs="Times New Roman"/>
          <w:sz w:val="24"/>
          <w:szCs w:val="24"/>
        </w:rPr>
        <w:t xml:space="preserve"> é considerado um produto químico de interesse militar (QM)</w:t>
      </w:r>
      <w:r w:rsidR="00091630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6"/>
      <w:r w:rsidR="00C3487B">
        <w:rPr>
          <w:rStyle w:val="Refdecomentrio"/>
        </w:rPr>
        <w:commentReference w:id="6"/>
      </w:r>
      <w:r w:rsidR="00091630">
        <w:rPr>
          <w:rFonts w:ascii="Times New Roman" w:hAnsi="Times New Roman" w:cs="Times New Roman"/>
          <w:sz w:val="24"/>
          <w:szCs w:val="24"/>
        </w:rPr>
        <w:t>Desta forma,</w:t>
      </w:r>
      <w:r w:rsidR="00C3487B">
        <w:rPr>
          <w:rFonts w:ascii="Times New Roman" w:hAnsi="Times New Roman" w:cs="Times New Roman"/>
          <w:sz w:val="24"/>
          <w:szCs w:val="24"/>
        </w:rPr>
        <w:t xml:space="preserve"> seu gerenciamento é de responsabilidade direta do Exército</w:t>
      </w:r>
      <w:r w:rsidR="00091630">
        <w:rPr>
          <w:rFonts w:ascii="Times New Roman" w:hAnsi="Times New Roman" w:cs="Times New Roman"/>
          <w:sz w:val="24"/>
          <w:szCs w:val="24"/>
        </w:rPr>
        <w:t>, que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o faz por meio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r w:rsidR="00091630">
        <w:rPr>
          <w:rFonts w:ascii="Times New Roman" w:hAnsi="Times New Roman" w:cs="Times New Roman"/>
          <w:sz w:val="24"/>
          <w:szCs w:val="24"/>
        </w:rPr>
        <w:t>da</w:t>
      </w:r>
      <w:r w:rsidR="00C3487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r w:rsidR="00C3487B">
        <w:rPr>
          <w:rFonts w:ascii="Times New Roman" w:hAnsi="Times New Roman" w:cs="Times New Roman"/>
          <w:sz w:val="24"/>
          <w:szCs w:val="24"/>
        </w:rPr>
        <w:t xml:space="preserve">Diretoria de Fiscalização de Produtos Controlados (DFPC). </w:t>
      </w:r>
      <w:commentRangeEnd w:id="7"/>
      <w:r w:rsidR="00C3487B">
        <w:rPr>
          <w:rStyle w:val="Refdecomentrio"/>
        </w:rPr>
        <w:commentReference w:id="7"/>
      </w:r>
    </w:p>
    <w:p w14:paraId="2C4CC91C" w14:textId="080568A4" w:rsidR="00B71510" w:rsidRDefault="00B71510" w:rsidP="00B715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diversas as normas no que tange ao armazenamento de NA, que é considerado como um composto explosivo pelo Exército nacional.</w:t>
      </w:r>
      <w:r w:rsidR="0015004F">
        <w:rPr>
          <w:rFonts w:ascii="Times New Roman" w:hAnsi="Times New Roman" w:cs="Times New Roman"/>
          <w:sz w:val="24"/>
          <w:szCs w:val="24"/>
        </w:rPr>
        <w:t xml:space="preserve"> Abaixo, foram extraídas algumas recomendações da </w:t>
      </w:r>
      <w:commentRangeStart w:id="8"/>
      <w:r w:rsidR="0015004F">
        <w:rPr>
          <w:rFonts w:ascii="Times New Roman" w:hAnsi="Times New Roman" w:cs="Times New Roman"/>
          <w:sz w:val="24"/>
          <w:szCs w:val="24"/>
        </w:rPr>
        <w:t xml:space="preserve">Portaria N°42 </w:t>
      </w:r>
      <w:commentRangeEnd w:id="8"/>
      <w:r w:rsidR="00114636">
        <w:rPr>
          <w:rStyle w:val="Refdecomentrio"/>
        </w:rPr>
        <w:commentReference w:id="8"/>
      </w:r>
      <w:r w:rsidR="0015004F">
        <w:rPr>
          <w:rFonts w:ascii="Times New Roman" w:hAnsi="Times New Roman" w:cs="Times New Roman"/>
          <w:sz w:val="24"/>
          <w:szCs w:val="24"/>
        </w:rPr>
        <w:t xml:space="preserve">do Comando Logístico do </w:t>
      </w:r>
      <w:r w:rsidR="0015004F">
        <w:rPr>
          <w:rFonts w:ascii="Times New Roman" w:hAnsi="Times New Roman" w:cs="Times New Roman"/>
          <w:sz w:val="24"/>
          <w:szCs w:val="24"/>
        </w:rPr>
        <w:t>Exército Brasileiro</w:t>
      </w:r>
      <w:r w:rsidR="0015004F">
        <w:rPr>
          <w:rFonts w:ascii="Times New Roman" w:hAnsi="Times New Roman" w:cs="Times New Roman"/>
          <w:sz w:val="24"/>
          <w:szCs w:val="24"/>
        </w:rPr>
        <w:t xml:space="preserve">, sob direção do </w:t>
      </w:r>
      <w:r w:rsidR="0015004F">
        <w:rPr>
          <w:rFonts w:ascii="Times New Roman" w:hAnsi="Times New Roman" w:cs="Times New Roman"/>
          <w:sz w:val="24"/>
          <w:szCs w:val="24"/>
        </w:rPr>
        <w:t>Ministério da Defesa</w:t>
      </w:r>
      <w:r w:rsidR="0015004F">
        <w:rPr>
          <w:rFonts w:ascii="Times New Roman" w:hAnsi="Times New Roman" w:cs="Times New Roman"/>
          <w:sz w:val="24"/>
          <w:szCs w:val="24"/>
        </w:rPr>
        <w:t>,</w:t>
      </w:r>
      <w:r w:rsidR="0015004F">
        <w:rPr>
          <w:rFonts w:ascii="Times New Roman" w:hAnsi="Times New Roman" w:cs="Times New Roman"/>
          <w:sz w:val="24"/>
          <w:szCs w:val="24"/>
        </w:rPr>
        <w:t xml:space="preserve"> </w:t>
      </w:r>
      <w:r w:rsidR="0015004F">
        <w:rPr>
          <w:rFonts w:ascii="Times New Roman" w:hAnsi="Times New Roman" w:cs="Times New Roman"/>
          <w:sz w:val="24"/>
          <w:szCs w:val="24"/>
        </w:rPr>
        <w:t>que dispõe sobre procedimentos administrativos para o exercício de atividades com explosivos e produtos que contêm nitrato de amônio:</w:t>
      </w:r>
    </w:p>
    <w:p w14:paraId="5681B60F" w14:textId="7FCA441C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rt. 30. A armazenagem de explosivos deve ser feita em depósitos, permanentes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temporários, construídos para esta finalidade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3249A5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lastRenderedPageBreak/>
        <w:t>Art. 31. A armazenagem de diferentes tipos de explosivos deve seguir o grupo de</w:t>
      </w:r>
    </w:p>
    <w:p w14:paraId="294023DF" w14:textId="65704FAF" w:rsidR="0015004F" w:rsidRPr="0015004F" w:rsidRDefault="0015004F" w:rsidP="00BB5C5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compatibilidade previsto no anexo 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FE314E" w14:textId="77777777" w:rsid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32. Os acessórios explosivos podem ser armazenados, no mesmo depósito, junto com</w:t>
      </w:r>
      <w:r w:rsidRPr="0015004F"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explosivos, desde que atendam as quantidades máximas permitidas e estejam isolados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F47464" w14:textId="5CC99FAE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33. Não é permitida a armazenagem de explosivos, em um mesmo depósito, 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seguintes condições:</w:t>
      </w:r>
    </w:p>
    <w:p w14:paraId="2F21EA82" w14:textId="221089A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acessórios iniciadores;</w:t>
      </w:r>
    </w:p>
    <w:p w14:paraId="432E5052" w14:textId="74F591D7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pólvoras; e</w:t>
      </w:r>
    </w:p>
    <w:p w14:paraId="62CC447C" w14:textId="7842DB98" w:rsidR="0015004F" w:rsidRPr="0015004F" w:rsidRDefault="0015004F" w:rsidP="00BB5C53">
      <w:pPr>
        <w:pStyle w:val="PargrafodaLista"/>
        <w:numPr>
          <w:ilvl w:val="0"/>
          <w:numId w:val="7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5004F">
        <w:rPr>
          <w:rFonts w:ascii="Times New Roman" w:hAnsi="Times New Roman" w:cs="Times New Roman"/>
          <w:sz w:val="24"/>
          <w:szCs w:val="24"/>
        </w:rPr>
        <w:t>om fogos de artifício.</w:t>
      </w:r>
    </w:p>
    <w:p w14:paraId="516C3C10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34. Na armazenagem de explosivos as pilhas de caixas devem estar:</w:t>
      </w:r>
    </w:p>
    <w:p w14:paraId="404904AF" w14:textId="280D37AE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5004F">
        <w:rPr>
          <w:rFonts w:ascii="Times New Roman" w:hAnsi="Times New Roman" w:cs="Times New Roman"/>
          <w:sz w:val="24"/>
          <w:szCs w:val="24"/>
        </w:rPr>
        <w:t>obre paletes; e</w:t>
      </w:r>
    </w:p>
    <w:p w14:paraId="4C45835E" w14:textId="450EFDB2" w:rsidR="0015004F" w:rsidRPr="0015004F" w:rsidRDefault="0015004F" w:rsidP="00BB5C53">
      <w:pPr>
        <w:pStyle w:val="PargrafodaLista"/>
        <w:numPr>
          <w:ilvl w:val="0"/>
          <w:numId w:val="8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fastadas das paredes e do teto.</w:t>
      </w:r>
    </w:p>
    <w:p w14:paraId="64A0CB01" w14:textId="2338704A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 xml:space="preserve">Art. 35. As instalações elétricas dos depósitos devem ter proteção </w:t>
      </w:r>
      <w:proofErr w:type="spellStart"/>
      <w:r w:rsidRPr="0015004F">
        <w:rPr>
          <w:rFonts w:ascii="Times New Roman" w:hAnsi="Times New Roman" w:cs="Times New Roman"/>
          <w:sz w:val="24"/>
          <w:szCs w:val="24"/>
        </w:rPr>
        <w:t>anti-faísca</w:t>
      </w:r>
      <w:proofErr w:type="spellEnd"/>
      <w:r w:rsidRPr="0015004F">
        <w:rPr>
          <w:rFonts w:ascii="Times New Roman" w:hAnsi="Times New Roman" w:cs="Times New Roman"/>
          <w:sz w:val="24"/>
          <w:szCs w:val="24"/>
        </w:rPr>
        <w:t>, mediante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apresentação de laudo técnico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61451" w14:textId="0071B169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36. Explosivos de diferentes empresas podem ser armazenados num mesmo depósito,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004F">
        <w:rPr>
          <w:rFonts w:ascii="Times New Roman" w:hAnsi="Times New Roman" w:cs="Times New Roman"/>
          <w:sz w:val="24"/>
          <w:szCs w:val="24"/>
        </w:rPr>
        <w:t>desde que:</w:t>
      </w:r>
    </w:p>
    <w:p w14:paraId="37A60D31" w14:textId="48A321C7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5004F">
        <w:rPr>
          <w:rFonts w:ascii="Times New Roman" w:hAnsi="Times New Roman" w:cs="Times New Roman"/>
          <w:sz w:val="24"/>
          <w:szCs w:val="24"/>
        </w:rPr>
        <w:t>s produtos estejam visivelmente separados e identificados;</w:t>
      </w:r>
    </w:p>
    <w:p w14:paraId="7854D941" w14:textId="65139474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s movimentações de entrada e saída sejam individualizadas; e</w:t>
      </w:r>
    </w:p>
    <w:p w14:paraId="6A1F8540" w14:textId="3172F0C0" w:rsidR="0015004F" w:rsidRPr="0015004F" w:rsidRDefault="0015004F" w:rsidP="00BB5C53">
      <w:pPr>
        <w:pStyle w:val="PargrafodaLista"/>
        <w:numPr>
          <w:ilvl w:val="0"/>
          <w:numId w:val="9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5004F">
        <w:rPr>
          <w:rFonts w:ascii="Times New Roman" w:hAnsi="Times New Roman" w:cs="Times New Roman"/>
          <w:sz w:val="24"/>
          <w:szCs w:val="24"/>
        </w:rPr>
        <w:t>tendam as regras de segurança de armazenagem previstas nesta portaria.</w:t>
      </w:r>
    </w:p>
    <w:p w14:paraId="5647E528" w14:textId="77777777" w:rsidR="0015004F" w:rsidRPr="0015004F" w:rsidRDefault="0015004F" w:rsidP="00BB5C53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04F">
        <w:rPr>
          <w:rFonts w:ascii="Times New Roman" w:hAnsi="Times New Roman" w:cs="Times New Roman"/>
          <w:sz w:val="24"/>
          <w:szCs w:val="24"/>
        </w:rPr>
        <w:t>Art. 37. Todo depósito de explosivos deve atender aos requisitos de segurança:</w:t>
      </w:r>
    </w:p>
    <w:p w14:paraId="1F2F0181" w14:textId="72C1A121" w:rsidR="0015004F" w:rsidRPr="0015004F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e área, por meio da observância às distâncias de segurança; e</w:t>
      </w:r>
    </w:p>
    <w:p w14:paraId="1EC7AB12" w14:textId="3350E6DE" w:rsidR="0015004F" w:rsidRPr="00D77F29" w:rsidRDefault="00D77F29" w:rsidP="00BB5C53">
      <w:pPr>
        <w:pStyle w:val="PargrafodaLista"/>
        <w:numPr>
          <w:ilvl w:val="0"/>
          <w:numId w:val="10"/>
        </w:numPr>
        <w:spacing w:after="0" w:line="240" w:lineRule="auto"/>
        <w:ind w:hanging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5004F" w:rsidRPr="0015004F">
        <w:rPr>
          <w:rFonts w:ascii="Times New Roman" w:hAnsi="Times New Roman" w:cs="Times New Roman"/>
          <w:sz w:val="24"/>
          <w:szCs w:val="24"/>
        </w:rPr>
        <w:t>o produto, por meio da aplicação das medidas contra roubos e furtos, previstas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04F" w:rsidRPr="00D77F29">
        <w:rPr>
          <w:rFonts w:ascii="Times New Roman" w:hAnsi="Times New Roman" w:cs="Times New Roman"/>
          <w:sz w:val="24"/>
          <w:szCs w:val="24"/>
        </w:rPr>
        <w:t>Plano de Segurança.</w:t>
      </w:r>
    </w:p>
    <w:p w14:paraId="341DD737" w14:textId="41B59BEE" w:rsidR="007F3811" w:rsidRDefault="007F3811" w:rsidP="00824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CC5217" w14:textId="252E8CEB" w:rsidR="00B6311B" w:rsidRDefault="00B6311B" w:rsidP="00B6311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complemento às </w:t>
      </w:r>
      <w:r w:rsidR="00D77F29">
        <w:rPr>
          <w:rFonts w:ascii="Times New Roman" w:hAnsi="Times New Roman" w:cs="Times New Roman"/>
          <w:sz w:val="24"/>
          <w:szCs w:val="24"/>
        </w:rPr>
        <w:t>recomendações da Portaria N°42, a Associação Nacional para Difusão de Adubos</w:t>
      </w:r>
      <w:r>
        <w:rPr>
          <w:rFonts w:ascii="Times New Roman" w:hAnsi="Times New Roman" w:cs="Times New Roman"/>
          <w:sz w:val="24"/>
          <w:szCs w:val="24"/>
        </w:rPr>
        <w:t xml:space="preserve"> (ANDA)</w:t>
      </w:r>
      <w:r w:rsidR="00D77F29">
        <w:rPr>
          <w:rFonts w:ascii="Times New Roman" w:hAnsi="Times New Roman" w:cs="Times New Roman"/>
          <w:sz w:val="24"/>
          <w:szCs w:val="24"/>
        </w:rPr>
        <w:t xml:space="preserve"> também indica al</w:t>
      </w:r>
      <w:r>
        <w:rPr>
          <w:rFonts w:ascii="Times New Roman" w:hAnsi="Times New Roman" w:cs="Times New Roman"/>
          <w:sz w:val="24"/>
          <w:szCs w:val="24"/>
        </w:rPr>
        <w:t>guns cuidados para armazenamento e transporte de NA:</w:t>
      </w:r>
    </w:p>
    <w:p w14:paraId="235BB8C0" w14:textId="12975DDA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Ficar distante de produtos que possam provocar chamas, tais como madeira, fios, elétricos, fenos e demais produtos que facilitem incêndios</w:t>
      </w:r>
      <w:r>
        <w:rPr>
          <w:rFonts w:ascii="Times New Roman" w:hAnsi="Times New Roman" w:cs="Times New Roman"/>
          <w:sz w:val="24"/>
          <w:szCs w:val="24"/>
        </w:rPr>
        <w:t>, entre outros;</w:t>
      </w:r>
    </w:p>
    <w:p w14:paraId="10CB727F" w14:textId="709C90F4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Manter aparelhos que permitam apagar fogo nas proximidades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F43652" w14:textId="334D32A8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 xml:space="preserve">Ter </w:t>
      </w:r>
      <w:r w:rsidRPr="00B6311B">
        <w:rPr>
          <w:rFonts w:ascii="Times New Roman" w:hAnsi="Times New Roman" w:cs="Times New Roman"/>
          <w:sz w:val="24"/>
          <w:szCs w:val="24"/>
          <w:u w:val="single"/>
        </w:rPr>
        <w:t>pessoal</w:t>
      </w:r>
      <w:r w:rsidRPr="00B6311B">
        <w:rPr>
          <w:rFonts w:ascii="Times New Roman" w:hAnsi="Times New Roman" w:cs="Times New Roman"/>
          <w:sz w:val="24"/>
          <w:szCs w:val="24"/>
        </w:rPr>
        <w:t xml:space="preserve"> de brigada de incêndios devidamente preparado e treinado;</w:t>
      </w:r>
    </w:p>
    <w:p w14:paraId="1ED4CCDF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Apresentar câmaras de controle;</w:t>
      </w:r>
    </w:p>
    <w:p w14:paraId="1DD41115" w14:textId="77777777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piso do armazém deve ser mantido limpo e seco;</w:t>
      </w:r>
    </w:p>
    <w:p w14:paraId="57357CE2" w14:textId="46367C59" w:rsidR="00B6311B" w:rsidRPr="00B6311B" w:rsidRDefault="00B6311B" w:rsidP="00BB5C53">
      <w:pPr>
        <w:pStyle w:val="PargrafodaLista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6311B">
        <w:rPr>
          <w:rFonts w:ascii="Times New Roman" w:hAnsi="Times New Roman" w:cs="Times New Roman"/>
          <w:sz w:val="24"/>
          <w:szCs w:val="24"/>
        </w:rPr>
        <w:t>O transporte só deve ocorrer em veículos específicos e credenciado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5E0E20D" w14:textId="53F82B91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53859" w14:textId="77777777" w:rsidR="00930B0B" w:rsidRDefault="00B6311B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>O transporte de NA, apesar de não exigir condições tão específicas quanto</w:t>
      </w:r>
      <w:r w:rsidR="00982151">
        <w:rPr>
          <w:rFonts w:ascii="Times New Roman" w:hAnsi="Times New Roman" w:cs="Times New Roman"/>
          <w:sz w:val="24"/>
          <w:szCs w:val="24"/>
        </w:rPr>
        <w:t xml:space="preserve"> as de armazenagem, também se configura como um fator de importância. Segundo a CETESB, o modal rodoviário é o maior responsável pelo transporte de produtos perigosos no território brasileiro, representando cerca de 64,8% do total. Acidentes envolvendo o Transporte Rodoviário de Produtos Perigosos (TRPP) representam um grande risco não só à saúde e </w:t>
      </w:r>
      <w:r w:rsidR="00982151" w:rsidRPr="00982151">
        <w:rPr>
          <w:rFonts w:ascii="Times New Roman" w:hAnsi="Times New Roman" w:cs="Times New Roman"/>
          <w:sz w:val="24"/>
          <w:szCs w:val="24"/>
        </w:rPr>
        <w:t>segurança</w:t>
      </w:r>
      <w:r w:rsidR="00982151">
        <w:rPr>
          <w:rFonts w:ascii="Times New Roman" w:hAnsi="Times New Roman" w:cs="Times New Roman"/>
          <w:sz w:val="24"/>
          <w:szCs w:val="24"/>
        </w:rPr>
        <w:t xml:space="preserve"> da população, como também ao meio ambiente, dado que se </w:t>
      </w:r>
      <w:proofErr w:type="gramStart"/>
      <w:r w:rsidR="00982151">
        <w:rPr>
          <w:rFonts w:ascii="Times New Roman" w:hAnsi="Times New Roman" w:cs="Times New Roman"/>
          <w:sz w:val="24"/>
          <w:szCs w:val="24"/>
        </w:rPr>
        <w:t>tratam</w:t>
      </w:r>
      <w:proofErr w:type="gramEnd"/>
      <w:r w:rsidR="00982151">
        <w:rPr>
          <w:rFonts w:ascii="Times New Roman" w:hAnsi="Times New Roman" w:cs="Times New Roman"/>
          <w:sz w:val="24"/>
          <w:szCs w:val="24"/>
        </w:rPr>
        <w:t xml:space="preserve"> de produtos químicos.</w:t>
      </w:r>
      <w:commentRangeEnd w:id="9"/>
      <w:r w:rsidR="00695A3F">
        <w:rPr>
          <w:rStyle w:val="Refdecomentrio"/>
        </w:rPr>
        <w:commentReference w:id="9"/>
      </w:r>
      <w:r w:rsidR="00911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C3C6E" w14:textId="1F9A8536" w:rsidR="00B6311B" w:rsidRDefault="00911848" w:rsidP="0098215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>
        <w:rPr>
          <w:rFonts w:ascii="Times New Roman" w:hAnsi="Times New Roman" w:cs="Times New Roman"/>
          <w:sz w:val="24"/>
          <w:szCs w:val="24"/>
        </w:rPr>
        <w:lastRenderedPageBreak/>
        <w:t>O Exército brasileiro também delimita algumas regras para o</w:t>
      </w:r>
      <w:r w:rsidR="00930B0B">
        <w:rPr>
          <w:rFonts w:ascii="Times New Roman" w:hAnsi="Times New Roman" w:cs="Times New Roman"/>
          <w:sz w:val="24"/>
          <w:szCs w:val="24"/>
        </w:rPr>
        <w:t>s veículos que fazem o</w:t>
      </w:r>
      <w:r>
        <w:rPr>
          <w:rFonts w:ascii="Times New Roman" w:hAnsi="Times New Roman" w:cs="Times New Roman"/>
          <w:sz w:val="24"/>
          <w:szCs w:val="24"/>
        </w:rPr>
        <w:t xml:space="preserve"> transporte de explosivos, como: ter carroceria fechada tipo baú ou equipamento tipo container; ter comunicação </w:t>
      </w:r>
      <w:r w:rsidR="00930B0B">
        <w:rPr>
          <w:rFonts w:ascii="Times New Roman" w:hAnsi="Times New Roman" w:cs="Times New Roman"/>
          <w:sz w:val="24"/>
          <w:szCs w:val="24"/>
        </w:rPr>
        <w:t>eficaz com a empresa responsável pelo transporte; ter sistema de rastreamento em tempo real; e um botão de pânico, com ligação direta com a empresa responsável.</w:t>
      </w:r>
      <w:commentRangeEnd w:id="10"/>
      <w:r w:rsidR="00114636">
        <w:rPr>
          <w:rStyle w:val="Refdecomentrio"/>
        </w:rPr>
        <w:commentReference w:id="10"/>
      </w:r>
    </w:p>
    <w:p w14:paraId="4748AC94" w14:textId="61EFBC7F" w:rsidR="00B6311B" w:rsidRDefault="00B6311B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482F17" w14:textId="77777777" w:rsidR="00BB5C53" w:rsidRPr="00911848" w:rsidRDefault="00BB5C53" w:rsidP="00BB5C53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FATORES CRÍTICOS ENVOLVIDOS NA ARMAZENAGEM DE NA</w:t>
      </w:r>
    </w:p>
    <w:p w14:paraId="0DF13C37" w14:textId="77777777" w:rsidR="00BB5C53" w:rsidRDefault="00BB5C53" w:rsidP="00BB5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4341AD" w14:textId="2B66A8D1" w:rsidR="00BB5C53" w:rsidRPr="00114636" w:rsidRDefault="00BB5C53" w:rsidP="00BB5C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249E3">
        <w:rPr>
          <w:rFonts w:ascii="Times New Roman" w:hAnsi="Times New Roman" w:cs="Times New Roman"/>
          <w:sz w:val="24"/>
          <w:szCs w:val="24"/>
        </w:rPr>
        <w:t xml:space="preserve">itar </w:t>
      </w:r>
      <w:r>
        <w:rPr>
          <w:rFonts w:ascii="Times New Roman" w:hAnsi="Times New Roman" w:cs="Times New Roman"/>
          <w:sz w:val="24"/>
          <w:szCs w:val="24"/>
        </w:rPr>
        <w:t>as temperaturas e umidades e explicar o que acontece em cada caso (consultar os diagramas)</w:t>
      </w:r>
      <w:r w:rsidR="000F50A3">
        <w:rPr>
          <w:rFonts w:ascii="Times New Roman" w:hAnsi="Times New Roman" w:cs="Times New Roman"/>
          <w:sz w:val="24"/>
          <w:szCs w:val="24"/>
        </w:rPr>
        <w:t xml:space="preserve"> [UTILIZAR INFORMAÇÕES QUE ESCREVEMOS NO DOCUMENTO ANTERIOR]</w:t>
      </w:r>
    </w:p>
    <w:p w14:paraId="33EF9C33" w14:textId="77777777" w:rsidR="00BB5C53" w:rsidRPr="00B6311B" w:rsidRDefault="00BB5C53" w:rsidP="00B631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AD3A3" w14:textId="31C180B7" w:rsidR="009A3241" w:rsidRDefault="00930B0B" w:rsidP="00695A3F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TENDÊNCIA</w:t>
      </w:r>
      <w:bookmarkStart w:id="11" w:name="_GoBack"/>
      <w:bookmarkEnd w:id="11"/>
      <w:r>
        <w:rPr>
          <w:rFonts w:ascii="Times New Roman" w:hAnsi="Times New Roman" w:cs="Times New Roman"/>
          <w:b/>
          <w:bCs/>
          <w:sz w:val="24"/>
          <w:szCs w:val="24"/>
        </w:rPr>
        <w:t xml:space="preserve">S E </w:t>
      </w:r>
      <w:r w:rsidR="00695A3F" w:rsidRPr="00911848">
        <w:rPr>
          <w:rFonts w:ascii="Times New Roman" w:hAnsi="Times New Roman" w:cs="Times New Roman"/>
          <w:b/>
          <w:bCs/>
          <w:sz w:val="24"/>
          <w:szCs w:val="24"/>
        </w:rPr>
        <w:t xml:space="preserve">PERSPECTIVAS FUTURAS </w:t>
      </w:r>
    </w:p>
    <w:p w14:paraId="6773CABD" w14:textId="77777777" w:rsidR="00D70D59" w:rsidRPr="00D70D59" w:rsidRDefault="00D70D59" w:rsidP="00D70D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2A092" w14:textId="77777777" w:rsidR="00965D6B" w:rsidRDefault="00612C24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evidente que, ao longo dos anos, a população humana vem aumentando significativamente.</w:t>
      </w:r>
      <w:r w:rsidR="007F6D3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r w:rsidR="007F6D3D">
        <w:rPr>
          <w:rFonts w:ascii="Times New Roman" w:hAnsi="Times New Roman" w:cs="Times New Roman"/>
          <w:sz w:val="24"/>
          <w:szCs w:val="24"/>
        </w:rPr>
        <w:t xml:space="preserve">Segundo o site de métricas mundiais, </w:t>
      </w:r>
      <w:proofErr w:type="spellStart"/>
      <w:r w:rsidR="007F6D3D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="007F6D3D">
        <w:rPr>
          <w:rFonts w:ascii="Times New Roman" w:hAnsi="Times New Roman" w:cs="Times New Roman"/>
          <w:sz w:val="24"/>
          <w:szCs w:val="24"/>
        </w:rPr>
        <w:t xml:space="preserve">, de julho de 2019 a julho de 2020 foi registrado um aumento de 81,33 </w:t>
      </w:r>
      <w:r w:rsidR="00965D6B">
        <w:rPr>
          <w:rFonts w:ascii="Times New Roman" w:hAnsi="Times New Roman" w:cs="Times New Roman"/>
          <w:sz w:val="24"/>
          <w:szCs w:val="24"/>
        </w:rPr>
        <w:t xml:space="preserve">milhões de pessoas </w:t>
      </w:r>
      <w:r w:rsidR="007F6D3D">
        <w:rPr>
          <w:rFonts w:ascii="Times New Roman" w:hAnsi="Times New Roman" w:cs="Times New Roman"/>
          <w:sz w:val="24"/>
          <w:szCs w:val="24"/>
        </w:rPr>
        <w:t>na população mundial.</w:t>
      </w:r>
      <w:commentRangeEnd w:id="12"/>
      <w:r w:rsidR="00965D6B">
        <w:rPr>
          <w:rStyle w:val="Refdecomentrio"/>
        </w:rPr>
        <w:commentReference w:id="12"/>
      </w:r>
      <w:r w:rsidR="007F6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mais pessoas, é natural que a demanda por alimentaçã</w:t>
      </w:r>
      <w:r w:rsidR="007F6D3D">
        <w:rPr>
          <w:rFonts w:ascii="Times New Roman" w:hAnsi="Times New Roman" w:cs="Times New Roman"/>
          <w:sz w:val="24"/>
          <w:szCs w:val="24"/>
        </w:rPr>
        <w:t xml:space="preserve">o cresça paralelamente, o que implica dizer que a procura por fertilizantes tende a crescer cada vez mais. </w:t>
      </w:r>
    </w:p>
    <w:p w14:paraId="705C6E2E" w14:textId="7B76DE01" w:rsidR="007F6D3D" w:rsidRDefault="007F6D3D" w:rsidP="00612C2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o NA é um dos principais compostos utilizados como fertilizante, espera-se que a demanda por este </w:t>
      </w:r>
      <w:r w:rsidR="00965D6B">
        <w:rPr>
          <w:rFonts w:ascii="Times New Roman" w:hAnsi="Times New Roman" w:cs="Times New Roman"/>
          <w:sz w:val="24"/>
          <w:szCs w:val="24"/>
        </w:rPr>
        <w:t>produto acompanhe o crescimento populacional. Com isso, é possível inferir que acidentes envolvendo NA podem se tornar mais frequentes futuramente caso não sejam respeitadas as regulações impostas pelos órgãos reguladores de cada país.</w:t>
      </w:r>
    </w:p>
    <w:p w14:paraId="6A5B1396" w14:textId="4D145589" w:rsidR="007F6D3D" w:rsidRDefault="00965D6B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Atualmente, o mercado de NA movimenta cerca de US$ XXX bilhões por ano... [PARÁGRAFO SOBRE MERCADO DE NITRATO GLOBAL E NACIONAL]</w:t>
      </w:r>
    </w:p>
    <w:p w14:paraId="2022410A" w14:textId="31D93F49" w:rsidR="00965D6B" w:rsidRDefault="00965D6B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meio à demanda cada vez mais expressiva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NA, e levando em conta a necessidade de cumprimento de legislações, v</w:t>
      </w:r>
      <w:r w:rsidR="00C3720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surgindo diversas empresas</w:t>
      </w:r>
      <w:r w:rsidR="00C3720F">
        <w:rPr>
          <w:rFonts w:ascii="Times New Roman" w:hAnsi="Times New Roman" w:cs="Times New Roman"/>
          <w:sz w:val="24"/>
          <w:szCs w:val="24"/>
        </w:rPr>
        <w:t xml:space="preserve"> que oferecem soluções para armazenagem de NA</w:t>
      </w:r>
      <w:r w:rsidR="00511EF7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[PARÁGRAFO SOBRE EMPRESAS QUE OFERECEM SOLUÇÕES PARA ARMAZENAGEM DE NITRATO]</w:t>
      </w:r>
    </w:p>
    <w:p w14:paraId="765DB380" w14:textId="17258871" w:rsidR="00511EF7" w:rsidRDefault="00511EF7" w:rsidP="00965D6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as tecnologias mais empregadas no processo de armazenagem de NA, estão... [PARÁGRAFO SOBRE TECNOLOGIAS EMPREGADAS NA ARMAZENAGEM DE </w:t>
      </w:r>
      <w:r>
        <w:rPr>
          <w:rFonts w:ascii="Times New Roman" w:hAnsi="Times New Roman" w:cs="Times New Roman"/>
          <w:sz w:val="24"/>
          <w:szCs w:val="24"/>
        </w:rPr>
        <w:lastRenderedPageBreak/>
        <w:t>NA, COMO SENSORES, MECANISMOS DE VENTILAÇÃO, CONTROLE DE TEMPERATURA, ENTRE OUTROS]</w:t>
      </w:r>
    </w:p>
    <w:p w14:paraId="283F9A99" w14:textId="3608BDB6" w:rsidR="00D70D59" w:rsidRPr="000F50A3" w:rsidRDefault="00D70D59" w:rsidP="00D70D5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commentRangeStart w:id="13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ESPECIFICAÇÕES DO PROJETO PROPOSTO</w:t>
      </w:r>
    </w:p>
    <w:p w14:paraId="2971AB79" w14:textId="77777777" w:rsidR="00B736B8" w:rsidRPr="000F50A3" w:rsidRDefault="00B736B8" w:rsidP="00D70D59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6AEB27F" w14:textId="77777777" w:rsidR="00B736B8" w:rsidRPr="000F50A3" w:rsidRDefault="00B736B8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6D279A2" w14:textId="08CC0A2A" w:rsidR="0096319C" w:rsidRPr="000F50A3" w:rsidRDefault="001828BA" w:rsidP="00B736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PROJETOS PARA EMPRESAS (B2B)</w:t>
      </w:r>
    </w:p>
    <w:p w14:paraId="44720704" w14:textId="7D0A6DC8" w:rsidR="00B52569" w:rsidRPr="000F50A3" w:rsidRDefault="00B52569" w:rsidP="00B736B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7CE2E3D0" w14:textId="6C6077D8" w:rsidR="001828BA" w:rsidRPr="000F50A3" w:rsidRDefault="001828BA" w:rsidP="00B736B8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Tema: </w:t>
      </w:r>
      <w:r w:rsidR="126C6839" w:rsidRPr="000F50A3">
        <w:rPr>
          <w:rFonts w:ascii="Times New Roman" w:hAnsi="Times New Roman" w:cs="Times New Roman"/>
          <w:sz w:val="24"/>
          <w:szCs w:val="24"/>
          <w:highlight w:val="yellow"/>
        </w:rPr>
        <w:t>Controle de temperatura e umidade para fins de armazenamento de nitrato de amônio</w:t>
      </w:r>
    </w:p>
    <w:p w14:paraId="30AEFC01" w14:textId="23528CDC" w:rsidR="126C6839" w:rsidRPr="000F50A3" w:rsidRDefault="126C6839" w:rsidP="00B736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Sensores necessários: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DHT11</w:t>
      </w:r>
      <w:r w:rsidR="77D3FAD3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e LM35 (mais sensível às oscilações de temperatura)</w:t>
      </w:r>
    </w:p>
    <w:p w14:paraId="7A70C62B" w14:textId="1BE3D269" w:rsidR="77D3FAD3" w:rsidRPr="000F50A3" w:rsidRDefault="77D3FAD3" w:rsidP="00B736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Problemática: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Exposição de pessoas a riscos no caso de ma</w:t>
      </w:r>
      <w:r w:rsidR="55E641CC" w:rsidRPr="000F50A3">
        <w:rPr>
          <w:rFonts w:ascii="Times New Roman" w:hAnsi="Times New Roman" w:cs="Times New Roman"/>
          <w:sz w:val="24"/>
          <w:szCs w:val="24"/>
          <w:highlight w:val="yellow"/>
        </w:rPr>
        <w:t>l armazenamento de nitrato de amônio. Historicamente, temos a ocorrência de diversos casos de explosões que fizeram várias vítimas</w:t>
      </w:r>
    </w:p>
    <w:p w14:paraId="7BADF4EE" w14:textId="2AF7C081" w:rsidR="00B52569" w:rsidRPr="000F50A3" w:rsidRDefault="00B52569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729E823" w14:textId="7BBB79A9" w:rsidR="00A47B0F" w:rsidRPr="000F50A3" w:rsidRDefault="00A47B0F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TEMPERATURA E UMIDADE</w:t>
      </w:r>
    </w:p>
    <w:p w14:paraId="018E9C35" w14:textId="77777777" w:rsidR="002E7536" w:rsidRPr="000F50A3" w:rsidRDefault="002E7536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73EF1F3" w14:textId="46E2938C" w:rsidR="002E7536" w:rsidRPr="000F50A3" w:rsidRDefault="002E7536" w:rsidP="00B736B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Os sensores ficariam </w:t>
      </w:r>
      <w:r w:rsidR="00EB7AC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</w:t>
      </w:r>
      <w:r w:rsidR="00B52569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localizados no</w:t>
      </w:r>
      <w:r w:rsidR="00EB7AC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armazém </w:t>
      </w:r>
    </w:p>
    <w:p w14:paraId="6A095C43" w14:textId="77777777" w:rsidR="001828AB" w:rsidRPr="000F50A3" w:rsidRDefault="001828AB" w:rsidP="00B736B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6C3FEFE" w14:textId="3D649773" w:rsidR="001828AB" w:rsidRPr="000F50A3" w:rsidRDefault="001828AB" w:rsidP="00B736B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TÓPICOS IMPOR</w:t>
      </w:r>
      <w:r w:rsidR="79ABC558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</w:t>
      </w: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ANTES:</w:t>
      </w:r>
    </w:p>
    <w:p w14:paraId="77D4DE8E" w14:textId="62373051" w:rsidR="00DD20A5" w:rsidRPr="000F50A3" w:rsidRDefault="000C7463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Armazenamento de </w:t>
      </w:r>
      <w:r w:rsidR="00A47B0F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nitrato de amônio</w:t>
      </w:r>
    </w:p>
    <w:p w14:paraId="796C4D58" w14:textId="52ED90C9" w:rsidR="009634F7" w:rsidRPr="000F50A3" w:rsidRDefault="00B64EB5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 cada 32 graus </w:t>
      </w:r>
      <w:r w:rsidR="5A57F6D5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</w:t>
      </w:r>
      <w:r w:rsidR="0038238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le</w:t>
      </w:r>
      <w:r w:rsidR="0021468A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fica mais </w:t>
      </w:r>
      <w:r w:rsidR="004155AD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suscetível a se pulverizar </w:t>
      </w:r>
    </w:p>
    <w:p w14:paraId="7330A6B1" w14:textId="311EAD35" w:rsidR="006E05B8" w:rsidRPr="000F50A3" w:rsidRDefault="0027541A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Não pode passar de 54 gruas a temperatura do ambiente senão acontece uma decomposição termal e libera mais gases, fazendo ele ficar mais propicio a explodir</w:t>
      </w:r>
    </w:p>
    <w:p w14:paraId="128A4653" w14:textId="3C526248" w:rsidR="009634F7" w:rsidRPr="000F50A3" w:rsidRDefault="009634F7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="00E85EE1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,4 % de umidade é o máximo</w:t>
      </w:r>
    </w:p>
    <w:p w14:paraId="228F75B5" w14:textId="1437CD91" w:rsidR="004155AD" w:rsidRPr="000F50A3" w:rsidRDefault="004155AD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 partir de 210 graus ele começa a se decompor</w:t>
      </w:r>
    </w:p>
    <w:p w14:paraId="694F78DC" w14:textId="5C5F303A" w:rsidR="00F16CCC" w:rsidRPr="000F50A3" w:rsidRDefault="00AC6D73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 aumento na umidade pode causar o “empedramento” (</w:t>
      </w:r>
      <w:proofErr w:type="spellStart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caking</w:t>
      </w:r>
      <w:proofErr w:type="spellEnd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dos grânulos, além da formação de sítios de </w:t>
      </w:r>
      <w:r w:rsidR="00AF23EE"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oxirredução</w:t>
      </w: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no material e a perda de nitrogênio volatilizado na forma de óxidos (</w:t>
      </w:r>
      <w:proofErr w:type="spellStart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NOx</w:t>
      </w:r>
      <w:proofErr w:type="spellEnd"/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ou amônia (NH3).</w:t>
      </w:r>
    </w:p>
    <w:p w14:paraId="591A69CD" w14:textId="5C5F303A" w:rsidR="00F16CCC" w:rsidRPr="000F50A3" w:rsidRDefault="00F16CCC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 NA trata-se de um fertilizante altamente higroscópico, com umidade crítica de aproximadamente 62%.</w:t>
      </w:r>
    </w:p>
    <w:p w14:paraId="3AFBE749" w14:textId="28900C43" w:rsidR="009634F7" w:rsidRPr="000F50A3" w:rsidRDefault="009634F7" w:rsidP="00B736B8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Armazenado em barris para não ficar exposto a nenhum percentual de umidade.</w:t>
      </w:r>
    </w:p>
    <w:p w14:paraId="1D2DFAAC" w14:textId="3F04AF67" w:rsidR="009634F7" w:rsidRPr="000F50A3" w:rsidRDefault="009634F7" w:rsidP="00B736B8">
      <w:pPr>
        <w:pStyle w:val="PargrafodaLista"/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O nitrato de amônio é utilizado para fazer fertilizantes e existem tem 3 tipos A B C</w:t>
      </w:r>
    </w:p>
    <w:p w14:paraId="256F83F3" w14:textId="1CFE83D7" w:rsidR="1FC01B18" w:rsidRPr="000F50A3" w:rsidRDefault="1FC01B18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</w:p>
    <w:p w14:paraId="4BADC10E" w14:textId="7156204B" w:rsidR="00087BC2" w:rsidRPr="000F50A3" w:rsidRDefault="000916E6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8"/>
          <w:sz w:val="24"/>
          <w:szCs w:val="24"/>
          <w:highlight w:val="yellow"/>
          <w:shd w:val="clear" w:color="auto" w:fill="FFFFFF"/>
        </w:rPr>
      </w:pPr>
      <w:r w:rsidRPr="000F50A3">
        <w:rPr>
          <w:rFonts w:ascii="Times New Roman" w:hAnsi="Times New Roman" w:cs="Times New Roman"/>
          <w:b/>
          <w:bCs/>
          <w:color w:val="FF0000"/>
          <w:spacing w:val="-8"/>
          <w:sz w:val="24"/>
          <w:szCs w:val="24"/>
          <w:highlight w:val="yellow"/>
          <w:shd w:val="clear" w:color="auto" w:fill="FFFFFF"/>
        </w:rPr>
        <w:t>O que causa o incêndio:</w:t>
      </w:r>
    </w:p>
    <w:p w14:paraId="69D5DCAB" w14:textId="7EEE6E73" w:rsidR="00D80E5D" w:rsidRPr="000F50A3" w:rsidRDefault="00087BC2" w:rsidP="00B736B8">
      <w:pPr>
        <w:spacing w:after="0" w:line="360" w:lineRule="auto"/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</w:pPr>
      <w:r w:rsidRPr="000F50A3"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  <w:t xml:space="preserve">O nitrato de amônio não </w:t>
      </w:r>
      <w:r w:rsidR="000916E6" w:rsidRPr="000F50A3"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  <w:t>é</w:t>
      </w:r>
      <w:r w:rsidRPr="000F50A3">
        <w:rPr>
          <w:rFonts w:ascii="Times New Roman" w:hAnsi="Times New Roman" w:cs="Times New Roman"/>
          <w:color w:val="333333"/>
          <w:spacing w:val="-8"/>
          <w:sz w:val="24"/>
          <w:szCs w:val="24"/>
          <w:highlight w:val="yellow"/>
          <w:shd w:val="clear" w:color="auto" w:fill="FFFFFF"/>
        </w:rPr>
        <w:t xml:space="preserve"> um combustível. Ele não queima como a gasolina, ele não queima como o óleo diesel, que podem ser explosivos. O nitrato de amônio se decompõe, e, ao se decompor, ele produz uma série de gases. Esses gases, aquecidos no calor da decomposição, se expandem rapidamente, e explodem.</w:t>
      </w:r>
    </w:p>
    <w:p w14:paraId="148C20D6" w14:textId="77777777" w:rsidR="000916E6" w:rsidRPr="000F50A3" w:rsidRDefault="000916E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E8E1835" w14:textId="77777777" w:rsidR="00B44C8C" w:rsidRPr="000F50A3" w:rsidRDefault="007D4099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Modo de combater</w:t>
      </w:r>
      <w:r w:rsidR="00DC4B24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r w:rsidR="00C865EF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incêndio</w:t>
      </w:r>
      <w:r w:rsidR="00C865EF" w:rsidRPr="000F50A3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:</w:t>
      </w:r>
      <w:r w:rsidR="00C865EF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0660F60" w14:textId="4187F47E" w:rsidR="0097689E" w:rsidRPr="000F50A3" w:rsidRDefault="00B44C8C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U</w:t>
      </w:r>
      <w:r w:rsidR="0097689E" w:rsidRPr="000F50A3">
        <w:rPr>
          <w:rFonts w:ascii="Times New Roman" w:hAnsi="Times New Roman" w:cs="Times New Roman"/>
          <w:sz w:val="24"/>
          <w:szCs w:val="24"/>
          <w:highlight w:val="yellow"/>
        </w:rPr>
        <w:t>se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7689E" w:rsidRPr="000F50A3">
        <w:rPr>
          <w:rFonts w:ascii="Times New Roman" w:hAnsi="Times New Roman" w:cs="Times New Roman"/>
          <w:sz w:val="24"/>
          <w:szCs w:val="24"/>
          <w:highlight w:val="yellow"/>
        </w:rPr>
        <w:t>grandes quantidades de água para extingui-lo, mantendo-se em um local distante e protegido. Não</w:t>
      </w:r>
    </w:p>
    <w:p w14:paraId="56689BEF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utilize produtos químicos secos, CO2, halogênios ou espuma. Remova todas as fontes elétricas e</w:t>
      </w:r>
    </w:p>
    <w:p w14:paraId="0632F34C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combustíveis próximos. Tentativas de abafar incêndios aumentam o risco de uma explosão, já que o</w:t>
      </w:r>
    </w:p>
    <w:p w14:paraId="6BAC6B6C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nitrato de amônio é uma fonte de oxigênio e pode detonar em ambientes confinados e com altas</w:t>
      </w:r>
    </w:p>
    <w:p w14:paraId="50A1ECA5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temperaturas. Em situações de combate a incêndio, procurar manter o ambiente o mais ventilado</w:t>
      </w:r>
    </w:p>
    <w:p w14:paraId="6F004AAF" w14:textId="77777777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possível, deixando os gases de decomposição escapar livremente. Caso o incêndio seja generalizado, o</w:t>
      </w:r>
    </w:p>
    <w:p w14:paraId="793E061E" w14:textId="2AF7C081" w:rsidR="0097689E" w:rsidRPr="000F50A3" w:rsidRDefault="0097689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fogo não deve ser combatido e a área deve ser totalmente evacuada devido ao risco de explosão.</w:t>
      </w:r>
    </w:p>
    <w:p w14:paraId="469DFD38" w14:textId="2AF7C081" w:rsidR="0097689E" w:rsidRPr="000F50A3" w:rsidRDefault="0097689E" w:rsidP="00B736B8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Quando possível, usar mangueiras e/ou canhões de água autônomos, sem a presença de pessoas no</w:t>
      </w:r>
      <w:r w:rsidR="0050116F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l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ocal</w:t>
      </w:r>
      <w:r w:rsidR="00B44C8C" w:rsidRPr="000F50A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7B7B47D" w14:textId="277AC00F" w:rsidR="0050116F" w:rsidRPr="000F50A3" w:rsidRDefault="0050116F" w:rsidP="00B736B8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Casos</w:t>
      </w:r>
      <w:r w:rsidR="006A04AE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de </w:t>
      </w:r>
      <w:r w:rsidR="7411F0A1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de</w:t>
      </w:r>
      <w:r w:rsidR="006A04AE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compo</w:t>
      </w:r>
      <w:r w:rsidR="00BD44F2" w:rsidRPr="000F50A3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sição</w:t>
      </w:r>
    </w:p>
    <w:p w14:paraId="79800D05" w14:textId="7F0C1B9B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No caso de decomposição severa, jogue quantidades abundantes de água, preferivelmente com jatos de alta pressão</w:t>
      </w:r>
    </w:p>
    <w:p w14:paraId="40807CC4" w14:textId="0713D26B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de água para o lugar da decomposição.</w:t>
      </w:r>
      <w:r w:rsidR="001A322E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Isto é particularmente importante no caso dos fertilizantes Tipo B.</w:t>
      </w:r>
    </w:p>
    <w:p w14:paraId="1C3F4019" w14:textId="602317A2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No caso de decomposição menor, empenhe-se para remover o material em decomposição do monte principal e em</w:t>
      </w:r>
    </w:p>
    <w:p w14:paraId="418AD134" w14:textId="77777777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qualquer caso use quantidade abundante de água dirigida para o lugar da decomposição.</w:t>
      </w:r>
    </w:p>
    <w:p w14:paraId="058894BB" w14:textId="562EFA29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Sob severas condições de incêndio as aplicações de água para nitrato de amônio quente podem causar erupções de</w:t>
      </w:r>
    </w:p>
    <w:p w14:paraId="63BE7F6E" w14:textId="1E7BFD5C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vapor.</w:t>
      </w:r>
      <w:r w:rsidR="001A322E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O pessoal de combate a incêndio deve tomar todas as precauções necessárias enquanto continua jogando água no local do</w:t>
      </w:r>
    </w:p>
    <w:p w14:paraId="1E2B9354" w14:textId="77777777" w:rsidR="00B61C44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incêndio.</w:t>
      </w:r>
    </w:p>
    <w:p w14:paraId="08BFB45E" w14:textId="608284BA" w:rsidR="00B61C44" w:rsidRPr="000F50A3" w:rsidRDefault="00B61C44" w:rsidP="00B736B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Não use extintores químicos, espuma ou areia. Tentativas de abafar o incêndio no qual fertilizantes à base de nitrato de</w:t>
      </w:r>
    </w:p>
    <w:p w14:paraId="4BE64B73" w14:textId="5F1B2765" w:rsidR="009634F7" w:rsidRPr="000F50A3" w:rsidRDefault="00B61C44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amônio estão envolvidos são inúteis e potencialmente perigosas.</w:t>
      </w:r>
      <w:r w:rsidR="00616DA0"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>Em particular, nunca tente abafar o incêndio com vapor.</w:t>
      </w:r>
    </w:p>
    <w:p w14:paraId="6AFCC9E0" w14:textId="7ED98078" w:rsidR="0096319C" w:rsidRPr="000F50A3" w:rsidRDefault="0096319C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228396" w14:textId="6ED6606D" w:rsidR="009634F7" w:rsidRPr="000F50A3" w:rsidRDefault="009634F7" w:rsidP="00B736B8">
      <w:pPr>
        <w:pBdr>
          <w:bottom w:val="single" w:sz="12" w:space="1" w:color="auto"/>
        </w:pBd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sz w:val="24"/>
          <w:szCs w:val="24"/>
          <w:highlight w:val="yellow"/>
        </w:rPr>
        <w:t>"Sem um gatilho, como uma faísca, fogo, cordel ou espoleta, o composto não é detonado, sendo necessária temperatura extremamente alta para que uma reação explosiva aconteça."</w:t>
      </w:r>
    </w:p>
    <w:p w14:paraId="4F1476AF" w14:textId="0AA9E253" w:rsidR="006B314E" w:rsidRPr="000F50A3" w:rsidRDefault="006B314E" w:rsidP="00B736B8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DAE314B" w14:textId="7F7CAADA" w:rsidR="001828BA" w:rsidRPr="000F50A3" w:rsidRDefault="2B5DD819" w:rsidP="00B736B8">
      <w:pPr>
        <w:pBdr>
          <w:bottom w:val="single" w:sz="12" w:space="1" w:color="auto"/>
        </w:pBd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Histórico</w:t>
      </w:r>
    </w:p>
    <w:p w14:paraId="750E524C" w14:textId="2A83CD51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Texas City - EUA (1997);</w:t>
      </w:r>
    </w:p>
    <w:p w14:paraId="22382A6C" w14:textId="26A90AA0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São Francisco do Sul - SC (2013);</w:t>
      </w:r>
    </w:p>
    <w:p w14:paraId="6D28BE31" w14:textId="7F37B3EB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Tianjin - China (2015);</w:t>
      </w:r>
    </w:p>
    <w:p w14:paraId="1AC21DEA" w14:textId="7D6BDBEB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 xml:space="preserve">Cubatão - SP (2017); </w:t>
      </w:r>
    </w:p>
    <w:p w14:paraId="3E309335" w14:textId="7F7CAADA" w:rsidR="2B5DD819" w:rsidRPr="000F50A3" w:rsidRDefault="2B5DD819" w:rsidP="00B736B8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eastAsia="Arial" w:hAnsi="Times New Roman" w:cs="Times New Roman"/>
          <w:sz w:val="24"/>
          <w:szCs w:val="24"/>
          <w:highlight w:val="yellow"/>
        </w:rPr>
        <w:t>Beirute - Líbano (2020).</w:t>
      </w:r>
    </w:p>
    <w:p w14:paraId="500BF378" w14:textId="758835D5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861429" w14:textId="03C00C0A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9A9660" w14:textId="77777777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8E32D75" w14:textId="55CABA1E" w:rsidR="00A47B0F" w:rsidRPr="000F50A3" w:rsidRDefault="00A47B0F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530350" w14:textId="54B2FBEA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1771067" w14:textId="5D2E17B3" w:rsidR="009634F7" w:rsidRPr="000F50A3" w:rsidRDefault="009634F7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F50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Fontes:</w:t>
      </w:r>
      <w:r w:rsidRPr="000F50A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hyperlink r:id="rId13" w:anchor=":~:text=Ammonium%20nitrate%20has%20a%20critical,absorb%20moisture%20from%20the%20atmosphere" w:tgtFrame="_blank" w:tooltip="https://en.wikipedia.org/wiki/Ammonium_nitrate#:~:text=Ammonium%20nitrate%20has%20a%20critical,absorb%20moisture%20from%20the%20atmosphere" w:history="1">
        <w:r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https://en.wikipedia.org/wiki/Ammonium_nitrate#:~:text=Ammonium%20nitrate%20has%20a%20critical,absorb%20moisture%20from%20the%20atmosphere</w:t>
        </w:r>
      </w:hyperlink>
    </w:p>
    <w:p w14:paraId="2E317514" w14:textId="0AC04C94" w:rsidR="009634F7" w:rsidRPr="000F50A3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4" w:history="1">
        <w:r w:rsidR="009634F7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http://anda.org.br/wp-content/uploads/2018/10/Guia_Tecnico.pdf</w:t>
        </w:r>
      </w:hyperlink>
    </w:p>
    <w:p w14:paraId="7BCAA334" w14:textId="04E32015" w:rsidR="009634F7" w:rsidRPr="000F50A3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5" w:anchor=":~:text=O%20NA%20trata%2Dse%20de,do%20sulfato%20de%20am%C3%B4nio%2C%20respectivamente" w:tgtFrame="_blank" w:tooltip="http://www.mzweb.com.br/heringer/web/conteudo_pti.asp?conta=45&amp;tipo=29616&amp;idioma=0#:~:text=O%20NA%20trata%2Dse%20de,do%20sulfato%20de%20am%C3%B4nio%2C%20respectivamente" w:history="1">
        <w:r w:rsidR="009634F7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http://www.mzweb.com.br/heringer/web/conteudo_pti.asp?conta=45&amp;tipo=29616&amp;idioma=0#:~:text=O%20NA%20trata%2Dse%20de,do%20sulfato%20de%20am%C3%B4nio%2C%20respectivamente</w:t>
        </w:r>
      </w:hyperlink>
      <w:r w:rsidR="009634F7" w:rsidRPr="000F50A3">
        <w:rPr>
          <w:rFonts w:ascii="Times New Roman" w:hAnsi="Times New Roman" w:cs="Times New Roman"/>
          <w:color w:val="DCDDDE"/>
          <w:sz w:val="24"/>
          <w:szCs w:val="24"/>
          <w:highlight w:val="yellow"/>
        </w:rPr>
        <w:t>.</w:t>
      </w:r>
    </w:p>
    <w:p w14:paraId="685E8555" w14:textId="5FD90110" w:rsidR="001828BA" w:rsidRPr="000F50A3" w:rsidRDefault="001828BA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58420D4" w14:textId="075D1EBA" w:rsidR="005B7CD3" w:rsidRPr="000F50A3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6" w:tgtFrame="_blank" w:tooltip="https://www.hse.gov.uk/pubns/indg230.pdf" w:history="1">
        <w:r w:rsidR="005B7CD3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https://www.hse.gov.uk/pubns/indg230.pdf</w:t>
        </w:r>
      </w:hyperlink>
    </w:p>
    <w:p w14:paraId="548C55EA" w14:textId="77777777" w:rsidR="005B7CD3" w:rsidRPr="000F50A3" w:rsidRDefault="005B7CD3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11B8BAE" w14:textId="0A65B4CD" w:rsidR="005B7CD3" w:rsidRPr="000F50A3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7" w:history="1">
        <w:r w:rsidR="00393C5E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https://sistemasinter.cetesb.sp.gov.br/produtos/ficha_completa1.asp?consulta=NITRATO%20DE%20AM%C3%94NIO</w:t>
        </w:r>
      </w:hyperlink>
      <w:commentRangeEnd w:id="13"/>
      <w:r w:rsidR="000F50A3">
        <w:rPr>
          <w:rStyle w:val="Refdecomentrio"/>
        </w:rPr>
        <w:commentReference w:id="13"/>
      </w:r>
    </w:p>
    <w:p w14:paraId="3BFC114F" w14:textId="77777777" w:rsidR="00393C5E" w:rsidRPr="000F50A3" w:rsidRDefault="00393C5E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B3E2244" w14:textId="22D18215" w:rsidR="00393C5E" w:rsidRPr="000F50A3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8" w:tgtFrame="_blank" w:tooltip="https://www.osha.gov/laws-regs/standardinterpretations/2014-12-03" w:history="1">
        <w:r w:rsidR="00393C5E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https://www.osha.gov/laws-regs/standardinterpretations/2014-12-03</w:t>
        </w:r>
      </w:hyperlink>
    </w:p>
    <w:p w14:paraId="124254AB" w14:textId="77777777" w:rsidR="002F64CD" w:rsidRPr="000F50A3" w:rsidRDefault="002F64CD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20BE44" w14:textId="37481317" w:rsidR="002F64CD" w:rsidRPr="000F50A3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19" w:tgtFrame="_blank" w:tooltip="https://www.epa.gov/sites/production/files/2015-06/documents/an_advisory_6-5-15.pdf" w:history="1">
        <w:r w:rsidR="002F64CD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https://www.epa.gov/sites/production/files/2015-06/documents/an_advisory_6-5-15.pdf</w:t>
        </w:r>
      </w:hyperlink>
    </w:p>
    <w:p w14:paraId="26DBF28C" w14:textId="77777777" w:rsidR="002F64CD" w:rsidRPr="000F50A3" w:rsidRDefault="002F64CD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A9E74BA" w14:textId="37481317" w:rsidR="002F64CD" w:rsidRPr="000F50A3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hyperlink r:id="rId20" w:history="1">
        <w:r w:rsidR="00FE0336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http://www.yarabrasil-cubatao.com.br/mda/modulos/conteudo/fertilizantes/fispq/docs/nitrato-de-amonio-fertilizantes22.01.2018.pdf</w:t>
        </w:r>
      </w:hyperlink>
    </w:p>
    <w:p w14:paraId="2FC8D51E" w14:textId="77777777" w:rsidR="00FE0336" w:rsidRPr="000F50A3" w:rsidRDefault="00FE033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FD390" w14:textId="23A1069E" w:rsidR="00F16CCC" w:rsidRPr="009D0CDE" w:rsidRDefault="004D5856" w:rsidP="00B736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1" w:tgtFrame="_blank" w:tooltip="https://g1.globo.com/fantastico/noticia/2020/08/09/video-como-o-nitrato-de-amonio-explode-veja-reproducao-versao-miniatura-de-explosao-no-libano.ghtml" w:history="1">
        <w:r w:rsidR="00015AAF" w:rsidRPr="000F50A3">
          <w:rPr>
            <w:rStyle w:val="Hyperlink"/>
            <w:rFonts w:ascii="Times New Roman" w:hAnsi="Times New Roman" w:cs="Times New Roman"/>
            <w:sz w:val="24"/>
            <w:szCs w:val="24"/>
            <w:highlight w:val="yellow"/>
            <w:bdr w:val="none" w:sz="0" w:space="0" w:color="auto" w:frame="1"/>
          </w:rPr>
          <w:t>https://g1.globo.com/fantastico/noticia/2020/08/09/video-como-o-nitrato-de-amonio-explode-veja-reproducao-versao-miniatura-de-explosao-no-libano.ghtml</w:t>
        </w:r>
      </w:hyperlink>
    </w:p>
    <w:sectPr w:rsidR="00F16CCC" w:rsidRPr="009D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ctor Pederzini" w:date="2020-09-10T19:09:00Z" w:initials="VP">
    <w:p w14:paraId="474FE251" w14:textId="77777777" w:rsidR="00411EDD" w:rsidRDefault="00411EDD">
      <w:pPr>
        <w:pStyle w:val="Textodecomentrio"/>
      </w:pPr>
      <w:r>
        <w:rPr>
          <w:rStyle w:val="Refdecomentrio"/>
        </w:rPr>
        <w:annotationRef/>
      </w:r>
      <w:r w:rsidRPr="00411EDD">
        <w:t>http://cccmg.com.br/nitrato-de-amonio-na-agricultura-uso-do-fertilizante-nao-oferece-perigo/</w:t>
      </w:r>
    </w:p>
    <w:p w14:paraId="405C4594" w14:textId="77777777" w:rsidR="00411EDD" w:rsidRDefault="00411EDD">
      <w:pPr>
        <w:pStyle w:val="Textodecomentrio"/>
      </w:pPr>
    </w:p>
    <w:p w14:paraId="690B58B0" w14:textId="06A8751D" w:rsidR="00411EDD" w:rsidRDefault="00411EDD">
      <w:pPr>
        <w:pStyle w:val="Textodecomentrio"/>
      </w:pPr>
      <w:r w:rsidRPr="00411EDD">
        <w:t>http://www.ipni.net/publication/nss.nsf/0/67265A0AC9302CC5852579AF0076927A/$FILE/NSS-22%20Amm%20Nit.pdf</w:t>
      </w:r>
    </w:p>
  </w:comment>
  <w:comment w:id="1" w:author="Victor Pederzini" w:date="2020-09-10T19:09:00Z" w:initials="VP">
    <w:p w14:paraId="5BE0F08D" w14:textId="38031362" w:rsidR="00411EDD" w:rsidRDefault="00411EDD">
      <w:pPr>
        <w:pStyle w:val="Textodecomentrio"/>
      </w:pPr>
      <w:r>
        <w:rPr>
          <w:rStyle w:val="Refdecomentrio"/>
        </w:rPr>
        <w:annotationRef/>
      </w:r>
      <w:r w:rsidRPr="00411EDD">
        <w:t>https://www.globenewswire.com/news-release/2020/04/09/2014681/0/en/Ammonium-Nitrate-Market-Size-Worth-Around-US-6-740-6-Mn-by-2026.html</w:t>
      </w:r>
    </w:p>
  </w:comment>
  <w:comment w:id="2" w:author="Victor Pederzini" w:date="2020-09-10T20:48:00Z" w:initials="VP">
    <w:p w14:paraId="01BCEF1D" w14:textId="77777777" w:rsidR="00781156" w:rsidRDefault="00781156" w:rsidP="00781156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7A1C44">
        <w:t>http://www.ipni.net/publication/nss.nsf/0/67265A0AC9302CC5852579AF0076927A/$FILE/NSS-22%20Amm%20Nit.pdf</w:t>
      </w:r>
    </w:p>
    <w:p w14:paraId="61FDFBF2" w14:textId="482DCD54" w:rsidR="00781156" w:rsidRDefault="00781156">
      <w:pPr>
        <w:pStyle w:val="Textodecomentrio"/>
      </w:pPr>
    </w:p>
  </w:comment>
  <w:comment w:id="3" w:author="Victor Pederzini" w:date="2020-09-10T22:56:00Z" w:initials="VP">
    <w:p w14:paraId="52E01847" w14:textId="66367A61" w:rsidR="00BF3B73" w:rsidRDefault="00BF3B73">
      <w:pPr>
        <w:pStyle w:val="Textodecomentrio"/>
      </w:pPr>
      <w:r>
        <w:rPr>
          <w:rStyle w:val="Refdecomentrio"/>
        </w:rPr>
        <w:annotationRef/>
      </w:r>
      <w:r w:rsidRPr="00BF3B73">
        <w:t>https://acervodigital.ufpr.br/bitstream/handle/1884/40831/R%20-%20D%20-%20SUZELI%20DE%20OLIVEIRA.pdf?sequence=2&amp;isAllowed=y</w:t>
      </w:r>
    </w:p>
  </w:comment>
  <w:comment w:id="4" w:author="Victor Pederzini" w:date="2020-09-10T23:01:00Z" w:initials="VP">
    <w:p w14:paraId="048F8328" w14:textId="50549D7B" w:rsidR="004E1706" w:rsidRDefault="004E1706">
      <w:pPr>
        <w:pStyle w:val="Textodecomentrio"/>
      </w:pPr>
      <w:r>
        <w:rPr>
          <w:rStyle w:val="Refdecomentrio"/>
        </w:rPr>
        <w:annotationRef/>
      </w:r>
      <w:r>
        <w:t>MUNARETTI, E. Desenvolvimento e avaliação de desempenho de misturas explosivas a base de NA e Óleo combustível. Tese (Doutorado em Engenharia), Escola de Engenharia, Universidade Federal do Rio grande do Sul, Porto Alegre, 2002.</w:t>
      </w:r>
    </w:p>
  </w:comment>
  <w:comment w:id="5" w:author="Victor Pederzini" w:date="2020-09-10T23:33:00Z" w:initials="VP">
    <w:p w14:paraId="6850246B" w14:textId="6A340FCF" w:rsidR="00492CC9" w:rsidRDefault="00492CC9">
      <w:pPr>
        <w:pStyle w:val="Textodecomentrio"/>
      </w:pPr>
      <w:r>
        <w:rPr>
          <w:rStyle w:val="Refdecomentrio"/>
        </w:rPr>
        <w:annotationRef/>
      </w:r>
      <w:r w:rsidRPr="00492CC9">
        <w:t>https://noticias.uol.com.br/ultimas-noticias/bbc/2020/08/05/9-momentos-historicos-em-que-o-nitrato-de-amonio-causou-tragedia.htm</w:t>
      </w:r>
    </w:p>
  </w:comment>
  <w:comment w:id="6" w:author="Victor Pederzini" w:date="2020-09-10T22:34:00Z" w:initials="VP">
    <w:p w14:paraId="37FB8211" w14:textId="4C6F0129" w:rsidR="00C3487B" w:rsidRDefault="00C3487B">
      <w:pPr>
        <w:pStyle w:val="Textodecomentrio"/>
      </w:pPr>
      <w:r>
        <w:rPr>
          <w:rStyle w:val="Refdecomentrio"/>
        </w:rPr>
        <w:annotationRef/>
      </w:r>
      <w:r w:rsidRPr="00C3487B">
        <w:t>http://www.dfpc.eb.mil.br/images/PORT42.pdf</w:t>
      </w:r>
    </w:p>
  </w:comment>
  <w:comment w:id="7" w:author="Victor Pederzini" w:date="2020-09-10T22:34:00Z" w:initials="VP">
    <w:p w14:paraId="27429E86" w14:textId="77777777" w:rsidR="00C3487B" w:rsidRDefault="00C3487B" w:rsidP="00C3487B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 w:rsidRPr="00C3487B">
        <w:t>https://digital.agrishow.com.br/gesto/esses-so-os-cuidados-necessrios-com-nitrato-de-amnio</w:t>
      </w:r>
    </w:p>
    <w:p w14:paraId="22FDAD6F" w14:textId="41C8308E" w:rsidR="00C3487B" w:rsidRDefault="00C3487B">
      <w:pPr>
        <w:pStyle w:val="Textodecomentrio"/>
      </w:pPr>
    </w:p>
  </w:comment>
  <w:comment w:id="8" w:author="Victor Pederzini" w:date="2020-09-11T00:26:00Z" w:initials="VP">
    <w:p w14:paraId="66A89767" w14:textId="22D2F55D" w:rsidR="00114636" w:rsidRDefault="00114636">
      <w:pPr>
        <w:pStyle w:val="Textodecomentrio"/>
      </w:pPr>
      <w:r>
        <w:rPr>
          <w:rStyle w:val="Refdecomentrio"/>
        </w:rPr>
        <w:annotationRef/>
      </w:r>
      <w:r w:rsidRPr="00114636">
        <w:t>http://www.dfpc.eb.mil.br/images/PORT42.pdf</w:t>
      </w:r>
    </w:p>
  </w:comment>
  <w:comment w:id="9" w:author="Victor Pederzini" w:date="2020-09-11T00:17:00Z" w:initials="VP">
    <w:p w14:paraId="14900F84" w14:textId="1E1128D3" w:rsidR="00114636" w:rsidRDefault="00695A3F">
      <w:pPr>
        <w:pStyle w:val="Textodecomentrio"/>
      </w:pPr>
      <w:r>
        <w:rPr>
          <w:rStyle w:val="Refdecomentrio"/>
        </w:rPr>
        <w:annotationRef/>
      </w:r>
      <w:r w:rsidR="00114636" w:rsidRPr="00114636">
        <w:t>https://acervodigital.ufpr.br/bitstream/handle/1884/40831/R%20-%20D%20-%20SUZELI%20DE%20OLIVEIRA.pdf?sequence=2&amp;isAllowed=y</w:t>
      </w:r>
    </w:p>
    <w:p w14:paraId="1357F40E" w14:textId="77777777" w:rsidR="00114636" w:rsidRDefault="00114636">
      <w:pPr>
        <w:pStyle w:val="Textodecomentrio"/>
      </w:pPr>
    </w:p>
    <w:p w14:paraId="71DF5832" w14:textId="57207E09" w:rsidR="00695A3F" w:rsidRDefault="00695A3F">
      <w:pPr>
        <w:pStyle w:val="Textodecomentrio"/>
      </w:pPr>
      <w:r>
        <w:t xml:space="preserve">CETESB. COMPANHIA AMBIENTAL DO ESTADO DE SAO PAULO. Relatório de atendimento a acidentes ambientais no transporte rodoviário de produtos químicos de 1983 a 2004. Disponível em: &lt; http://www.cetesb.sp.gov.br/gerenciamento-de-riscos/emergencias-quimicas/266- </w:t>
      </w:r>
      <w:proofErr w:type="spellStart"/>
      <w:r>
        <w:t>relatorios</w:t>
      </w:r>
      <w:proofErr w:type="spellEnd"/>
      <w:r>
        <w:t>-</w:t>
      </w:r>
      <w:proofErr w:type="spellStart"/>
      <w:r>
        <w:t>de-atendimento</w:t>
      </w:r>
      <w:proofErr w:type="spellEnd"/>
      <w:r>
        <w:t>&gt; CETESB, 2005. Acesso em: 05/03/2012. CETESB, 2005</w:t>
      </w:r>
    </w:p>
  </w:comment>
  <w:comment w:id="10" w:author="Victor Pederzini" w:date="2020-09-11T00:26:00Z" w:initials="VP">
    <w:p w14:paraId="121BC143" w14:textId="53D8BD94" w:rsidR="00114636" w:rsidRDefault="00114636">
      <w:pPr>
        <w:pStyle w:val="Textodecomentrio"/>
      </w:pPr>
      <w:r>
        <w:rPr>
          <w:rStyle w:val="Refdecomentrio"/>
        </w:rPr>
        <w:annotationRef/>
      </w:r>
      <w:r w:rsidRPr="00114636">
        <w:t>https://g1.globo.com/economia/agronegocios/noticia/2020/08/05/brasil-importa-cerca-de-1-milhao-de-toneladas-de-nitrato-de-amonio-por-ano-controle-e-feito-pelo-exercito.ghtml</w:t>
      </w:r>
    </w:p>
  </w:comment>
  <w:comment w:id="12" w:author="Victor Pederzini" w:date="2020-09-11T00:49:00Z" w:initials="VP">
    <w:p w14:paraId="5D12ADEF" w14:textId="64D29A65" w:rsidR="00965D6B" w:rsidRDefault="00965D6B">
      <w:pPr>
        <w:pStyle w:val="Textodecomentrio"/>
      </w:pPr>
      <w:r>
        <w:rPr>
          <w:rStyle w:val="Refdecomentrio"/>
        </w:rPr>
        <w:annotationRef/>
      </w:r>
      <w:r w:rsidRPr="00965D6B">
        <w:t>https://www.worldometers.info/world-population/#:~:text=Growth%20Rate,-back%20to%20top&amp;text=Population%20in%20the%20world%20is,81%20million%20people%20per%20year.</w:t>
      </w:r>
    </w:p>
  </w:comment>
  <w:comment w:id="13" w:author="Victor Pederzini" w:date="2020-09-11T00:56:00Z" w:initials="VP">
    <w:p w14:paraId="3FE0F661" w14:textId="180385E0" w:rsidR="000F50A3" w:rsidRDefault="000F50A3">
      <w:pPr>
        <w:pStyle w:val="Textodecomentrio"/>
      </w:pPr>
      <w:r>
        <w:rPr>
          <w:rStyle w:val="Refdecomentrio"/>
        </w:rPr>
        <w:annotationRef/>
      </w:r>
      <w:r>
        <w:t>Material de consulta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0B58B0" w15:done="0"/>
  <w15:commentEx w15:paraId="5BE0F08D" w15:done="0"/>
  <w15:commentEx w15:paraId="61FDFBF2" w15:done="0"/>
  <w15:commentEx w15:paraId="52E01847" w15:done="0"/>
  <w15:commentEx w15:paraId="048F8328" w15:done="0"/>
  <w15:commentEx w15:paraId="6850246B" w15:done="0"/>
  <w15:commentEx w15:paraId="37FB8211" w15:done="0"/>
  <w15:commentEx w15:paraId="22FDAD6F" w15:done="0"/>
  <w15:commentEx w15:paraId="66A89767" w15:done="0"/>
  <w15:commentEx w15:paraId="71DF5832" w15:done="0"/>
  <w15:commentEx w15:paraId="121BC143" w15:done="0"/>
  <w15:commentEx w15:paraId="5D12ADEF" w15:done="0"/>
  <w15:commentEx w15:paraId="3FE0F6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0B58B0" w16cid:durableId="2304F863"/>
  <w16cid:commentId w16cid:paraId="5BE0F08D" w16cid:durableId="2304F857"/>
  <w16cid:commentId w16cid:paraId="61FDFBF2" w16cid:durableId="23050F8B"/>
  <w16cid:commentId w16cid:paraId="52E01847" w16cid:durableId="23052DA1"/>
  <w16cid:commentId w16cid:paraId="048F8328" w16cid:durableId="23052ECB"/>
  <w16cid:commentId w16cid:paraId="6850246B" w16cid:durableId="23053662"/>
  <w16cid:commentId w16cid:paraId="37FB8211" w16cid:durableId="23052870"/>
  <w16cid:commentId w16cid:paraId="22FDAD6F" w16cid:durableId="2305286A"/>
  <w16cid:commentId w16cid:paraId="66A89767" w16cid:durableId="230542B2"/>
  <w16cid:commentId w16cid:paraId="71DF5832" w16cid:durableId="230540AE"/>
  <w16cid:commentId w16cid:paraId="121BC143" w16cid:durableId="230542BC"/>
  <w16cid:commentId w16cid:paraId="5D12ADEF" w16cid:durableId="23054807"/>
  <w16cid:commentId w16cid:paraId="3FE0F661" w16cid:durableId="23054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1DF59" w14:textId="77777777" w:rsidR="004D5856" w:rsidRDefault="004D5856" w:rsidP="001828BA">
      <w:pPr>
        <w:spacing w:after="0" w:line="240" w:lineRule="auto"/>
      </w:pPr>
      <w:r>
        <w:separator/>
      </w:r>
    </w:p>
  </w:endnote>
  <w:endnote w:type="continuationSeparator" w:id="0">
    <w:p w14:paraId="1885530F" w14:textId="77777777" w:rsidR="004D5856" w:rsidRDefault="004D5856" w:rsidP="001828BA">
      <w:pPr>
        <w:spacing w:after="0" w:line="240" w:lineRule="auto"/>
      </w:pPr>
      <w:r>
        <w:continuationSeparator/>
      </w:r>
    </w:p>
  </w:endnote>
  <w:endnote w:type="continuationNotice" w:id="1">
    <w:p w14:paraId="46BB4586" w14:textId="77777777" w:rsidR="004D5856" w:rsidRDefault="004D58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4DC78" w14:textId="77777777" w:rsidR="004D5856" w:rsidRDefault="004D5856" w:rsidP="001828BA">
      <w:pPr>
        <w:spacing w:after="0" w:line="240" w:lineRule="auto"/>
      </w:pPr>
      <w:r>
        <w:separator/>
      </w:r>
    </w:p>
  </w:footnote>
  <w:footnote w:type="continuationSeparator" w:id="0">
    <w:p w14:paraId="69AF1480" w14:textId="77777777" w:rsidR="004D5856" w:rsidRDefault="004D5856" w:rsidP="001828BA">
      <w:pPr>
        <w:spacing w:after="0" w:line="240" w:lineRule="auto"/>
      </w:pPr>
      <w:r>
        <w:continuationSeparator/>
      </w:r>
    </w:p>
  </w:footnote>
  <w:footnote w:type="continuationNotice" w:id="1">
    <w:p w14:paraId="654330EC" w14:textId="77777777" w:rsidR="004D5856" w:rsidRDefault="004D58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108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67CE3"/>
    <w:multiLevelType w:val="hybridMultilevel"/>
    <w:tmpl w:val="ECB8D6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D9B68CF"/>
    <w:multiLevelType w:val="hybridMultilevel"/>
    <w:tmpl w:val="FFFFFFFF"/>
    <w:lvl w:ilvl="0" w:tplc="2344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6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07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9C1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2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2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A5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1CCC"/>
    <w:multiLevelType w:val="hybridMultilevel"/>
    <w:tmpl w:val="297CC4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1453E2"/>
    <w:multiLevelType w:val="hybridMultilevel"/>
    <w:tmpl w:val="A516D00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6366D"/>
    <w:multiLevelType w:val="hybridMultilevel"/>
    <w:tmpl w:val="489A94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D62C49"/>
    <w:multiLevelType w:val="multilevel"/>
    <w:tmpl w:val="D5BC4C3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434CB"/>
    <w:multiLevelType w:val="hybridMultilevel"/>
    <w:tmpl w:val="5908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57900"/>
    <w:multiLevelType w:val="hybridMultilevel"/>
    <w:tmpl w:val="80C0EBC8"/>
    <w:lvl w:ilvl="0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A6288"/>
    <w:multiLevelType w:val="multilevel"/>
    <w:tmpl w:val="93F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81597B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1C080A"/>
    <w:multiLevelType w:val="hybridMultilevel"/>
    <w:tmpl w:val="89C2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628CF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tor Pederzini">
    <w15:presenceInfo w15:providerId="Windows Live" w15:userId="5c0c5b6538e3ab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BA"/>
    <w:rsid w:val="000069D9"/>
    <w:rsid w:val="00015AAF"/>
    <w:rsid w:val="0003021B"/>
    <w:rsid w:val="000348F8"/>
    <w:rsid w:val="00047BE6"/>
    <w:rsid w:val="00054CC9"/>
    <w:rsid w:val="00087BC2"/>
    <w:rsid w:val="00091630"/>
    <w:rsid w:val="000916E6"/>
    <w:rsid w:val="0009588F"/>
    <w:rsid w:val="000C7463"/>
    <w:rsid w:val="000C7FE5"/>
    <w:rsid w:val="000F148A"/>
    <w:rsid w:val="000F50A3"/>
    <w:rsid w:val="00114636"/>
    <w:rsid w:val="0011787B"/>
    <w:rsid w:val="001251FC"/>
    <w:rsid w:val="00127FA7"/>
    <w:rsid w:val="00132CFE"/>
    <w:rsid w:val="001333BD"/>
    <w:rsid w:val="0015004F"/>
    <w:rsid w:val="00152B71"/>
    <w:rsid w:val="001828AB"/>
    <w:rsid w:val="001828BA"/>
    <w:rsid w:val="001851EF"/>
    <w:rsid w:val="00193DA9"/>
    <w:rsid w:val="001A05B6"/>
    <w:rsid w:val="001A31B3"/>
    <w:rsid w:val="001A322E"/>
    <w:rsid w:val="001D05AD"/>
    <w:rsid w:val="001D2B12"/>
    <w:rsid w:val="001F3378"/>
    <w:rsid w:val="001F6803"/>
    <w:rsid w:val="0021468A"/>
    <w:rsid w:val="00215FA8"/>
    <w:rsid w:val="00231155"/>
    <w:rsid w:val="00236A56"/>
    <w:rsid w:val="00241F8D"/>
    <w:rsid w:val="0025166E"/>
    <w:rsid w:val="00267A6C"/>
    <w:rsid w:val="0027541A"/>
    <w:rsid w:val="002B2044"/>
    <w:rsid w:val="002D2FB8"/>
    <w:rsid w:val="002E1AB3"/>
    <w:rsid w:val="002E4FBA"/>
    <w:rsid w:val="002E7536"/>
    <w:rsid w:val="002F64CD"/>
    <w:rsid w:val="002F66E8"/>
    <w:rsid w:val="002F7E70"/>
    <w:rsid w:val="003041E8"/>
    <w:rsid w:val="00306BC8"/>
    <w:rsid w:val="00315413"/>
    <w:rsid w:val="00327B79"/>
    <w:rsid w:val="00333709"/>
    <w:rsid w:val="003635BE"/>
    <w:rsid w:val="003638E7"/>
    <w:rsid w:val="00377007"/>
    <w:rsid w:val="00382381"/>
    <w:rsid w:val="00393C5E"/>
    <w:rsid w:val="003B5AB0"/>
    <w:rsid w:val="003C0BD3"/>
    <w:rsid w:val="003C46BE"/>
    <w:rsid w:val="003D53FA"/>
    <w:rsid w:val="003E46D3"/>
    <w:rsid w:val="003F3168"/>
    <w:rsid w:val="004071B5"/>
    <w:rsid w:val="00411EDD"/>
    <w:rsid w:val="004155AD"/>
    <w:rsid w:val="00422FFA"/>
    <w:rsid w:val="0044028B"/>
    <w:rsid w:val="004651B4"/>
    <w:rsid w:val="00492CC9"/>
    <w:rsid w:val="004A4E69"/>
    <w:rsid w:val="004B34AE"/>
    <w:rsid w:val="004B489E"/>
    <w:rsid w:val="004C2D75"/>
    <w:rsid w:val="004C5077"/>
    <w:rsid w:val="004D40D4"/>
    <w:rsid w:val="004D5856"/>
    <w:rsid w:val="004D68C7"/>
    <w:rsid w:val="004E1706"/>
    <w:rsid w:val="004F7863"/>
    <w:rsid w:val="0050116F"/>
    <w:rsid w:val="005074BD"/>
    <w:rsid w:val="005102BC"/>
    <w:rsid w:val="0051048C"/>
    <w:rsid w:val="00511EF7"/>
    <w:rsid w:val="00516475"/>
    <w:rsid w:val="0056420D"/>
    <w:rsid w:val="0056454E"/>
    <w:rsid w:val="0056669A"/>
    <w:rsid w:val="0057441B"/>
    <w:rsid w:val="0058056C"/>
    <w:rsid w:val="005931F3"/>
    <w:rsid w:val="00595B8F"/>
    <w:rsid w:val="005B1C00"/>
    <w:rsid w:val="005B7CD3"/>
    <w:rsid w:val="005C00AD"/>
    <w:rsid w:val="005D7DFE"/>
    <w:rsid w:val="005F587F"/>
    <w:rsid w:val="00600A4A"/>
    <w:rsid w:val="00612C24"/>
    <w:rsid w:val="00616DA0"/>
    <w:rsid w:val="0065632B"/>
    <w:rsid w:val="006650B9"/>
    <w:rsid w:val="006938DF"/>
    <w:rsid w:val="00695A3F"/>
    <w:rsid w:val="006A04AE"/>
    <w:rsid w:val="006B314E"/>
    <w:rsid w:val="006E05B8"/>
    <w:rsid w:val="006E3120"/>
    <w:rsid w:val="006E627D"/>
    <w:rsid w:val="006F6E25"/>
    <w:rsid w:val="0076257B"/>
    <w:rsid w:val="007658E7"/>
    <w:rsid w:val="00781156"/>
    <w:rsid w:val="007A1C44"/>
    <w:rsid w:val="007A695E"/>
    <w:rsid w:val="007D4099"/>
    <w:rsid w:val="007E2151"/>
    <w:rsid w:val="007F2C2B"/>
    <w:rsid w:val="007F3811"/>
    <w:rsid w:val="007F6D3D"/>
    <w:rsid w:val="0080197E"/>
    <w:rsid w:val="008249E3"/>
    <w:rsid w:val="00830476"/>
    <w:rsid w:val="0083153C"/>
    <w:rsid w:val="00857EEF"/>
    <w:rsid w:val="0086202F"/>
    <w:rsid w:val="0086569E"/>
    <w:rsid w:val="00883570"/>
    <w:rsid w:val="00884387"/>
    <w:rsid w:val="00887690"/>
    <w:rsid w:val="008B175B"/>
    <w:rsid w:val="008B3BAC"/>
    <w:rsid w:val="008D1D3C"/>
    <w:rsid w:val="008D6414"/>
    <w:rsid w:val="008F1841"/>
    <w:rsid w:val="009059FA"/>
    <w:rsid w:val="00911848"/>
    <w:rsid w:val="00917A08"/>
    <w:rsid w:val="00930B0B"/>
    <w:rsid w:val="009466EF"/>
    <w:rsid w:val="00950410"/>
    <w:rsid w:val="0096319C"/>
    <w:rsid w:val="009634F7"/>
    <w:rsid w:val="00965D6B"/>
    <w:rsid w:val="009706A3"/>
    <w:rsid w:val="0097689E"/>
    <w:rsid w:val="00982151"/>
    <w:rsid w:val="00984650"/>
    <w:rsid w:val="009A3241"/>
    <w:rsid w:val="009A7D1B"/>
    <w:rsid w:val="009B1341"/>
    <w:rsid w:val="009D0CDE"/>
    <w:rsid w:val="009E4365"/>
    <w:rsid w:val="00A042BC"/>
    <w:rsid w:val="00A31B2C"/>
    <w:rsid w:val="00A36F6A"/>
    <w:rsid w:val="00A45372"/>
    <w:rsid w:val="00A47B0F"/>
    <w:rsid w:val="00A549BB"/>
    <w:rsid w:val="00A8120E"/>
    <w:rsid w:val="00A94EE2"/>
    <w:rsid w:val="00AA0D1C"/>
    <w:rsid w:val="00AB1072"/>
    <w:rsid w:val="00AC6D73"/>
    <w:rsid w:val="00AC7BE4"/>
    <w:rsid w:val="00AF23EE"/>
    <w:rsid w:val="00B23B0F"/>
    <w:rsid w:val="00B30411"/>
    <w:rsid w:val="00B42C67"/>
    <w:rsid w:val="00B43BB6"/>
    <w:rsid w:val="00B44C8C"/>
    <w:rsid w:val="00B52569"/>
    <w:rsid w:val="00B61C44"/>
    <w:rsid w:val="00B6311B"/>
    <w:rsid w:val="00B634E8"/>
    <w:rsid w:val="00B6443E"/>
    <w:rsid w:val="00B64EB5"/>
    <w:rsid w:val="00B71510"/>
    <w:rsid w:val="00B736B8"/>
    <w:rsid w:val="00B9793C"/>
    <w:rsid w:val="00BB1FEC"/>
    <w:rsid w:val="00BB5C53"/>
    <w:rsid w:val="00BC5D23"/>
    <w:rsid w:val="00BC5F37"/>
    <w:rsid w:val="00BD44F2"/>
    <w:rsid w:val="00BE6B2A"/>
    <w:rsid w:val="00BF2264"/>
    <w:rsid w:val="00BF3B73"/>
    <w:rsid w:val="00BF51D5"/>
    <w:rsid w:val="00C064D0"/>
    <w:rsid w:val="00C22204"/>
    <w:rsid w:val="00C2346A"/>
    <w:rsid w:val="00C24B15"/>
    <w:rsid w:val="00C30543"/>
    <w:rsid w:val="00C31BCE"/>
    <w:rsid w:val="00C3487B"/>
    <w:rsid w:val="00C3720F"/>
    <w:rsid w:val="00C56A29"/>
    <w:rsid w:val="00C6248F"/>
    <w:rsid w:val="00C865EF"/>
    <w:rsid w:val="00C93EB4"/>
    <w:rsid w:val="00CB344B"/>
    <w:rsid w:val="00CD054B"/>
    <w:rsid w:val="00CD066C"/>
    <w:rsid w:val="00CE5DD3"/>
    <w:rsid w:val="00CF0D31"/>
    <w:rsid w:val="00D04CBB"/>
    <w:rsid w:val="00D04EC5"/>
    <w:rsid w:val="00D06EAE"/>
    <w:rsid w:val="00D169EE"/>
    <w:rsid w:val="00D35AC0"/>
    <w:rsid w:val="00D35E5B"/>
    <w:rsid w:val="00D3660F"/>
    <w:rsid w:val="00D55BE8"/>
    <w:rsid w:val="00D607CA"/>
    <w:rsid w:val="00D6560A"/>
    <w:rsid w:val="00D70D59"/>
    <w:rsid w:val="00D77F29"/>
    <w:rsid w:val="00D80E5D"/>
    <w:rsid w:val="00D84874"/>
    <w:rsid w:val="00DA4434"/>
    <w:rsid w:val="00DB2C07"/>
    <w:rsid w:val="00DB5F0B"/>
    <w:rsid w:val="00DC4B24"/>
    <w:rsid w:val="00DD20A5"/>
    <w:rsid w:val="00DE3E2F"/>
    <w:rsid w:val="00DE5EC3"/>
    <w:rsid w:val="00E17F82"/>
    <w:rsid w:val="00E51B87"/>
    <w:rsid w:val="00E85EE1"/>
    <w:rsid w:val="00EB7AC1"/>
    <w:rsid w:val="00EC28DB"/>
    <w:rsid w:val="00EC7B80"/>
    <w:rsid w:val="00EF1881"/>
    <w:rsid w:val="00F01502"/>
    <w:rsid w:val="00F06514"/>
    <w:rsid w:val="00F16CCC"/>
    <w:rsid w:val="00F34681"/>
    <w:rsid w:val="00F35671"/>
    <w:rsid w:val="00F40786"/>
    <w:rsid w:val="00F52E7C"/>
    <w:rsid w:val="00F61CBB"/>
    <w:rsid w:val="00F85DB1"/>
    <w:rsid w:val="00FA6B06"/>
    <w:rsid w:val="00FC7BD6"/>
    <w:rsid w:val="00FD3037"/>
    <w:rsid w:val="00FE0336"/>
    <w:rsid w:val="00FF4813"/>
    <w:rsid w:val="01202F81"/>
    <w:rsid w:val="0165620C"/>
    <w:rsid w:val="029A687A"/>
    <w:rsid w:val="02DFFFD3"/>
    <w:rsid w:val="02F8DDE5"/>
    <w:rsid w:val="0349A0C8"/>
    <w:rsid w:val="03EDE459"/>
    <w:rsid w:val="03F7DB91"/>
    <w:rsid w:val="0647F9BF"/>
    <w:rsid w:val="070C00AA"/>
    <w:rsid w:val="0A1D3F2C"/>
    <w:rsid w:val="0A970DF6"/>
    <w:rsid w:val="0AF3199A"/>
    <w:rsid w:val="0B1EDF76"/>
    <w:rsid w:val="0D5C27FE"/>
    <w:rsid w:val="0DBECFC4"/>
    <w:rsid w:val="0E11BB87"/>
    <w:rsid w:val="0E40C323"/>
    <w:rsid w:val="0E460213"/>
    <w:rsid w:val="0E669507"/>
    <w:rsid w:val="0EDC959F"/>
    <w:rsid w:val="113AA988"/>
    <w:rsid w:val="1168CDD1"/>
    <w:rsid w:val="11B15E70"/>
    <w:rsid w:val="1200017B"/>
    <w:rsid w:val="125015D8"/>
    <w:rsid w:val="126C6839"/>
    <w:rsid w:val="12A21546"/>
    <w:rsid w:val="12F59544"/>
    <w:rsid w:val="14805EAA"/>
    <w:rsid w:val="15B7996E"/>
    <w:rsid w:val="15F02D52"/>
    <w:rsid w:val="16418C78"/>
    <w:rsid w:val="16C34743"/>
    <w:rsid w:val="17851695"/>
    <w:rsid w:val="18BC8029"/>
    <w:rsid w:val="19185551"/>
    <w:rsid w:val="1A0AD5CD"/>
    <w:rsid w:val="1A47F1D1"/>
    <w:rsid w:val="1B033C5D"/>
    <w:rsid w:val="1E17410E"/>
    <w:rsid w:val="1E97A3E1"/>
    <w:rsid w:val="1F6CF3B0"/>
    <w:rsid w:val="1FC01B18"/>
    <w:rsid w:val="2008AFEA"/>
    <w:rsid w:val="20538137"/>
    <w:rsid w:val="22B13FC3"/>
    <w:rsid w:val="240CA4C8"/>
    <w:rsid w:val="25180719"/>
    <w:rsid w:val="254A039D"/>
    <w:rsid w:val="25AEF2F8"/>
    <w:rsid w:val="2683A737"/>
    <w:rsid w:val="271A8561"/>
    <w:rsid w:val="27778862"/>
    <w:rsid w:val="2839376D"/>
    <w:rsid w:val="284D9F67"/>
    <w:rsid w:val="286E5E5E"/>
    <w:rsid w:val="29228930"/>
    <w:rsid w:val="29F87AEA"/>
    <w:rsid w:val="2A7CBFC5"/>
    <w:rsid w:val="2ABFA6E0"/>
    <w:rsid w:val="2AD6C5A8"/>
    <w:rsid w:val="2B5DD819"/>
    <w:rsid w:val="2C4C7952"/>
    <w:rsid w:val="2CBAFAFA"/>
    <w:rsid w:val="2D0461F6"/>
    <w:rsid w:val="2DB224A5"/>
    <w:rsid w:val="312FE293"/>
    <w:rsid w:val="32F260DD"/>
    <w:rsid w:val="3378102D"/>
    <w:rsid w:val="360C7987"/>
    <w:rsid w:val="36C4B39F"/>
    <w:rsid w:val="382FE454"/>
    <w:rsid w:val="388A25C2"/>
    <w:rsid w:val="389D0D41"/>
    <w:rsid w:val="38E71BCF"/>
    <w:rsid w:val="3C1179D9"/>
    <w:rsid w:val="3C40C452"/>
    <w:rsid w:val="3C94BF22"/>
    <w:rsid w:val="3D9E7E3D"/>
    <w:rsid w:val="3DA2202C"/>
    <w:rsid w:val="41DABD7D"/>
    <w:rsid w:val="439480EE"/>
    <w:rsid w:val="44B053CD"/>
    <w:rsid w:val="44C91CC1"/>
    <w:rsid w:val="467A77B4"/>
    <w:rsid w:val="49FA6CAF"/>
    <w:rsid w:val="4B412459"/>
    <w:rsid w:val="4BB4B9DC"/>
    <w:rsid w:val="4C5DE971"/>
    <w:rsid w:val="4CB2484E"/>
    <w:rsid w:val="4CE5D37E"/>
    <w:rsid w:val="4DD0D3E0"/>
    <w:rsid w:val="4F43BFF7"/>
    <w:rsid w:val="5128BE61"/>
    <w:rsid w:val="516B5353"/>
    <w:rsid w:val="5186CC39"/>
    <w:rsid w:val="53F6DF21"/>
    <w:rsid w:val="543E4392"/>
    <w:rsid w:val="54DBB0F7"/>
    <w:rsid w:val="558B7F43"/>
    <w:rsid w:val="55E641CC"/>
    <w:rsid w:val="576649A3"/>
    <w:rsid w:val="58FC5505"/>
    <w:rsid w:val="5919C3FA"/>
    <w:rsid w:val="5A04FAB7"/>
    <w:rsid w:val="5A187D51"/>
    <w:rsid w:val="5A57F6D5"/>
    <w:rsid w:val="5A95CEE0"/>
    <w:rsid w:val="5ADF8755"/>
    <w:rsid w:val="5D9CC300"/>
    <w:rsid w:val="5F3376C3"/>
    <w:rsid w:val="5FE1EF33"/>
    <w:rsid w:val="603FF759"/>
    <w:rsid w:val="6273EA8E"/>
    <w:rsid w:val="6427A20C"/>
    <w:rsid w:val="644F862B"/>
    <w:rsid w:val="64CD153D"/>
    <w:rsid w:val="64F1BC87"/>
    <w:rsid w:val="65463323"/>
    <w:rsid w:val="65DD1D61"/>
    <w:rsid w:val="65FD203E"/>
    <w:rsid w:val="662053CC"/>
    <w:rsid w:val="66C8747B"/>
    <w:rsid w:val="672F80BE"/>
    <w:rsid w:val="695EFF6C"/>
    <w:rsid w:val="69660B2F"/>
    <w:rsid w:val="69C5F087"/>
    <w:rsid w:val="6A16ED0E"/>
    <w:rsid w:val="6A6D24E0"/>
    <w:rsid w:val="6B5022CD"/>
    <w:rsid w:val="6B526880"/>
    <w:rsid w:val="6B79DC92"/>
    <w:rsid w:val="6BDFFA38"/>
    <w:rsid w:val="6C8FD3A4"/>
    <w:rsid w:val="6EED7E70"/>
    <w:rsid w:val="6FC8E7C8"/>
    <w:rsid w:val="6FFEDB06"/>
    <w:rsid w:val="72A17C2B"/>
    <w:rsid w:val="738EC8D9"/>
    <w:rsid w:val="7411F0A1"/>
    <w:rsid w:val="749372A3"/>
    <w:rsid w:val="74C6B665"/>
    <w:rsid w:val="754C5A62"/>
    <w:rsid w:val="757EBB6F"/>
    <w:rsid w:val="7603A039"/>
    <w:rsid w:val="7653FD2E"/>
    <w:rsid w:val="77B1003E"/>
    <w:rsid w:val="77CC2B71"/>
    <w:rsid w:val="77D3FAD3"/>
    <w:rsid w:val="7962055F"/>
    <w:rsid w:val="796FFE88"/>
    <w:rsid w:val="79ABC558"/>
    <w:rsid w:val="7BA7409A"/>
    <w:rsid w:val="7BB1E1B6"/>
    <w:rsid w:val="7C4AA43E"/>
    <w:rsid w:val="7C8CD016"/>
    <w:rsid w:val="7CB2D0A4"/>
    <w:rsid w:val="7CDEA9CE"/>
    <w:rsid w:val="7D65E0B8"/>
    <w:rsid w:val="7D793747"/>
    <w:rsid w:val="7DC9334B"/>
    <w:rsid w:val="7E4DC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C0F0"/>
  <w15:chartTrackingRefBased/>
  <w15:docId w15:val="{170153C7-661F-44BE-8EBE-FE2A8EE2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8BA"/>
  </w:style>
  <w:style w:type="paragraph" w:styleId="Rodap">
    <w:name w:val="footer"/>
    <w:basedOn w:val="Normal"/>
    <w:link w:val="RodapChar"/>
    <w:uiPriority w:val="99"/>
    <w:unhideWhenUsed/>
    <w:rsid w:val="00182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8BA"/>
  </w:style>
  <w:style w:type="paragraph" w:styleId="PargrafodaLista">
    <w:name w:val="List Paragraph"/>
    <w:basedOn w:val="Normal"/>
    <w:uiPriority w:val="34"/>
    <w:qFormat/>
    <w:rsid w:val="001828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34F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34F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BD4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F381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11E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1E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1E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1E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1ED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1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1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Ammonium_nitrate" TargetMode="External"/><Relationship Id="rId18" Type="http://schemas.openxmlformats.org/officeDocument/2006/relationships/hyperlink" Target="https://www.osha.gov/laws-regs/standardinterpretations/2014-12-0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1.globo.com/fantastico/noticia/2020/08/09/video-como-o-nitrato-de-amonio-explode-veja-reproducao-versao-miniatura-de-explosao-no-libano.ghtml" TargetMode="Externa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sistemasinter.cetesb.sp.gov.br/produtos/ficha_completa1.asp?consulta=NITRATO%20DE%20AM%C3%94NI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se.gov.uk/pubns/indg230.pdf" TargetMode="External"/><Relationship Id="rId20" Type="http://schemas.openxmlformats.org/officeDocument/2006/relationships/hyperlink" Target="http://www.yarabrasil-cubatao.com.br/mda/modulos/conteudo/fertilizantes/fispq/docs/nitrato-de-amonio-fertilizantes22.01.2018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mzweb.com.br/heringer/web/conteudo_pti.asp?conta=45&amp;tipo=29616&amp;idioma=0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www.epa.gov/sites/production/files/2015-06/documents/an_advisory_6-5-15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nda.org.br/wp-content/uploads/2018/10/Guia_Tecnico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FC0246A07B443A05063C8EB2AC7D8" ma:contentTypeVersion="2" ma:contentTypeDescription="Create a new document." ma:contentTypeScope="" ma:versionID="c63213ef1a65fe4d98c2fdbc4610871a">
  <xsd:schema xmlns:xsd="http://www.w3.org/2001/XMLSchema" xmlns:xs="http://www.w3.org/2001/XMLSchema" xmlns:p="http://schemas.microsoft.com/office/2006/metadata/properties" xmlns:ns3="8061e086-846d-4709-83ef-f95cce98977c" targetNamespace="http://schemas.microsoft.com/office/2006/metadata/properties" ma:root="true" ma:fieldsID="d1b131ee3336c927c0a5660e1f0b1a15" ns3:_="">
    <xsd:import namespace="8061e086-846d-4709-83ef-f95cce9897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1e086-846d-4709-83ef-f95cce989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86892C-49E7-4BA0-8CE9-2D5C2477B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B89598-0C1E-44C2-8505-DAE972B1E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9A3CB7-6AF2-444D-B348-9CC3E5460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1e086-846d-4709-83ef-f95cce989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9</Pages>
  <Words>2430</Words>
  <Characters>13128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PINHEIRO BARBOSA</dc:creator>
  <cp:keywords/>
  <dc:description/>
  <cp:lastModifiedBy>Victor Pederzini</cp:lastModifiedBy>
  <cp:revision>120</cp:revision>
  <dcterms:created xsi:type="dcterms:W3CDTF">2020-09-05T02:48:00Z</dcterms:created>
  <dcterms:modified xsi:type="dcterms:W3CDTF">2020-09-11T03:57:00Z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0x0101009A5FC0246A07B443A05063C8EB2AC7D8</vt:lpwstr>
  </property>
</Properties>
</file>