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200" w:after="120"/>
        <w:jc w:val="center"/>
      </w:pPr>
      <w:r>
        <w:rPr>
          <w:rFonts w:ascii="PT Sans" w:hAnsi="PT Sans"/>
          <w:b/>
          <w:color w:val="1A5F7A"/>
          <w:sz w:val="80"/>
        </w:rPr>
        <w:t>Bytehound</w:t>
      </w:r>
    </w:p>
    <w:p>
      <w:pPr>
        <w:spacing w:after="120"/>
        <w:jc w:val="center"/>
      </w:pPr>
      <w:r>
        <w:rPr>
          <w:rFonts w:ascii="PT Sans" w:hAnsi="PT Sans"/>
          <w:color w:val="3498DB"/>
          <w:sz w:val="40"/>
        </w:rPr>
        <w:t>Serial Telemetry &amp; Decoder Guide</w:t>
      </w:r>
    </w:p>
    <w:p>
      <w:pPr>
        <w:spacing w:after="600"/>
        <w:jc w:val="center"/>
      </w:pPr>
      <w:r>
        <w:rPr>
          <w:rFonts w:ascii="PT Sans" w:hAnsi="PT Sans"/>
          <w:i/>
          <w:color w:val="7F8C8D"/>
          <w:sz w:val="22"/>
        </w:rPr>
        <w:t>Framed UART &amp; Modbus RTU telemetry · live plots · TX commands · offline analysis</w:t>
      </w:r>
    </w:p>
    <w:p>
      <w:pPr>
        <w:pBdr>
          <w:bottom w:val="single" w:sz="8" w:space="1" w:color="3498DB"/>
        </w:pBdr>
        <w:spacing w:after="40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jc w:val="center"/>
        <w:tblW w:w="8000" w:type="dxa"/>
      </w:tblPr>
      <w:tblGrid>
        <w:gridCol w:w="5199"/>
        <w:gridCol w:w="5199"/>
      </w:tblGrid>
    </w:tbl>
    <w:p>
      <w:pPr>
        <w:spacing w:before="200"/>
      </w:pPr>
    </w:p>
    <w:p>
      <w:pPr>
        <w:spacing w:before="480" w:after="160"/>
        <w:pBdr>
          <w:bottom w:val="single" w:sz="4" w:space="1" w:color="3498DB"/>
        </w:pBdr>
      </w:pPr>
      <w:r>
        <w:rPr>
          <w:rFonts w:ascii="PT Sans" w:hAnsi="PT Sans"/>
          <w:b/>
          <w:color w:val="1A5F7A"/>
          <w:sz w:val="32"/>
        </w:rPr>
        <w:t>Table of Contents</w:t>
      </w:r>
    </w:p>
    <w:p>
      <w:pPr>
        <w:spacing w:before="80" w:after="8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PT Sans" w:hAnsi="PT Sans"/>
          <w:i/>
          <w:color w:val="888888"/>
          <w:sz w:val="20"/>
        </w:rPr>
        <w:t>Right-click → 'Update Field' to populate the Table of Contents.</w:t>
      </w:r>
      <w:r>
        <w:fldChar w:fldCharType="end"/>
      </w:r>
    </w:p>
    <w:p>
      <w:r>
        <w:br w:type="page"/>
      </w:r>
    </w:p>
    <w:p>
      <w:pPr>
        <w:pStyle w:val="Heading1"/>
        <w:spacing w:before="360" w:after="160"/>
        <w:pBdr>
          <w:bottom w:val="single" w:sz="4" w:space="1" w:color="3498DB"/>
        </w:pBdr>
      </w:pPr>
      <w:r>
        <w:rPr>
          <w:rFonts w:ascii="PT Sans" w:hAnsi="PT Sans"/>
          <w:b/>
          <w:i w:val="0"/>
          <w:color w:val="1A5F7A"/>
          <w:sz w:val="36"/>
        </w:rPr>
        <w:t>1. Introduction &amp; Getting Started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What is the Bytehound?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Bytehound is a hardware-agnostic telemetry and control dashboard for serial devices. It reads framed UART/USB</w:t>
        <w:br/>
        <w:t xml:space="preserve">            byte streams or Modbus RTU traffic, decodes the payload using a workbook or CSV configuration that you</w:t>
        <w:br/>
        <w:t xml:space="preserve">            define, and displays the results in live tables, plots, logs, and command panels — all without writing</w:t>
        <w:br/>
        <w:t xml:space="preserve">            Python code.</w:t>
      </w: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Application Data Flow &amp; Architecture</w:t>
      </w: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268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Application Data Flow &amp; Architecture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Connecting Your Hardware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To get your hardware (NXP, STM32, ESP32, etc.) talking to the app: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1.  </w:t>
      </w:r>
      <w:r>
        <w:rPr>
          <w:rFonts w:ascii="PT Sans" w:hAnsi="PT Sans"/>
          <w:b w:val="0"/>
          <w:i w:val="0"/>
          <w:sz w:val="22"/>
        </w:rPr>
        <w:t>Connect your hardware to your computer using a USB cable or Serial adapter.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2.  </w:t>
      </w:r>
      <w:r>
        <w:rPr>
          <w:rFonts w:ascii="PT Sans" w:hAnsi="PT Sans"/>
          <w:b w:val="0"/>
          <w:i w:val="0"/>
          <w:sz w:val="22"/>
        </w:rPr>
        <w:t>Make sure your loaded config matches the bytes your device sends. For a framed protocol that usually</w:t>
        <w:br/>
        <w:t xml:space="preserve">                means </w:t>
      </w:r>
      <w:r>
        <w:rPr>
          <w:rFonts w:ascii="Consolas" w:hAnsi="Consolas"/>
          <w:b w:val="0"/>
          <w:i w:val="0"/>
          <w:color w:val="1A5F7A"/>
          <w:sz w:val="20"/>
        </w:rPr>
        <w:t>[Header] + [ID] + [Length] + [Data] + [CRC]</w:t>
      </w:r>
      <w:r>
        <w:rPr>
          <w:rFonts w:ascii="PT Sans" w:hAnsi="PT Sans"/>
          <w:b w:val="0"/>
          <w:i w:val="0"/>
          <w:sz w:val="22"/>
        </w:rPr>
        <w:t>; for Modbus RTU, set</w:t>
        <w:br/>
        <w:t xml:space="preserve">                </w:t>
      </w:r>
      <w:r>
        <w:rPr>
          <w:rFonts w:ascii="Consolas" w:hAnsi="Consolas"/>
          <w:b w:val="0"/>
          <w:i w:val="0"/>
          <w:color w:val="1A5F7A"/>
          <w:sz w:val="20"/>
        </w:rPr>
        <w:t>parser_type = modbus_rtu</w:t>
      </w:r>
      <w:r>
        <w:rPr>
          <w:rFonts w:ascii="PT Sans" w:hAnsi="PT Sans"/>
          <w:b w:val="0"/>
          <w:i w:val="0"/>
          <w:sz w:val="22"/>
        </w:rPr>
        <w:t xml:space="preserve">. See </w:t>
      </w:r>
      <w:r>
        <w:rPr>
          <w:rFonts w:ascii="PT Sans" w:hAnsi="PT Sans"/>
          <w:b w:val="0"/>
          <w:i w:val="0"/>
          <w:color w:val="3498DB"/>
          <w:sz w:val="22"/>
          <w:u w:val="single"/>
        </w:rPr>
        <w:t>Section 5</w:t>
      </w:r>
      <w:r>
        <w:rPr>
          <w:rFonts w:ascii="PT Sans" w:hAnsi="PT Sans"/>
          <w:b w:val="0"/>
          <w:i w:val="0"/>
          <w:sz w:val="22"/>
        </w:rPr>
        <w:t xml:space="preserve"> for protocol details.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3.  </w:t>
      </w:r>
      <w:r>
        <w:rPr>
          <w:rFonts w:ascii="PT Sans" w:hAnsi="PT Sans"/>
          <w:b w:val="0"/>
          <w:i w:val="0"/>
          <w:sz w:val="22"/>
        </w:rPr>
        <w:t xml:space="preserve">Launch </w:t>
      </w:r>
      <w:r>
        <w:rPr>
          <w:rFonts w:ascii="PT Sans" w:hAnsi="PT Sans"/>
          <w:b/>
          <w:i w:val="0"/>
          <w:sz w:val="22"/>
        </w:rPr>
        <w:t>Bytehound</w:t>
      </w:r>
      <w:r>
        <w:rPr>
          <w:rFonts w:ascii="PT Sans" w:hAnsi="PT Sans"/>
          <w:b w:val="0"/>
          <w:i w:val="0"/>
          <w:sz w:val="22"/>
        </w:rPr>
        <w:t xml:space="preserve">. A bundled example config loads automatically; use </w:t>
      </w:r>
      <w:r>
        <w:rPr>
          <w:rFonts w:ascii="PT Sans" w:hAnsi="PT Sans"/>
          <w:b/>
          <w:i w:val="0"/>
          <w:sz w:val="22"/>
        </w:rPr>
        <w:t>Import</w:t>
        <w:br/>
        <w:t xml:space="preserve">                    Config</w:t>
      </w:r>
      <w:r>
        <w:rPr>
          <w:rFonts w:ascii="PT Sans" w:hAnsi="PT Sans"/>
          <w:b w:val="0"/>
          <w:i w:val="0"/>
          <w:sz w:val="22"/>
        </w:rPr>
        <w:t xml:space="preserve"> if you want to load your own Excel workbook or CSV config folder.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4.  </w:t>
      </w:r>
      <w:r>
        <w:rPr>
          <w:rFonts w:ascii="PT Sans" w:hAnsi="PT Sans"/>
          <w:b w:val="0"/>
          <w:i w:val="0"/>
          <w:sz w:val="22"/>
        </w:rPr>
        <w:t xml:space="preserve">Click </w:t>
      </w:r>
      <w:r>
        <w:rPr>
          <w:rFonts w:ascii="PT Sans" w:hAnsi="PT Sans"/>
          <w:b/>
          <w:i w:val="0"/>
          <w:sz w:val="22"/>
        </w:rPr>
        <w:t>Connect</w:t>
      </w:r>
      <w:r>
        <w:rPr>
          <w:rFonts w:ascii="PT Sans" w:hAnsi="PT Sans"/>
          <w:b w:val="0"/>
          <w:i w:val="0"/>
          <w:sz w:val="22"/>
        </w:rPr>
        <w:t xml:space="preserve"> in the toolbar. A </w:t>
      </w:r>
      <w:r>
        <w:rPr>
          <w:rFonts w:ascii="PT Sans" w:hAnsi="PT Sans"/>
          <w:b/>
          <w:i w:val="0"/>
          <w:sz w:val="22"/>
        </w:rPr>
        <w:t>Serial Connection Settings</w:t>
      </w:r>
      <w:r>
        <w:rPr>
          <w:rFonts w:ascii="PT Sans" w:hAnsi="PT Sans"/>
          <w:b w:val="0"/>
          <w:i w:val="0"/>
          <w:sz w:val="22"/>
        </w:rPr>
        <w:t xml:space="preserve"> dialog will</w:t>
        <w:br/>
        <w:t xml:space="preserve">                appear:</w:t>
        <w:br/>
        <w:t xml:space="preserve">                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Select your hardware's COM port (e.g. </w:t>
      </w:r>
      <w:r>
        <w:rPr>
          <w:rFonts w:ascii="PT Sans" w:hAnsi="PT Sans"/>
          <w:b/>
          <w:i w:val="0"/>
          <w:sz w:val="22"/>
        </w:rPr>
        <w:t>COM7</w:t>
      </w:r>
      <w:r>
        <w:rPr>
          <w:rFonts w:ascii="PT Sans" w:hAnsi="PT Sans"/>
          <w:b w:val="0"/>
          <w:i w:val="0"/>
          <w:sz w:val="22"/>
        </w:rPr>
        <w:t xml:space="preserve">). Click </w:t>
      </w:r>
      <w:r>
        <w:rPr>
          <w:rFonts w:ascii="PT Sans" w:hAnsi="PT Sans"/>
          <w:b w:val="0"/>
          <w:i/>
          <w:sz w:val="22"/>
        </w:rPr>
        <w:t>Refresh</w:t>
      </w:r>
      <w:r>
        <w:rPr>
          <w:rFonts w:ascii="PT Sans" w:hAnsi="PT Sans"/>
          <w:b w:val="0"/>
          <w:i w:val="0"/>
          <w:sz w:val="22"/>
        </w:rPr>
        <w:t xml:space="preserve"> if it isn't</w:t>
        <w:br/>
        <w:t xml:space="preserve">                        listed.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Set the Baud Rate to match your hardware (e.g., </w:t>
      </w:r>
      <w:r>
        <w:rPr>
          <w:rFonts w:ascii="PT Sans" w:hAnsi="PT Sans"/>
          <w:b/>
          <w:i w:val="0"/>
          <w:sz w:val="22"/>
        </w:rPr>
        <w:t>115200</w:t>
      </w:r>
      <w:r>
        <w:rPr>
          <w:rFonts w:ascii="PT Sans" w:hAnsi="PT Sans"/>
          <w:b w:val="0"/>
          <w:i w:val="0"/>
          <w:sz w:val="22"/>
        </w:rPr>
        <w:t>).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>Set Data bits, Stop bits, and Parity if needed (defaults suit most hardware).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Click </w:t>
      </w:r>
      <w:r>
        <w:rPr>
          <w:rFonts w:ascii="PT Sans" w:hAnsi="PT Sans"/>
          <w:b/>
          <w:i w:val="0"/>
          <w:sz w:val="22"/>
        </w:rPr>
        <w:t>Connect</w:t>
      </w:r>
      <w:r>
        <w:rPr>
          <w:rFonts w:ascii="PT Sans" w:hAnsi="PT Sans"/>
          <w:b w:val="0"/>
          <w:i w:val="0"/>
          <w:sz w:val="22"/>
        </w:rPr>
        <w:t xml:space="preserve"> to open the port.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(Optional) Check </w:t>
      </w:r>
      <w:r>
        <w:rPr>
          <w:rFonts w:ascii="PT Sans" w:hAnsi="PT Sans"/>
          <w:b/>
          <w:i w:val="0"/>
          <w:sz w:val="22"/>
        </w:rPr>
        <w:t>Auto-reconnect on disconnect</w:t>
      </w:r>
      <w:r>
        <w:rPr>
          <w:rFonts w:ascii="PT Sans" w:hAnsi="PT Sans"/>
          <w:b w:val="0"/>
          <w:i w:val="0"/>
          <w:sz w:val="22"/>
        </w:rPr>
        <w:t xml:space="preserve"> to have the app retry the</w:t>
        <w:br/>
        <w:t xml:space="preserve">                        connection automatically if the cable is pulled or the device resets.</w:t>
      </w:r>
    </w:p>
    <w:p>
      <w:pPr>
        <w:spacing w:after="40"/>
      </w:pP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47747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_di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7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Serial Connection Settings Dialog Interface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Once you click Connect: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>The connection status LED (the circular ⬤ indicator on the left side of the bottom status bar) turns</w:t>
        <w:br/>
        <w:t xml:space="preserve">                </w:t>
      </w:r>
      <w:r>
        <w:rPr>
          <w:rFonts w:ascii="PT Sans" w:hAnsi="PT Sans"/>
          <w:b/>
          <w:i w:val="0"/>
          <w:sz w:val="22"/>
        </w:rPr>
        <w:t>green</w:t>
      </w:r>
      <w:r>
        <w:rPr>
          <w:rFonts w:ascii="PT Sans" w:hAnsi="PT Sans"/>
          <w:b w:val="0"/>
          <w:i w:val="0"/>
          <w:sz w:val="22"/>
        </w:rPr>
        <w:t>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The toolbar Connect button changes to </w:t>
      </w:r>
      <w:r>
        <w:rPr>
          <w:rFonts w:ascii="PT Sans" w:hAnsi="PT Sans"/>
          <w:b/>
          <w:i w:val="0"/>
          <w:sz w:val="22"/>
        </w:rPr>
        <w:t>Disconnect</w:t>
      </w:r>
      <w:r>
        <w:rPr>
          <w:rFonts w:ascii="PT Sans" w:hAnsi="PT Sans"/>
          <w:b w:val="0"/>
          <w:i w:val="0"/>
          <w:sz w:val="22"/>
        </w:rPr>
        <w:t xml:space="preserve"> with a </w:t>
      </w:r>
      <w:r>
        <w:rPr>
          <w:rFonts w:ascii="PT Sans" w:hAnsi="PT Sans"/>
          <w:b/>
          <w:i w:val="0"/>
          <w:sz w:val="22"/>
        </w:rPr>
        <w:t>pink</w:t>
      </w:r>
      <w:r>
        <w:rPr>
          <w:rFonts w:ascii="PT Sans" w:hAnsi="PT Sans"/>
          <w:b w:val="0"/>
          <w:i w:val="0"/>
          <w:sz w:val="22"/>
        </w:rPr>
        <w:t xml:space="preserve"> background.</w:t>
      </w:r>
    </w:p>
    <w:p>
      <w:pPr>
        <w:spacing w:after="40"/>
      </w:pP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9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_statu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Toolbar Disconnect Button and Status Bar LED Indicators when Connected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If the device is unplugged while monitoring, Bytehound automatically stops logging, closes the worker, and</w:t>
              <w:br/>
              <w:t xml:space="preserve">            returns the Connect button to its ready state. If the port stays open but no data arrives for several</w:t>
              <w:br/>
              <w:t xml:space="preserve">            seconds, the LED turns amber and the status reads </w:t>
            </w:r>
            <w:r>
              <w:rPr>
                <w:rFonts w:ascii="PT Sans" w:hAnsi="PT Sans"/>
                <w:b w:val="0"/>
                <w:i/>
                <w:sz w:val="20"/>
              </w:rPr>
              <w:t>Connected (No Data)</w:t>
            </w:r>
            <w:r>
              <w:rPr>
                <w:rFonts w:ascii="PT Sans" w:hAnsi="PT Sans"/>
                <w:b w:val="0"/>
                <w:i w:val="0"/>
                <w:sz w:val="20"/>
              </w:rPr>
              <w:t>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Auto-Reconnect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When </w:t>
      </w:r>
      <w:r>
        <w:rPr>
          <w:rFonts w:ascii="PT Sans" w:hAnsi="PT Sans"/>
          <w:b/>
          <w:i w:val="0"/>
          <w:sz w:val="22"/>
        </w:rPr>
        <w:t>Auto-reconnect on disconnect</w:t>
      </w:r>
      <w:r>
        <w:rPr>
          <w:rFonts w:ascii="PT Sans" w:hAnsi="PT Sans"/>
          <w:b w:val="0"/>
          <w:i w:val="0"/>
          <w:sz w:val="22"/>
        </w:rPr>
        <w:t xml:space="preserve"> is checked in the Connection dialog, the app monitors the</w:t>
        <w:br/>
        <w:t xml:space="preserve">            serial worker for unexpected disconnects (USB pull, device reset, OS power management). On a drop it</w:t>
        <w:br/>
        <w:t xml:space="preserve">            immediately schedules a reconnect attempt and uses </w:t>
      </w:r>
      <w:r>
        <w:rPr>
          <w:rFonts w:ascii="PT Sans" w:hAnsi="PT Sans"/>
          <w:b/>
          <w:i w:val="0"/>
          <w:sz w:val="22"/>
        </w:rPr>
        <w:t>exponential back-off</w:t>
      </w:r>
      <w:r>
        <w:rPr>
          <w:rFonts w:ascii="PT Sans" w:hAnsi="PT Sans"/>
          <w:b w:val="0"/>
          <w:i w:val="0"/>
          <w:sz w:val="22"/>
        </w:rPr>
        <w:t xml:space="preserve"> so it doesn't</w:t>
        <w:br/>
        <w:t xml:space="preserve">            hammer the USB stack: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5199"/>
        <w:gridCol w:w="5199"/>
      </w:tblGrid>
      <w:tr>
        <w:trPr>
          <w:cantSplit w:val="1"/>
        </w:trPr>
        <w:tc>
          <w:tcPr>
            <w:tcW w:type="dxa" w:w="51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Attempt</w:t>
            </w:r>
          </w:p>
        </w:tc>
        <w:tc>
          <w:tcPr>
            <w:tcW w:type="dxa" w:w="51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Delay before retry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1 s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2 s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3</w:t>
            </w:r>
          </w:p>
        </w:tc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4 s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4</w:t>
            </w:r>
          </w:p>
        </w:tc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8 s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5+</w:t>
            </w:r>
          </w:p>
        </w:tc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16 s (capped)</w:t>
            </w:r>
          </w:p>
        </w:tc>
      </w:tr>
    </w:tbl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Each attempt is logged to the </w:t>
      </w:r>
      <w:r>
        <w:rPr>
          <w:rFonts w:ascii="PT Sans" w:hAnsi="PT Sans"/>
          <w:b/>
          <w:i w:val="0"/>
          <w:sz w:val="22"/>
        </w:rPr>
        <w:t>Activity Log</w:t>
      </w:r>
      <w:r>
        <w:rPr>
          <w:rFonts w:ascii="PT Sans" w:hAnsi="PT Sans"/>
          <w:b w:val="0"/>
          <w:i w:val="0"/>
          <w:sz w:val="22"/>
        </w:rPr>
        <w:br/>
        <w:t xml:space="preserve">            (</w:t>
      </w:r>
      <w:r>
        <w:rPr>
          <w:rFonts w:ascii="Consolas" w:hAnsi="Consolas"/>
          <w:b w:val="0"/>
          <w:i w:val="0"/>
          <w:color w:val="1A5F7A"/>
          <w:sz w:val="20"/>
        </w:rPr>
        <w:t>[INFO] Auto-reconnect attempt N for COMx…</w:t>
      </w:r>
      <w:r>
        <w:rPr>
          <w:rFonts w:ascii="PT Sans" w:hAnsi="PT Sans"/>
          <w:b w:val="0"/>
          <w:i w:val="0"/>
          <w:sz w:val="22"/>
        </w:rPr>
        <w:t>). On success the app resumes normally, resets the</w:t>
        <w:br/>
        <w:t xml:space="preserve">            counter, and logs </w:t>
      </w:r>
      <w:r>
        <w:rPr>
          <w:rFonts w:ascii="Consolas" w:hAnsi="Consolas"/>
          <w:b w:val="0"/>
          <w:i w:val="0"/>
          <w:color w:val="1A5F7A"/>
          <w:sz w:val="20"/>
        </w:rPr>
        <w:t>[INFO] Auto-reconnect successful!</w:t>
      </w:r>
      <w:r>
        <w:rPr>
          <w:rFonts w:ascii="PT Sans" w:hAnsi="PT Sans"/>
          <w:b w:val="0"/>
          <w:i w:val="0"/>
          <w:sz w:val="22"/>
        </w:rPr>
        <w:t>. To cancel, click</w:t>
        <w:br/>
        <w:t xml:space="preserve">            </w:t>
      </w:r>
      <w:r>
        <w:rPr>
          <w:rFonts w:ascii="PT Sans" w:hAnsi="PT Sans"/>
          <w:b/>
          <w:i w:val="0"/>
          <w:sz w:val="22"/>
        </w:rPr>
        <w:t>Disconnect</w:t>
      </w:r>
      <w:r>
        <w:rPr>
          <w:rFonts w:ascii="PT Sans" w:hAnsi="PT Sans"/>
          <w:b w:val="0"/>
          <w:i w:val="0"/>
          <w:sz w:val="22"/>
        </w:rPr>
        <w:t xml:space="preserve"> or disable the checkbox before the next attempt.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Auto-reconnect does not re-start logging or Auto-Fetch automatically — it only re-opens the serial port. If</w:t>
              <w:br/>
              <w:t xml:space="preserve">            you need logging to resume, start it manually after the reconnect notification appears in the Activity Log.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Active Polling (Auto-Fetch)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If your hardware only sends data when </w:t>
      </w:r>
      <w:r>
        <w:rPr>
          <w:rFonts w:ascii="PT Sans" w:hAnsi="PT Sans"/>
          <w:b w:val="0"/>
          <w:i/>
          <w:sz w:val="22"/>
        </w:rPr>
        <w:t>asked</w:t>
      </w:r>
      <w:r>
        <w:rPr>
          <w:rFonts w:ascii="PT Sans" w:hAnsi="PT Sans"/>
          <w:b w:val="0"/>
          <w:i w:val="0"/>
          <w:sz w:val="22"/>
        </w:rPr>
        <w:t xml:space="preserve"> (request/response protocol), connect first, then use the</w:t>
        <w:br/>
        <w:t xml:space="preserve">            </w:t>
      </w:r>
      <w:r>
        <w:rPr>
          <w:rFonts w:ascii="PT Sans" w:hAnsi="PT Sans"/>
          <w:b/>
          <w:i w:val="0"/>
          <w:sz w:val="22"/>
        </w:rPr>
        <w:t>Start Auto-Fetch</w:t>
      </w:r>
      <w:r>
        <w:rPr>
          <w:rFonts w:ascii="PT Sans" w:hAnsi="PT Sans"/>
          <w:b w:val="0"/>
          <w:i w:val="0"/>
          <w:sz w:val="22"/>
        </w:rPr>
        <w:t xml:space="preserve"> toolbar button. A dialog lets you choose which configured targets are</w:t>
        <w:br/>
        <w:t xml:space="preserve">            active. The background worker then sends requests based on your config's </w:t>
      </w:r>
      <w:r>
        <w:rPr>
          <w:rFonts w:ascii="Consolas" w:hAnsi="Consolas"/>
          <w:b w:val="0"/>
          <w:i w:val="0"/>
          <w:color w:val="1A5F7A"/>
          <w:sz w:val="20"/>
        </w:rPr>
        <w:t>polling_schedule</w:t>
      </w:r>
      <w:r>
        <w:rPr>
          <w:rFonts w:ascii="PT Sans" w:hAnsi="PT Sans"/>
          <w:b w:val="0"/>
          <w:i w:val="0"/>
          <w:sz w:val="22"/>
        </w:rPr>
        <w:br/>
        <w:t xml:space="preserve">            sheet.</w:t>
      </w: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4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_fetch_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Start Auto-Fetch Polling Configuration Dialog</w:t>
      </w: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Pipelining and Timings:</w:t>
      </w:r>
      <w:r>
        <w:rPr>
          <w:rFonts w:ascii="PT Sans" w:hAnsi="PT Sans"/>
          <w:b w:val="0"/>
          <w:i w:val="0"/>
          <w:sz w:val="22"/>
        </w:rPr>
        <w:t xml:space="preserve"> The Auto-Fetch dialog also allows you to configure </w:t>
      </w:r>
      <w:r>
        <w:rPr>
          <w:rFonts w:ascii="PT Sans" w:hAnsi="PT Sans"/>
          <w:b/>
          <w:i w:val="0"/>
          <w:sz w:val="22"/>
        </w:rPr>
        <w:t>Pipeline</w:t>
        <w:br/>
        <w:t xml:space="preserve">                poll requests</w:t>
      </w:r>
      <w:r>
        <w:rPr>
          <w:rFonts w:ascii="PT Sans" w:hAnsi="PT Sans"/>
          <w:b w:val="0"/>
          <w:i w:val="0"/>
          <w:sz w:val="22"/>
        </w:rPr>
        <w:t>. By default, Bytehound sends one request and waits for its response (sequential).</w:t>
        <w:br/>
        <w:t xml:space="preserve">            Pipelining allows multiple in-flight requests (controlled by </w:t>
      </w:r>
      <w:r>
        <w:rPr>
          <w:rFonts w:ascii="PT Sans" w:hAnsi="PT Sans"/>
          <w:b w:val="0"/>
          <w:i/>
          <w:sz w:val="22"/>
        </w:rPr>
        <w:t>Max in-flight</w:t>
      </w:r>
      <w:r>
        <w:rPr>
          <w:rFonts w:ascii="PT Sans" w:hAnsi="PT Sans"/>
          <w:b w:val="0"/>
          <w:i w:val="0"/>
          <w:sz w:val="22"/>
        </w:rPr>
        <w:t>), dramatically</w:t>
        <w:br/>
        <w:t xml:space="preserve">            increasing throughput on hardware that supports it. You can also tune the </w:t>
      </w:r>
      <w:r>
        <w:rPr>
          <w:rFonts w:ascii="PT Sans" w:hAnsi="PT Sans"/>
          <w:b/>
          <w:i w:val="0"/>
          <w:sz w:val="22"/>
        </w:rPr>
        <w:t>TX gap</w:t>
      </w:r>
      <w:r>
        <w:rPr>
          <w:rFonts w:ascii="PT Sans" w:hAnsi="PT Sans"/>
          <w:b w:val="0"/>
          <w:i w:val="0"/>
          <w:sz w:val="22"/>
        </w:rPr>
        <w:t xml:space="preserve"> (default</w:t>
        <w:br/>
        <w:t xml:space="preserve">            100 ms) which enforces a safe minimum spacing between consecutive outgoing polls.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When Auto-Fetch is active, the button text changes to </w:t>
      </w:r>
      <w:r>
        <w:rPr>
          <w:rFonts w:ascii="PT Sans" w:hAnsi="PT Sans"/>
          <w:b/>
          <w:i w:val="0"/>
          <w:sz w:val="22"/>
        </w:rPr>
        <w:t>Stop Auto-Fetch</w:t>
      </w:r>
      <w:r>
        <w:rPr>
          <w:rFonts w:ascii="PT Sans" w:hAnsi="PT Sans"/>
          <w:b w:val="0"/>
          <w:i w:val="0"/>
          <w:sz w:val="22"/>
        </w:rPr>
        <w:t xml:space="preserve"> and turns </w:t>
      </w:r>
      <w:r>
        <w:rPr>
          <w:rFonts w:ascii="PT Sans" w:hAnsi="PT Sans"/>
          <w:b/>
          <w:i w:val="0"/>
          <w:sz w:val="22"/>
        </w:rPr>
        <w:t>pink</w:t>
      </w:r>
      <w:r>
        <w:rPr>
          <w:rFonts w:ascii="PT Sans" w:hAnsi="PT Sans"/>
          <w:b w:val="0"/>
          <w:i w:val="0"/>
          <w:sz w:val="22"/>
        </w:rPr>
        <w:t>. Click it again to stop. If your device streams data</w:t>
        <w:br/>
        <w:t xml:space="preserve">            on its own, leave Auto-Fetch off.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Unsolicited Data Detection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In many telemetry setups, a connected hardware device streams data continuously and automatically</w:t>
        <w:br/>
        <w:t xml:space="preserve">            (unsolicited) without needing to be polled. If you attempt to enable </w:t>
      </w:r>
      <w:r>
        <w:rPr>
          <w:rFonts w:ascii="PT Sans" w:hAnsi="PT Sans"/>
          <w:b/>
          <w:i w:val="0"/>
          <w:sz w:val="22"/>
        </w:rPr>
        <w:t>Auto-Fetch</w:t>
      </w:r>
      <w:r>
        <w:rPr>
          <w:rFonts w:ascii="PT Sans" w:hAnsi="PT Sans"/>
          <w:b w:val="0"/>
          <w:i w:val="0"/>
          <w:sz w:val="22"/>
        </w:rPr>
        <w:t xml:space="preserve"> (polling)</w:t>
        <w:br/>
        <w:t xml:space="preserve">            on such a device, it will cause transmission collisions, serial line corruption, and packets will be</w:t>
        <w:br/>
        <w:t xml:space="preserve">            dropped.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To protect the communication link, Bytehound includes automatic unsolicited data detection. If the</w:t>
        <w:br/>
        <w:t xml:space="preserve">            application receives valid telemetry packets while Auto-Fetch is disabled, it flags the link as containing</w:t>
        <w:br/>
        <w:t xml:space="preserve">            unsolicited streaming data. If you then click </w:t>
      </w:r>
      <w:r>
        <w:rPr>
          <w:rFonts w:ascii="PT Sans" w:hAnsi="PT Sans"/>
          <w:b/>
          <w:i w:val="0"/>
          <w:sz w:val="22"/>
        </w:rPr>
        <w:t>Start Auto-Fetch</w:t>
      </w:r>
      <w:r>
        <w:rPr>
          <w:rFonts w:ascii="PT Sans" w:hAnsi="PT Sans"/>
          <w:b w:val="0"/>
          <w:i w:val="0"/>
          <w:sz w:val="22"/>
        </w:rPr>
        <w:t xml:space="preserve"> (or press </w:t>
      </w:r>
      <w:r>
        <w:rPr>
          <w:rFonts w:ascii="Consolas" w:hAnsi="Consolas"/>
          <w:b w:val="0"/>
          <w:i w:val="0"/>
          <w:color w:val="1A5F7A"/>
          <w:sz w:val="20"/>
        </w:rPr>
        <w:t>F10</w:t>
      </w:r>
      <w:r>
        <w:rPr>
          <w:rFonts w:ascii="PT Sans" w:hAnsi="PT Sans"/>
          <w:b w:val="0"/>
          <w:i w:val="0"/>
          <w:sz w:val="22"/>
        </w:rPr>
        <w:t>),</w:t>
        <w:br/>
        <w:t xml:space="preserve">            Bytehound will show a </w:t>
      </w:r>
      <w:r>
        <w:rPr>
          <w:rFonts w:ascii="PT Sans" w:hAnsi="PT Sans"/>
          <w:b/>
          <w:i w:val="0"/>
          <w:sz w:val="22"/>
        </w:rPr>
        <w:t>Potential Collision Warning</w:t>
      </w:r>
      <w:r>
        <w:rPr>
          <w:rFonts w:ascii="PT Sans" w:hAnsi="PT Sans"/>
          <w:b w:val="0"/>
          <w:i w:val="0"/>
          <w:sz w:val="22"/>
        </w:rPr>
        <w:t xml:space="preserve"> dialog: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/>
                <w:i w:val="0"/>
                <w:sz w:val="20"/>
              </w:rPr>
              <w:t>Potential Collision Warning: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The connected device is already streaming data automatically</w:t>
              <w:br/>
              <w:t xml:space="preserve">            (unsolicited). Enabling Auto-Fetch (polling) may cause transmission collisions and corrupt the data. Do you</w:t>
              <w:br/>
              <w:t xml:space="preserve">            want to enable Auto-Fetch anyway?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1545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lision_warn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Potential Collision Warning Dialog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Clicking </w:t>
      </w:r>
      <w:r>
        <w:rPr>
          <w:rFonts w:ascii="PT Sans" w:hAnsi="PT Sans"/>
          <w:b/>
          <w:i w:val="0"/>
          <w:sz w:val="22"/>
        </w:rPr>
        <w:t>No</w:t>
      </w:r>
      <w:r>
        <w:rPr>
          <w:rFonts w:ascii="PT Sans" w:hAnsi="PT Sans"/>
          <w:b w:val="0"/>
          <w:i w:val="0"/>
          <w:sz w:val="22"/>
        </w:rPr>
        <w:t xml:space="preserve"> aborts the Auto-Fetch request, ensuring the serial line is not saturated with</w:t>
        <w:br/>
        <w:t xml:space="preserve">            conflicting commands. If your device supports both modes or has a specific hybrid query scheme, you can</w:t>
        <w:br/>
        <w:t xml:space="preserve">            click </w:t>
      </w:r>
      <w:r>
        <w:rPr>
          <w:rFonts w:ascii="PT Sans" w:hAnsi="PT Sans"/>
          <w:b/>
          <w:i w:val="0"/>
          <w:sz w:val="22"/>
        </w:rPr>
        <w:t>Yes</w:t>
      </w:r>
      <w:r>
        <w:rPr>
          <w:rFonts w:ascii="PT Sans" w:hAnsi="PT Sans"/>
          <w:b w:val="0"/>
          <w:i w:val="0"/>
          <w:sz w:val="22"/>
        </w:rPr>
        <w:t xml:space="preserve"> to override the warning and start polling anyway.</w:t>
      </w:r>
    </w:p>
    <w:p>
      <w:pPr>
        <w:pStyle w:val="Heading1"/>
        <w:spacing w:before="360" w:after="160"/>
        <w:pBdr>
          <w:bottom w:val="single" w:sz="4" w:space="1" w:color="3498DB"/>
        </w:pBdr>
      </w:pPr>
      <w:r>
        <w:rPr>
          <w:rFonts w:ascii="PT Sans" w:hAnsi="PT Sans"/>
          <w:b/>
          <w:i w:val="0"/>
          <w:color w:val="1A5F7A"/>
          <w:sz w:val="36"/>
        </w:rPr>
        <w:t>2. Core UI Panels &amp; Features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The application is modular. The central Data Table stays in the middle, while dock panels such as Live Plot,</w:t>
        <w:br/>
        <w:t xml:space="preserve">            Bitfields, Enums, Raw Console, and Activity Log can be dragged, stacked, resized, or hidden. Panel</w:t>
        <w:br/>
        <w:t xml:space="preserve">            visibility is controlled under </w:t>
      </w:r>
      <w:r>
        <w:rPr>
          <w:rFonts w:ascii="PT Sans" w:hAnsi="PT Sans"/>
          <w:b/>
          <w:i w:val="0"/>
          <w:sz w:val="22"/>
        </w:rPr>
        <w:t>View → Panels</w:t>
      </w:r>
      <w:r>
        <w:rPr>
          <w:rFonts w:ascii="PT Sans" w:hAnsi="PT Sans"/>
          <w:b w:val="0"/>
          <w:i w:val="0"/>
          <w:sz w:val="22"/>
        </w:rPr>
        <w:t xml:space="preserve">, and </w:t>
      </w:r>
      <w:r>
        <w:rPr>
          <w:rFonts w:ascii="PT Sans" w:hAnsi="PT Sans"/>
          <w:b/>
          <w:i w:val="0"/>
          <w:sz w:val="22"/>
        </w:rPr>
        <w:t>View → Reset Window</w:t>
        <w:br/>
        <w:t xml:space="preserve">                Layout</w:t>
      </w:r>
      <w:r>
        <w:rPr>
          <w:rFonts w:ascii="PT Sans" w:hAnsi="PT Sans"/>
          <w:b w:val="0"/>
          <w:i w:val="0"/>
          <w:sz w:val="22"/>
        </w:rPr>
        <w:t xml:space="preserve"> restores the default arrangement.</w:t>
      </w: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30632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window_over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3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Bytehound Main Application Window Layout Overview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The Main Data Table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Located in the center of the screen, this read-only table displays all decoded variables in real time. The</w:t>
        <w:br/>
        <w:t xml:space="preserve">            search box filters by text, the Group selector filters by configured signal group, and </w:t>
      </w:r>
      <w:r>
        <w:rPr>
          <w:rFonts w:ascii="PT Sans" w:hAnsi="PT Sans"/>
          <w:b/>
          <w:i w:val="0"/>
          <w:sz w:val="22"/>
        </w:rPr>
        <w:t>Show</w:t>
        <w:br/>
        <w:t xml:space="preserve">                calculations</w:t>
      </w:r>
      <w:r>
        <w:rPr>
          <w:rFonts w:ascii="PT Sans" w:hAnsi="PT Sans"/>
          <w:b w:val="0"/>
          <w:i w:val="0"/>
          <w:sz w:val="22"/>
        </w:rPr>
        <w:t xml:space="preserve"> controls whether calculated CalcGroups rows are visible. Columns include: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5199"/>
        <w:gridCol w:w="5199"/>
      </w:tblGrid>
      <w:tr>
        <w:trPr>
          <w:cantSplit w:val="1"/>
        </w:trPr>
        <w:tc>
          <w:tcPr>
            <w:tcW w:type="dxa" w:w="51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51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Frame</w:t>
            </w:r>
          </w:p>
        </w:tc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Frame ID in hex (e.g.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0x0010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Group</w:t>
            </w:r>
          </w:p>
        </w:tc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Signal group from config, or the calculated group for CalcGroups rows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Variable</w:t>
            </w:r>
          </w:p>
        </w:tc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Signal name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Start B.</w:t>
            </w:r>
          </w:p>
        </w:tc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Start byte offset within the frame payload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Data Type</w:t>
            </w:r>
          </w:p>
        </w:tc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Decoded data type (e.g.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uint16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float32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Raw</w:t>
            </w:r>
          </w:p>
        </w:tc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Raw integer or float value before scaling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Value</w:t>
            </w:r>
          </w:p>
        </w:tc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Scaled engineering value, enum label, bitfield summary, or calculated value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Unit</w:t>
            </w:r>
          </w:p>
        </w:tc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Engineering unit (e.g. V, A, °C)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Status</w:t>
            </w:r>
          </w:p>
        </w:tc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Color-coded pill: OK, warnings, decode errors, enum labels, or active bitfield names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Updated</w:t>
            </w:r>
          </w:p>
        </w:tc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Timestamp of last received packet for this signal</w:t>
            </w:r>
          </w:p>
        </w:tc>
      </w:tr>
    </w:tbl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Right-click</w:t>
      </w:r>
      <w:r>
        <w:rPr>
          <w:rFonts w:ascii="PT Sans" w:hAnsi="PT Sans"/>
          <w:b w:val="0"/>
          <w:i w:val="0"/>
          <w:sz w:val="22"/>
        </w:rPr>
        <w:t xml:space="preserve"> any row to add that signal to the Live Plot or copy its value to clipboard. Use</w:t>
        <w:br/>
        <w:t xml:space="preserve">            </w:t>
      </w:r>
      <w:r>
        <w:rPr>
          <w:rFonts w:ascii="PT Sans" w:hAnsi="PT Sans"/>
          <w:b/>
          <w:i w:val="0"/>
          <w:sz w:val="22"/>
        </w:rPr>
        <w:t>Edit → Copy Table Snapshot</w:t>
      </w:r>
      <w:r>
        <w:rPr>
          <w:rFonts w:ascii="PT Sans" w:hAnsi="PT Sans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color w:val="1A5F7A"/>
          <w:sz w:val="20"/>
        </w:rPr>
        <w:t>Ctrl+Shift+T</w:t>
      </w:r>
      <w:r>
        <w:rPr>
          <w:rFonts w:ascii="PT Sans" w:hAnsi="PT Sans"/>
          <w:b w:val="0"/>
          <w:i w:val="0"/>
          <w:sz w:val="22"/>
        </w:rPr>
        <w:t>) to copy the full table as</w:t>
        <w:br/>
        <w:t xml:space="preserve">            tab-separated text — paste directly into Excel or Sheets for a quick bench snapshot without setting up full</w:t>
        <w:br/>
        <w:t xml:space="preserve">            logging.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Live Plot (Multi-Grid)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The Live Plot panel provides a fully flexible, multi-panel oscilloscope-style view of your telemetry data.</w:t>
        <w:br/>
        <w:t xml:space="preserve">        </w:t>
      </w: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Grid Layout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Use the </w:t>
      </w:r>
      <w:r>
        <w:rPr>
          <w:rFonts w:ascii="PT Sans" w:hAnsi="PT Sans"/>
          <w:b/>
          <w:i w:val="0"/>
          <w:sz w:val="22"/>
        </w:rPr>
        <w:t>Layout</w:t>
      </w:r>
      <w:r>
        <w:rPr>
          <w:rFonts w:ascii="PT Sans" w:hAnsi="PT Sans"/>
          <w:b w:val="0"/>
          <w:i w:val="0"/>
          <w:sz w:val="22"/>
        </w:rPr>
        <w:t xml:space="preserve"> dropdown in the plot toolbar to select how many subplots to display: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3466"/>
        <w:gridCol w:w="3466"/>
        <w:gridCol w:w="3466"/>
      </w:tblGrid>
      <w:tr>
        <w:trPr>
          <w:cantSplit w:val="1"/>
        </w:trPr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Layout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Panels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Best for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1×1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Focus on a single signal group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2×1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2 (stacked)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Compare two independent signal groups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1×2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2 (side by side)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Wide-screen dual view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1×3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3 (side by side)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Triple-wide comparisons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3×1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3 (stacked)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Vertical trend comparison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2×2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4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Full dashboard view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2×4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8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High-density telemetry overview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4×2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8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Tall, multi-lane overview</w:t>
            </w:r>
          </w:p>
        </w:tc>
      </w:tr>
    </w:tbl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All panels share the same X-axis (time) — panning or zooming one panel moves all of them simultaneously.</w:t>
      </w: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3225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plot_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Live Plot Panel in a Multi-Grid Layout</w:t>
      </w: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Assigning Signals to Panels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Each panel has its own </w:t>
      </w:r>
      <w:r>
        <w:rPr>
          <w:rFonts w:ascii="PT Sans" w:hAnsi="PT Sans"/>
          <w:b/>
          <w:i w:val="0"/>
          <w:sz w:val="22"/>
        </w:rPr>
        <w:t>variable strip</w:t>
      </w:r>
      <w:r>
        <w:rPr>
          <w:rFonts w:ascii="PT Sans" w:hAnsi="PT Sans"/>
          <w:b w:val="0"/>
          <w:i w:val="0"/>
          <w:sz w:val="22"/>
        </w:rPr>
        <w:t xml:space="preserve"> (now laid out using grid alignment for consistent</w:t>
        <w:br/>
        <w:t xml:space="preserve">            stretching across multi-grid layout changes) above it: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Click </w:t>
      </w:r>
      <w:r>
        <w:rPr>
          <w:rFonts w:ascii="PT Sans" w:hAnsi="PT Sans"/>
          <w:b/>
          <w:i w:val="0"/>
          <w:sz w:val="22"/>
        </w:rPr>
        <w:t>+ Add</w:t>
      </w:r>
      <w:r>
        <w:rPr>
          <w:rFonts w:ascii="PT Sans" w:hAnsi="PT Sans"/>
          <w:b w:val="0"/>
          <w:i w:val="0"/>
          <w:sz w:val="22"/>
        </w:rPr>
        <w:t xml:space="preserve"> next to a panel label to pick a signal from your loaded config.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Each assigned signal appears as a coloured chip button (e.g. </w:t>
      </w:r>
      <w:r>
        <w:rPr>
          <w:rFonts w:ascii="Consolas" w:hAnsi="Consolas"/>
          <w:b w:val="0"/>
          <w:i w:val="0"/>
          <w:color w:val="1A5F7A"/>
          <w:sz w:val="20"/>
        </w:rPr>
        <w:t>● VoltageA  ✕</w:t>
      </w:r>
      <w:r>
        <w:rPr>
          <w:rFonts w:ascii="PT Sans" w:hAnsi="PT Sans"/>
          <w:b w:val="0"/>
          <w:i w:val="0"/>
          <w:sz w:val="22"/>
        </w:rPr>
        <w:t>). Click the chip</w:t>
        <w:br/>
        <w:t xml:space="preserve">                to remove it.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Use the </w:t>
      </w:r>
      <w:r>
        <w:rPr>
          <w:rFonts w:ascii="PT Sans" w:hAnsi="PT Sans"/>
          <w:b/>
          <w:i w:val="0"/>
          <w:sz w:val="22"/>
        </w:rPr>
        <w:t>Y-scale dropdown</w:t>
      </w:r>
      <w:r>
        <w:rPr>
          <w:rFonts w:ascii="PT Sans" w:hAnsi="PT Sans"/>
          <w:b w:val="0"/>
          <w:i w:val="0"/>
          <w:sz w:val="22"/>
        </w:rPr>
        <w:t xml:space="preserve"> on each panel to control how the Y-axis tracks data (see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Y-axis Scale Modes</w:t>
      </w:r>
      <w:r>
        <w:rPr>
          <w:rFonts w:ascii="PT Sans" w:hAnsi="PT Sans"/>
          <w:b w:val="0"/>
          <w:i w:val="0"/>
          <w:sz w:val="22"/>
        </w:rPr>
        <w:t xml:space="preserve"> below).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Alternatively, </w:t>
      </w:r>
      <w:r>
        <w:rPr>
          <w:rFonts w:ascii="PT Sans" w:hAnsi="PT Sans"/>
          <w:b/>
          <w:i w:val="0"/>
          <w:sz w:val="22"/>
        </w:rPr>
        <w:t>right-click</w:t>
      </w:r>
      <w:r>
        <w:rPr>
          <w:rFonts w:ascii="PT Sans" w:hAnsi="PT Sans"/>
          <w:b w:val="0"/>
          <w:i w:val="0"/>
          <w:sz w:val="22"/>
        </w:rPr>
        <w:t xml:space="preserve"> any row in the Data Table → </w:t>
      </w:r>
      <w:r>
        <w:rPr>
          <w:rFonts w:ascii="PT Sans" w:hAnsi="PT Sans"/>
          <w:b w:val="0"/>
          <w:i/>
          <w:sz w:val="22"/>
        </w:rPr>
        <w:t>Add to Live Plot</w:t>
      </w:r>
      <w:r>
        <w:rPr>
          <w:rFonts w:ascii="PT Sans" w:hAnsi="PT Sans"/>
          <w:b w:val="0"/>
          <w:i w:val="0"/>
          <w:sz w:val="22"/>
        </w:rPr>
        <w:t xml:space="preserve"> →</w:t>
        <w:br/>
        <w:t xml:space="preserve">                choose the panel number from the sub-menu.</w:t>
      </w:r>
    </w:p>
    <w:p>
      <w:pPr>
        <w:spacing w:after="40"/>
      </w:pP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Panel assignments and layout are automatically saved and restored between sessions.</w:t>
      </w: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Y-axis Scale Modes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Each panel strip has a small dropdown that picks how its Y-axis behaves on every redraw: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3466"/>
        <w:gridCol w:w="3466"/>
        <w:gridCol w:w="3466"/>
      </w:tblGrid>
      <w:tr>
        <w:trPr>
          <w:cantSplit w:val="1"/>
        </w:trPr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Behaviour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When to use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Y: Fit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Tight auto-fit with 5% padding. Axis rescales every 0.5 s to the visible data.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Default. Clean signals where you want the curve to fill the panel.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Y: Loose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Auto-fit with 25% headroom. Small noise stays inside the padding instead of triggering rescales.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Signals that wiggle a bit but you still want auto-tracking.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Y: Expand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Axis only grows, never shrinks. Once the bounds are large enough to contain the data, they stay put.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Noisy signals where Fit causes the axis to "breathe". Industry-standard noise killer (Vector</w:t>
              <w:br/>
              <w:t xml:space="preserve">                    CANalyzer's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Auto max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LabVIEW's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Loose Fit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).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Y: Manual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Locked at a fixed range. Opens a dialog to type Y min / Y max; mouse pan/zoom still works and</w:t>
              <w:br/>
              <w:t xml:space="preserve">                    persists.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Signals with a known expected range (e.g. cell voltages 2.5 – 4.2 V).</w:t>
            </w:r>
          </w:p>
        </w:tc>
      </w:tr>
    </w:tbl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You can also </w:t>
      </w:r>
      <w:r>
        <w:rPr>
          <w:rFonts w:ascii="PT Sans" w:hAnsi="PT Sans"/>
          <w:b/>
          <w:i w:val="0"/>
          <w:sz w:val="22"/>
        </w:rPr>
        <w:t>right-click</w:t>
      </w:r>
      <w:r>
        <w:rPr>
          <w:rFonts w:ascii="PT Sans" w:hAnsi="PT Sans"/>
          <w:b w:val="0"/>
          <w:i w:val="0"/>
          <w:sz w:val="22"/>
        </w:rPr>
        <w:t xml:space="preserve"> a panel → </w:t>
      </w:r>
      <w:r>
        <w:rPr>
          <w:rFonts w:ascii="PT Sans" w:hAnsi="PT Sans"/>
          <w:b w:val="0"/>
          <w:i/>
          <w:sz w:val="22"/>
        </w:rPr>
        <w:t>Set Y Range…</w:t>
      </w:r>
      <w:r>
        <w:rPr>
          <w:rFonts w:ascii="PT Sans" w:hAnsi="PT Sans"/>
          <w:b w:val="0"/>
          <w:i w:val="0"/>
          <w:sz w:val="22"/>
        </w:rPr>
        <w:t xml:space="preserve"> to type bounds directly (this also</w:t>
        <w:br/>
        <w:t xml:space="preserve">            switches the panel to Manual mode).</w:t>
      </w: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View Modes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3466"/>
        <w:gridCol w:w="3466"/>
        <w:gridCol w:w="3466"/>
      </w:tblGrid>
      <w:tr>
        <w:trPr>
          <w:cantSplit w:val="1"/>
        </w:trPr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Indicator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Behaviour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📊 Live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Default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X-axis always shows t=0 → current time. The view expands automatically as data accumulates.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🔍 Explore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After any pan/zoom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View is frozen. New data still plots but the window doesn't move. Hint shows: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▶ Live to</w:t>
              <w:br/>
              <w:t xml:space="preserve">                        resume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</w:tbl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Controls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⏸ Pause / ▶ Live</w:t>
      </w:r>
      <w:r>
        <w:rPr>
          <w:rFonts w:ascii="PT Sans" w:hAnsi="PT Sans"/>
          <w:b w:val="0"/>
          <w:i w:val="0"/>
          <w:sz w:val="22"/>
        </w:rPr>
        <w:t xml:space="preserve"> button (or </w:t>
      </w:r>
      <w:r>
        <w:rPr>
          <w:rFonts w:ascii="Consolas" w:hAnsi="Consolas"/>
          <w:b w:val="0"/>
          <w:i w:val="0"/>
          <w:color w:val="1A5F7A"/>
          <w:sz w:val="20"/>
        </w:rPr>
        <w:t>Space</w:t>
      </w:r>
      <w:r>
        <w:rPr>
          <w:rFonts w:ascii="PT Sans" w:hAnsi="PT Sans"/>
          <w:b w:val="0"/>
          <w:i w:val="0"/>
          <w:sz w:val="22"/>
        </w:rPr>
        <w:t>): Toggles freeze/scroll. Clicking</w:t>
        <w:br/>
        <w:t xml:space="preserve">                </w:t>
      </w:r>
      <w:r>
        <w:rPr>
          <w:rFonts w:ascii="PT Sans" w:hAnsi="PT Sans"/>
          <w:b/>
          <w:i w:val="0"/>
          <w:sz w:val="22"/>
        </w:rPr>
        <w:t>▶ Live</w:t>
      </w:r>
      <w:r>
        <w:rPr>
          <w:rFonts w:ascii="PT Sans" w:hAnsi="PT Sans"/>
          <w:b w:val="0"/>
          <w:i w:val="0"/>
          <w:sz w:val="22"/>
        </w:rPr>
        <w:t xml:space="preserve"> re-fits the Y axis and snaps X back to </w:t>
      </w:r>
      <w:r>
        <w:rPr>
          <w:rFonts w:ascii="Consolas" w:hAnsi="Consolas"/>
          <w:b w:val="0"/>
          <w:i w:val="0"/>
          <w:color w:val="1A5F7A"/>
          <w:sz w:val="20"/>
        </w:rPr>
        <w:t>0 → now</w:t>
      </w:r>
      <w:r>
        <w:rPr>
          <w:rFonts w:ascii="PT Sans" w:hAnsi="PT Sans"/>
          <w:b w:val="0"/>
          <w:i w:val="0"/>
          <w:sz w:val="22"/>
        </w:rPr>
        <w:t>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Time Mode dropdown</w:t>
      </w:r>
      <w:r>
        <w:rPr>
          <w:rFonts w:ascii="PT Sans" w:hAnsi="PT Sans"/>
          <w:b w:val="0"/>
          <w:i w:val="0"/>
          <w:sz w:val="22"/>
        </w:rPr>
        <w:t xml:space="preserve">: Switch the X-axis labels between </w:t>
      </w:r>
      <w:r>
        <w:rPr>
          <w:rFonts w:ascii="PT Sans" w:hAnsi="PT Sans"/>
          <w:b/>
          <w:i w:val="0"/>
          <w:sz w:val="22"/>
        </w:rPr>
        <w:t>Elapsed</w:t>
      </w:r>
      <w:r>
        <w:rPr>
          <w:rFonts w:ascii="PT Sans" w:hAnsi="PT Sans"/>
          <w:b w:val="0"/>
          <w:i w:val="0"/>
          <w:sz w:val="22"/>
        </w:rPr>
        <w:t xml:space="preserve"> (mm:ss</w:t>
        <w:br/>
        <w:t xml:space="preserve">                since session start) and </w:t>
      </w:r>
      <w:r>
        <w:rPr>
          <w:rFonts w:ascii="PT Sans" w:hAnsi="PT Sans"/>
          <w:b/>
          <w:i w:val="0"/>
          <w:sz w:val="22"/>
        </w:rPr>
        <w:t>Clock</w:t>
      </w:r>
      <w:r>
        <w:rPr>
          <w:rFonts w:ascii="PT Sans" w:hAnsi="PT Sans"/>
          <w:b w:val="0"/>
          <w:i w:val="0"/>
          <w:sz w:val="22"/>
        </w:rPr>
        <w:t xml:space="preserve"> (HH:MM:SS local wall-clock time). Your choice is saved</w:t>
        <w:br/>
        <w:t xml:space="preserve">                between sessions.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Scroll wheel</w:t>
      </w:r>
      <w:r>
        <w:rPr>
          <w:rFonts w:ascii="PT Sans" w:hAnsi="PT Sans"/>
          <w:b w:val="0"/>
          <w:i w:val="0"/>
          <w:sz w:val="22"/>
        </w:rPr>
        <w:t>: Zoom in/out on time axis → enters Explore mode.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Click + drag</w:t>
      </w:r>
      <w:r>
        <w:rPr>
          <w:rFonts w:ascii="PT Sans" w:hAnsi="PT Sans"/>
          <w:b w:val="0"/>
          <w:i w:val="0"/>
          <w:sz w:val="22"/>
        </w:rPr>
        <w:t>: Pan the view → enters Explore mode.</w:t>
      </w:r>
    </w:p>
    <w:p>
      <w:pPr>
        <w:spacing w:after="4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Trigger Configuration (Auto-Pause &amp; Logging)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Click the </w:t>
      </w:r>
      <w:r>
        <w:rPr>
          <w:rFonts w:ascii="PT Sans" w:hAnsi="PT Sans"/>
          <w:b/>
          <w:i w:val="0"/>
          <w:sz w:val="22"/>
        </w:rPr>
        <w:t>Trigger...</w:t>
      </w:r>
      <w:r>
        <w:rPr>
          <w:rFonts w:ascii="PT Sans" w:hAnsi="PT Sans"/>
          <w:b w:val="0"/>
          <w:i w:val="0"/>
          <w:sz w:val="22"/>
        </w:rPr>
        <w:t xml:space="preserve"> button on the Live Plot toolbar to define an automatic action based on</w:t>
        <w:br/>
        <w:t xml:space="preserve">            a signal's value crossing a threshold. When the configured condition (e.g.,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Cell Voltage &gt; 4.2</w:t>
      </w:r>
      <w:r>
        <w:rPr>
          <w:rFonts w:ascii="PT Sans" w:hAnsi="PT Sans"/>
          <w:b w:val="0"/>
          <w:i w:val="0"/>
          <w:sz w:val="22"/>
        </w:rPr>
        <w:t>) is met in incoming telemetry: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Pause Plot</w:t>
      </w:r>
      <w:r>
        <w:rPr>
          <w:rFonts w:ascii="PT Sans" w:hAnsi="PT Sans"/>
          <w:b w:val="0"/>
          <w:i w:val="0"/>
          <w:sz w:val="22"/>
        </w:rPr>
        <w:t>: Automatically freezes the plot (switches to Explore mode) so you don't lose</w:t>
        <w:br/>
        <w:t xml:space="preserve">                the event off the left edge of the screen.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Start Logging</w:t>
      </w:r>
      <w:r>
        <w:rPr>
          <w:rFonts w:ascii="PT Sans" w:hAnsi="PT Sans"/>
          <w:b w:val="0"/>
          <w:i w:val="0"/>
          <w:sz w:val="22"/>
        </w:rPr>
        <w:t>: Automatically begins recording a Raw + Decoded telemetry session,</w:t>
        <w:br/>
        <w:t xml:space="preserve">                capturing the event as it happens without manual intervention.</w:t>
      </w:r>
    </w:p>
    <w:p>
      <w:pPr>
        <w:spacing w:after="40"/>
      </w:pP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trigger disarms automatically after firing once. A </w:t>
      </w:r>
      <w:r>
        <w:rPr>
          <w:rFonts w:ascii="PT Sans" w:hAnsi="PT Sans"/>
          <w:b/>
          <w:i w:val="0"/>
          <w:sz w:val="22"/>
        </w:rPr>
        <w:t>pink</w:t>
      </w:r>
      <w:r>
        <w:rPr>
          <w:rFonts w:ascii="PT Sans" w:hAnsi="PT Sans"/>
          <w:b w:val="0"/>
          <w:i w:val="0"/>
          <w:sz w:val="22"/>
        </w:rPr>
        <w:t xml:space="preserve"> active state on the Trigger button indicates it is</w:t>
        <w:br/>
        <w:t xml:space="preserve">            armed.</w:t>
      </w: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35592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trigger_dia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59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Live Plot Auto-Pause &amp; Logging Trigger Settings Dialog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In Live mode the X-axis is anchored at </w:t>
            </w:r>
            <w:r>
              <w:rPr>
                <w:rFonts w:ascii="PT Sans" w:hAnsi="PT Sans"/>
                <w:b/>
                <w:i w:val="0"/>
                <w:sz w:val="20"/>
              </w:rPr>
              <w:t>0 seconds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(session start) and expands to the current</w:t>
              <w:br/>
              <w:t xml:space="preserve">            elapsed time. Plot samples are kept in a bounded in-memory history (default 6,000 points per signal), so</w:t>
              <w:br/>
              <w:t xml:space="preserve">            very long sessions may show older time ranges with sparse or no plotted points even though the axis still</w:t>
              <w:br/>
              <w:t xml:space="preserve">            starts at zero.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Bitfields Panel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If your hardware packs multiple Boolean flags into a single integer signal (like Fault states, Relay</w:t>
        <w:br/>
        <w:t xml:space="preserve">            statuses, or Switch inputs), the </w:t>
      </w:r>
      <w:r>
        <w:rPr>
          <w:rFonts w:ascii="PT Sans" w:hAnsi="PT Sans"/>
          <w:b/>
          <w:i w:val="0"/>
          <w:sz w:val="22"/>
        </w:rPr>
        <w:t>Bitfields</w:t>
      </w:r>
      <w:r>
        <w:rPr>
          <w:rFonts w:ascii="PT Sans" w:hAnsi="PT Sans"/>
          <w:b w:val="0"/>
          <w:i w:val="0"/>
          <w:sz w:val="22"/>
        </w:rPr>
        <w:t xml:space="preserve"> panel breaks them out into individual ON/OFF</w:t>
        <w:br/>
        <w:t xml:space="preserve">            rows. The table columns are </w:t>
      </w:r>
      <w:r>
        <w:rPr>
          <w:rFonts w:ascii="PT Sans" w:hAnsi="PT Sans"/>
          <w:b/>
          <w:i w:val="0"/>
          <w:sz w:val="22"/>
        </w:rPr>
        <w:t>Frame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/>
          <w:i w:val="0"/>
          <w:sz w:val="22"/>
        </w:rPr>
        <w:t>Variable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/>
          <w:i w:val="0"/>
          <w:sz w:val="22"/>
        </w:rPr>
        <w:t>Bit</w:t>
      </w:r>
      <w:r>
        <w:rPr>
          <w:rFonts w:ascii="PT Sans" w:hAnsi="PT Sans"/>
          <w:b w:val="0"/>
          <w:i w:val="0"/>
          <w:sz w:val="22"/>
        </w:rPr>
        <w:t>, and</w:t>
        <w:br/>
        <w:t xml:space="preserve">            </w:t>
      </w:r>
      <w:r>
        <w:rPr>
          <w:rFonts w:ascii="PT Sans" w:hAnsi="PT Sans"/>
          <w:b/>
          <w:i w:val="0"/>
          <w:sz w:val="22"/>
        </w:rPr>
        <w:t>State</w:t>
      </w:r>
      <w:r>
        <w:rPr>
          <w:rFonts w:ascii="PT Sans" w:hAnsi="PT Sans"/>
          <w:b w:val="0"/>
          <w:i w:val="0"/>
          <w:sz w:val="22"/>
        </w:rPr>
        <w:t>.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Enums Panel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Sometimes hardware sends state integers (e.g. </w:t>
      </w:r>
      <w:r>
        <w:rPr>
          <w:rFonts w:ascii="Consolas" w:hAnsi="Consolas"/>
          <w:b w:val="0"/>
          <w:i w:val="0"/>
          <w:color w:val="1A5F7A"/>
          <w:sz w:val="20"/>
        </w:rPr>
        <w:t>0</w:t>
      </w:r>
      <w:r>
        <w:rPr>
          <w:rFonts w:ascii="PT Sans" w:hAnsi="PT Sans"/>
          <w:b w:val="0"/>
          <w:i w:val="0"/>
          <w:sz w:val="22"/>
        </w:rPr>
        <w:t xml:space="preserve"> = OFF, </w:t>
      </w:r>
      <w:r>
        <w:rPr>
          <w:rFonts w:ascii="Consolas" w:hAnsi="Consolas"/>
          <w:b w:val="0"/>
          <w:i w:val="0"/>
          <w:color w:val="1A5F7A"/>
          <w:sz w:val="20"/>
        </w:rPr>
        <w:t>1</w:t>
      </w:r>
      <w:r>
        <w:rPr>
          <w:rFonts w:ascii="PT Sans" w:hAnsi="PT Sans"/>
          <w:b w:val="0"/>
          <w:i w:val="0"/>
          <w:sz w:val="22"/>
        </w:rPr>
        <w:t xml:space="preserve"> = PRECHARGE,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2</w:t>
      </w:r>
      <w:r>
        <w:rPr>
          <w:rFonts w:ascii="PT Sans" w:hAnsi="PT Sans"/>
          <w:b w:val="0"/>
          <w:i w:val="0"/>
          <w:sz w:val="22"/>
        </w:rPr>
        <w:t xml:space="preserve"> = RUN). The </w:t>
      </w:r>
      <w:r>
        <w:rPr>
          <w:rFonts w:ascii="PT Sans" w:hAnsi="PT Sans"/>
          <w:b/>
          <w:i w:val="0"/>
          <w:sz w:val="22"/>
        </w:rPr>
        <w:t>Enums</w:t>
      </w:r>
      <w:r>
        <w:rPr>
          <w:rFonts w:ascii="PT Sans" w:hAnsi="PT Sans"/>
          <w:b w:val="0"/>
          <w:i w:val="0"/>
          <w:sz w:val="22"/>
        </w:rPr>
        <w:t xml:space="preserve"> panel shows the latest mapping for each configured enum</w:t>
        <w:br/>
        <w:t xml:space="preserve">            signal with </w:t>
      </w:r>
      <w:r>
        <w:rPr>
          <w:rFonts w:ascii="PT Sans" w:hAnsi="PT Sans"/>
          <w:b/>
          <w:i w:val="0"/>
          <w:sz w:val="22"/>
        </w:rPr>
        <w:t>Frame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/>
          <w:i w:val="0"/>
          <w:sz w:val="22"/>
        </w:rPr>
        <w:t>Variable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/>
          <w:i w:val="0"/>
          <w:sz w:val="22"/>
        </w:rPr>
        <w:t>Raw</w:t>
      </w:r>
      <w:r>
        <w:rPr>
          <w:rFonts w:ascii="PT Sans" w:hAnsi="PT Sans"/>
          <w:b w:val="0"/>
          <w:i w:val="0"/>
          <w:sz w:val="22"/>
        </w:rPr>
        <w:t>, and</w:t>
        <w:br/>
        <w:t xml:space="preserve">            </w:t>
      </w:r>
      <w:r>
        <w:rPr>
          <w:rFonts w:ascii="PT Sans" w:hAnsi="PT Sans"/>
          <w:b/>
          <w:i w:val="0"/>
          <w:sz w:val="22"/>
        </w:rPr>
        <w:t>Label</w:t>
      </w:r>
      <w:r>
        <w:rPr>
          <w:rFonts w:ascii="PT Sans" w:hAnsi="PT Sans"/>
          <w:b w:val="0"/>
          <w:i w:val="0"/>
          <w:sz w:val="22"/>
        </w:rPr>
        <w:t xml:space="preserve"> columns.</w:t>
      </w: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2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fields_enums_pane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Bitfields and Enums Translation Dock Panels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Raw Console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</w:t>
      </w:r>
      <w:r>
        <w:rPr>
          <w:rFonts w:ascii="PT Sans" w:hAnsi="PT Sans"/>
          <w:b/>
          <w:i w:val="0"/>
          <w:sz w:val="22"/>
        </w:rPr>
        <w:t>Raw Console</w:t>
      </w:r>
      <w:r>
        <w:rPr>
          <w:rFonts w:ascii="PT Sans" w:hAnsi="PT Sans"/>
          <w:b w:val="0"/>
          <w:i w:val="0"/>
          <w:sz w:val="22"/>
        </w:rPr>
        <w:t xml:space="preserve"> shows timestamped hexadecimal bytes flowing into and out of the application</w:t>
        <w:br/>
        <w:t xml:space="preserve">            in real time. Lines are tagged as </w:t>
      </w:r>
      <w:r>
        <w:rPr>
          <w:rFonts w:ascii="Consolas" w:hAnsi="Consolas"/>
          <w:b w:val="0"/>
          <w:i w:val="0"/>
          <w:color w:val="1A5F7A"/>
          <w:sz w:val="20"/>
        </w:rPr>
        <w:t>RX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1A5F7A"/>
          <w:sz w:val="20"/>
        </w:rPr>
        <w:t>TX</w:t>
      </w:r>
      <w:r>
        <w:rPr>
          <w:rFonts w:ascii="PT Sans" w:hAnsi="PT Sans"/>
          <w:b w:val="0"/>
          <w:i w:val="0"/>
          <w:sz w:val="22"/>
        </w:rPr>
        <w:t xml:space="preserve">, or </w:t>
      </w:r>
      <w:r>
        <w:rPr>
          <w:rFonts w:ascii="Consolas" w:hAnsi="Consolas"/>
          <w:b w:val="0"/>
          <w:i w:val="0"/>
          <w:color w:val="1A5F7A"/>
          <w:sz w:val="20"/>
        </w:rPr>
        <w:t>ERR</w:t>
      </w:r>
      <w:r>
        <w:rPr>
          <w:rFonts w:ascii="PT Sans" w:hAnsi="PT Sans"/>
          <w:b w:val="0"/>
          <w:i w:val="0"/>
          <w:sz w:val="22"/>
        </w:rPr>
        <w:t>, and decode problems</w:t>
        <w:br/>
        <w:t xml:space="preserve">            appear as </w:t>
      </w:r>
      <w:r>
        <w:rPr>
          <w:rFonts w:ascii="Consolas" w:hAnsi="Consolas"/>
          <w:b w:val="0"/>
          <w:i w:val="0"/>
          <w:color w:val="1A5F7A"/>
          <w:sz w:val="20"/>
        </w:rPr>
        <w:t>[decode]</w:t>
      </w:r>
      <w:r>
        <w:rPr>
          <w:rFonts w:ascii="PT Sans" w:hAnsi="PT Sans"/>
          <w:b w:val="0"/>
          <w:i w:val="0"/>
          <w:sz w:val="22"/>
        </w:rPr>
        <w:t xml:space="preserve"> or </w:t>
      </w:r>
      <w:r>
        <w:rPr>
          <w:rFonts w:ascii="Consolas" w:hAnsi="Consolas"/>
          <w:b w:val="0"/>
          <w:i w:val="0"/>
          <w:color w:val="1A5F7A"/>
          <w:sz w:val="20"/>
        </w:rPr>
        <w:t>[decode warning]</w:t>
      </w:r>
      <w:r>
        <w:rPr>
          <w:rFonts w:ascii="PT Sans" w:hAnsi="PT Sans"/>
          <w:b w:val="0"/>
          <w:i w:val="0"/>
          <w:sz w:val="22"/>
        </w:rPr>
        <w:t xml:space="preserve"> messages. Use it to debug communication</w:t>
        <w:br/>
        <w:t xml:space="preserve">            errors or verify packet structures.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Activity Log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</w:t>
      </w:r>
      <w:r>
        <w:rPr>
          <w:rFonts w:ascii="PT Sans" w:hAnsi="PT Sans"/>
          <w:b/>
          <w:i w:val="0"/>
          <w:sz w:val="22"/>
        </w:rPr>
        <w:t>Activity Log</w:t>
      </w:r>
      <w:r>
        <w:rPr>
          <w:rFonts w:ascii="PT Sans" w:hAnsi="PT Sans"/>
          <w:b w:val="0"/>
          <w:i w:val="0"/>
          <w:sz w:val="22"/>
        </w:rPr>
        <w:t xml:space="preserve"> tracks major application events: configurations loaded, connections</w:t>
        <w:br/>
        <w:t xml:space="preserve">            established or lost, logging start/stop, and any error popups. Useful for post-mortem analysis of a test</w:t>
        <w:br/>
        <w:t xml:space="preserve">            session.</w:t>
      </w: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16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_activity_lo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Raw Bytes Console and Activity Log Dock Panels</w:t>
      </w: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Frame Errors:</w:t>
      </w:r>
      <w:r>
        <w:rPr>
          <w:rFonts w:ascii="PT Sans" w:hAnsi="PT Sans"/>
          <w:b w:val="0"/>
          <w:i w:val="0"/>
          <w:sz w:val="22"/>
        </w:rPr>
        <w:t xml:space="preserve"> If the application receives corrupted telemetry packets (e.g., CRC mismatch,</w:t>
        <w:br/>
        <w:t xml:space="preserve">            invalid payload length, or bad footer), the exact reason will be displayed here as a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[WARN] Frame Error</w:t>
      </w:r>
      <w:r>
        <w:rPr>
          <w:rFonts w:ascii="PT Sans" w:hAnsi="PT Sans"/>
          <w:b w:val="0"/>
          <w:i w:val="0"/>
          <w:sz w:val="22"/>
        </w:rPr>
        <w:t xml:space="preserve"> message (e.g.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[WARN] Frame Error: CRC mismatch on frame 0x9000...</w:t>
      </w:r>
      <w:r>
        <w:rPr>
          <w:rFonts w:ascii="PT Sans" w:hAnsi="PT Sans"/>
          <w:b w:val="0"/>
          <w:i w:val="0"/>
          <w:sz w:val="22"/>
        </w:rPr>
        <w:t>). To prevent the log from being flooded</w:t>
        <w:br/>
        <w:t xml:space="preserve">            during a noisy connection, identical error messages are throttled to appear at most once per second.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Fault Alarms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Bytehound monitors all incoming decoded signals for the words </w:t>
      </w:r>
      <w:r>
        <w:rPr>
          <w:rFonts w:ascii="Consolas" w:hAnsi="Consolas"/>
          <w:b w:val="0"/>
          <w:i w:val="0"/>
          <w:color w:val="1A5F7A"/>
          <w:sz w:val="20"/>
        </w:rPr>
        <w:t>fault</w:t>
      </w:r>
      <w:r>
        <w:rPr>
          <w:rFonts w:ascii="PT Sans" w:hAnsi="PT Sans"/>
          <w:b w:val="0"/>
          <w:i w:val="0"/>
          <w:sz w:val="22"/>
        </w:rPr>
        <w:t xml:space="preserve"> or </w:t>
      </w:r>
      <w:r>
        <w:rPr>
          <w:rFonts w:ascii="Consolas" w:hAnsi="Consolas"/>
          <w:b w:val="0"/>
          <w:i w:val="0"/>
          <w:color w:val="1A5F7A"/>
          <w:sz w:val="20"/>
        </w:rPr>
        <w:t>error</w:t>
      </w:r>
      <w:r>
        <w:rPr>
          <w:rFonts w:ascii="PT Sans" w:hAnsi="PT Sans"/>
          <w:b w:val="0"/>
          <w:i w:val="0"/>
          <w:sz w:val="22"/>
        </w:rPr>
        <w:br/>
        <w:t xml:space="preserve">            (case-insensitive) in their Enum Labels or Bitfield states. If a fault is detected (e.g., a bit named</w:t>
        <w:br/>
        <w:t xml:space="preserve">            "Overvoltage Fault" flips to ON), Bytehound automatically logs an </w:t>
      </w:r>
      <w:r>
        <w:rPr>
          <w:rFonts w:ascii="Consolas" w:hAnsi="Consolas"/>
          <w:b w:val="0"/>
          <w:i w:val="0"/>
          <w:color w:val="1A5F7A"/>
          <w:sz w:val="20"/>
        </w:rPr>
        <w:t>[ALARM]</w:t>
      </w:r>
      <w:r>
        <w:rPr>
          <w:rFonts w:ascii="PT Sans" w:hAnsi="PT Sans"/>
          <w:b w:val="0"/>
          <w:i w:val="0"/>
          <w:sz w:val="22"/>
        </w:rPr>
        <w:t xml:space="preserve"> entry to the Activity</w:t>
        <w:br/>
        <w:t xml:space="preserve">            Log and the Raw Console. This requires no setup—as long as your Variables configuration includes Enums or</w:t>
        <w:br/>
        <w:t xml:space="preserve">            Bitfields with those keywords, the application will catch them.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Status Bar (bottom-right counters)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A single-line live readout sits in the bottom-right of the window with six fixed-width counters. They are</w:t>
        <w:br/>
        <w:t xml:space="preserve">            updated continuously while connected and reset whenever you connect, load a new config, or click</w:t>
        <w:br/>
        <w:t xml:space="preserve">            </w:t>
      </w:r>
      <w:r>
        <w:rPr>
          <w:rFonts w:ascii="PT Sans" w:hAnsi="PT Sans"/>
          <w:b/>
          <w:i w:val="0"/>
          <w:sz w:val="22"/>
        </w:rPr>
        <w:t>Edit → Clear Console / Log</w:t>
      </w:r>
      <w:r>
        <w:rPr>
          <w:rFonts w:ascii="PT Sans" w:hAnsi="PT Sans"/>
          <w:b w:val="0"/>
          <w:i w:val="0"/>
          <w:sz w:val="22"/>
        </w:rPr>
        <w:t>. The session clock (</w:t>
      </w:r>
      <w:r>
        <w:rPr>
          <w:rFonts w:ascii="Consolas" w:hAnsi="Consolas"/>
          <w:b w:val="0"/>
          <w:i w:val="0"/>
          <w:color w:val="1A5F7A"/>
          <w:sz w:val="20"/>
        </w:rPr>
        <w:t>⏱</w:t>
      </w:r>
      <w:r>
        <w:rPr>
          <w:rFonts w:ascii="PT Sans" w:hAnsi="PT Sans"/>
          <w:b w:val="0"/>
          <w:i w:val="0"/>
          <w:sz w:val="22"/>
        </w:rPr>
        <w:t>) counts from the moment you</w:t>
        <w:br/>
        <w:t xml:space="preserve">            connect — not from config load — so it always reflects actual device uptime. Reading the counters at a</w:t>
        <w:br/>
        <w:t xml:space="preserve">            glance tells you whether the link is healthy and how the device is responding.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Frames:   1234  |  Errors:  0  |  Timeouts:  0  |  RX:   12.3 KB  |  TX:    1.2 KB  |  Lat:    9.8 ms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3466"/>
        <w:gridCol w:w="3466"/>
        <w:gridCol w:w="3466"/>
      </w:tblGrid>
      <w:tr>
        <w:trPr>
          <w:cantSplit w:val="1"/>
        </w:trPr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Counter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means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to watch for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Frames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Total RX frames received and parsed since the session started — both valid and CRC-failed frames are</w:t>
              <w:br/>
              <w:t xml:space="preserve">                    counted here.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Should climb steadily while the device is talking. A flat counter means the device has gone silent.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Errors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Wire-level parse failures such as CRC mismatch (including Modbus CRC) or footer mismatch. The frame</w:t>
              <w:br/>
              <w:t xml:space="preserve">                    had the right header/length framing, but the integrity check failed.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Should stay at 0 on a healthy link. A slowly climbing number suggests electrical noise, a bad cable,</w:t>
              <w:br/>
              <w:t xml:space="preserve">                    or a baud-rate mismatch. A fast climb almost always means the protocol settings (CRC type, byte</w:t>
              <w:br/>
              <w:t xml:space="preserve">                    order, header) in your config don't match the device.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Timeouts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Poll requests that did not get a response within the configured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timeout_ms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Primarily</w:t>
              <w:br/>
              <w:t xml:space="preserve">                    relevant when</w:t>
            </w: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Auto-Fetch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is on; Modbus manual sends also wait for a response and</w:t>
              <w:br/>
              <w:t xml:space="preserve">                    can increment this counter.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0 on a request/response device that is keeping up. A few timeouts on first connect are normal (the</w:t>
              <w:br/>
              <w:t xml:space="preserve">                    device may still be booting). A continuously rising count means the device is missing requests — try</w:t>
              <w:br/>
              <w:t xml:space="preserve">                    a longer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timeout_ms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or a slower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interval_ms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RX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Total bytes received over the serial port since the session started, in B / KB / MB.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Roughly equal to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Frames × frame size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A sudden plateau means the device stopped streaming.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TX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Total bytes transmitted by the app over the serial port — includes Auto-Fetch poll requests,</w:t>
              <w:br/>
              <w:t xml:space="preserve">                    TX-Command panel sends, and Parameter Editor writes.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0 if you are only listening. Climbs each time you send a command or while polling is active.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Lat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Time between the two most recently received frames, in milliseconds. Lower = faster device. This is</w:t>
              <w:br/>
              <w:t xml:space="preserve">                    wall-clock latency between consecutive RX frames, not request-response latency.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For a 10 ms streamer expect ~10 ms here. A spike to hundreds of ms means the device hiccuped; if it</w:t>
              <w:br/>
              <w:t xml:space="preserve">                    stays high the link is choked.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Errors vs decode errors.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The </w:t>
            </w:r>
            <w:r>
              <w:rPr>
                <w:rFonts w:ascii="PT Sans" w:hAnsi="PT Sans"/>
                <w:b/>
                <w:i w:val="0"/>
                <w:sz w:val="20"/>
              </w:rPr>
              <w:t>Errors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counter only tracks wire-level CRC</w:t>
              <w:br/>
              <w:t xml:space="preserve">            failures. Configuration-level problems — for example a frame ID with no matching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variables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row,</w:t>
              <w:br/>
              <w:t xml:space="preserve">            a payload shorter than the configured signal layout, or an unsupported data type — are reported in the</w:t>
              <w:br/>
              <w:t xml:space="preserve">            </w:t>
            </w:r>
            <w:r>
              <w:rPr>
                <w:rFonts w:ascii="PT Sans" w:hAnsi="PT Sans"/>
                <w:b/>
                <w:i w:val="0"/>
                <w:sz w:val="20"/>
              </w:rPr>
              <w:t>Raw Console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as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[decode] …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lines and are not counted here.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/>
                <w:i w:val="0"/>
                <w:sz w:val="20"/>
              </w:rPr>
              <w:t>⚠️ Queue Saturated badge.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When the serial packet queue or the raw-log flush queue fills up</w:t>
              <w:br/>
              <w:t xml:space="preserve">            (e.g. very high baud rate, slow disk, or window drag stalling the GUI), a yellow </w:t>
            </w:r>
            <w:r>
              <w:rPr>
                <w:rFonts w:ascii="PT Sans" w:hAnsi="PT Sans"/>
                <w:b/>
                <w:i w:val="0"/>
                <w:sz w:val="20"/>
              </w:rPr>
              <w:t>⚠️ Queue</w:t>
              <w:br/>
              <w:t xml:space="preserve">                Saturated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badge appears to the left of the counters. Incoming packets or log entries are being</w:t>
              <w:br/>
              <w:t xml:space="preserve">            dropped to protect memory. </w:t>
            </w:r>
            <w:r>
              <w:rPr>
                <w:rFonts w:ascii="PT Sans" w:hAnsi="PT Sans"/>
                <w:b/>
                <w:i w:val="0"/>
                <w:sz w:val="20"/>
              </w:rPr>
              <w:t>Click the badge to dismiss it.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Investigate the cause — reduce</w:t>
              <w:br/>
              <w:t xml:space="preserve">            baud rate, increase flush interval, or free up system resources — then clear the badge and monitor whether</w:t>
              <w:br/>
              <w:t xml:space="preserve">            it reappears.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1025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bar_counter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02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QStatusBar Indicators, Telemetry Counters, and Queue Saturated badge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Keyboard Shortcuts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All shortcuts are visible in the menu bar next to each action. Here is the complete reference: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3466"/>
        <w:gridCol w:w="3466"/>
        <w:gridCol w:w="3466"/>
      </w:tblGrid>
      <w:tr>
        <w:trPr>
          <w:cantSplit w:val="1"/>
        </w:trPr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Shortcut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F9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Connect / Disconnect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Toggles the serial connection.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F10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Start / Stop Auto-Fetch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Opens the poll config dialog on first use.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Ctrl+L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Start / Stop Logging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Requires an active connection.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Ctrl+O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Import Config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Opens a file picker for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.xlsx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or CSV folder.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Ctrl+E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Export Template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Saves a blank config workbook.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Ctrl+K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Clear Console / Log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Resets all counters, clears decoded values and console.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Ctrl+Shift+C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Copy Value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Copies the selected table cell's value.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Ctrl+Shift+T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Copy Table Snapshot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Copies the full telemetry table as tab-separated text.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Ctrl+T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Analysis Suite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Opens the offline Analysis Suite window.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Ctrl+Q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Exit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Prompts if logging is active.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F1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View Documentation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Opens this manual in your browser.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Space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Pause / Resume Live Plot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Toggles between Live and Explore modes.</w:t>
            </w:r>
          </w:p>
        </w:tc>
      </w:tr>
    </w:tbl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The Menu Bar Reference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The main window's menu bar provides direct access to all configuration, control, view, and utility functions</w:t>
        <w:br/>
        <w:t xml:space="preserve">            of the application. Here is an in-depth breakdown of every menu, action, and setting to help you operate the</w:t>
        <w:br/>
        <w:t xml:space="preserve">            application effectively, even if you are new to serial testing tools:</w:t>
      </w: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1. File Menu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</w:t>
      </w:r>
      <w:r>
        <w:rPr>
          <w:rFonts w:ascii="PT Sans" w:hAnsi="PT Sans"/>
          <w:b/>
          <w:i w:val="0"/>
          <w:sz w:val="22"/>
        </w:rPr>
        <w:t>File</w:t>
      </w:r>
      <w:r>
        <w:rPr>
          <w:rFonts w:ascii="PT Sans" w:hAnsi="PT Sans"/>
          <w:b w:val="0"/>
          <w:i w:val="0"/>
          <w:sz w:val="22"/>
        </w:rPr>
        <w:t xml:space="preserve"> menu is where you manage Bytehound's connection mappings (decoders) and exit the</w:t>
        <w:br/>
        <w:t xml:space="preserve">            application safely.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Import Config (</w:t>
      </w:r>
      <w:r>
        <w:rPr>
          <w:rFonts w:ascii="Consolas" w:hAnsi="Consolas"/>
          <w:b/>
          <w:i w:val="0"/>
          <w:color w:val="1A5F7A"/>
          <w:sz w:val="20"/>
        </w:rPr>
        <w:t>Ctrl+O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Opens a file selection dialog to load a new protocol definition. You can</w:t>
        <w:br/>
        <w:t xml:space="preserve">                select an Excel workbook (</w:t>
      </w:r>
      <w:r>
        <w:rPr>
          <w:rFonts w:ascii="Consolas" w:hAnsi="Consolas"/>
          <w:b w:val="0"/>
          <w:i w:val="0"/>
          <w:color w:val="1A5F7A"/>
          <w:sz w:val="20"/>
        </w:rPr>
        <w:t>.xlsx</w:t>
      </w:r>
      <w:r>
        <w:rPr>
          <w:rFonts w:ascii="PT Sans" w:hAnsi="PT Sans"/>
          <w:b w:val="0"/>
          <w:i w:val="0"/>
          <w:sz w:val="22"/>
        </w:rPr>
        <w:t xml:space="preserve"> or </w:t>
      </w:r>
      <w:r>
        <w:rPr>
          <w:rFonts w:ascii="Consolas" w:hAnsi="Consolas"/>
          <w:b w:val="0"/>
          <w:i w:val="0"/>
          <w:color w:val="1A5F7A"/>
          <w:sz w:val="20"/>
        </w:rPr>
        <w:t>.xlsm</w:t>
      </w:r>
      <w:r>
        <w:rPr>
          <w:rFonts w:ascii="PT Sans" w:hAnsi="PT Sans"/>
          <w:b w:val="0"/>
          <w:i w:val="0"/>
          <w:sz w:val="22"/>
        </w:rPr>
        <w:t>) or a directory containing individual</w:t>
        <w:br/>
        <w:t xml:space="preserve">                CSV sheets.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Why you need it:</w:t>
      </w:r>
      <w:r>
        <w:rPr>
          <w:rFonts w:ascii="PT Sans" w:hAnsi="PT Sans"/>
          <w:b w:val="0"/>
          <w:i w:val="0"/>
          <w:sz w:val="22"/>
        </w:rPr>
        <w:t xml:space="preserve"> Bytehound is generic; it doesn't know how your hardware packs its bytes</w:t>
        <w:br/>
        <w:t xml:space="preserve">                until you tell it. Importing a configuration tells the app what each byte represents, what</w:t>
        <w:br/>
        <w:t xml:space="preserve">                scales/offsets to apply, and how to format names.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Example:</w:t>
      </w:r>
      <w:r>
        <w:rPr>
          <w:rFonts w:ascii="PT Sans" w:hAnsi="PT Sans"/>
          <w:b w:val="0"/>
          <w:i w:val="0"/>
          <w:sz w:val="22"/>
        </w:rPr>
        <w:t xml:space="preserve"> You are testing a new Modbus-based temperature controller. You load</w:t>
        <w:br/>
        <w:t xml:space="preserve">                </w:t>
      </w:r>
      <w:r>
        <w:rPr>
          <w:rFonts w:ascii="Consolas" w:hAnsi="Consolas"/>
          <w:b w:val="0"/>
          <w:i w:val="0"/>
          <w:color w:val="1A5F7A"/>
          <w:sz w:val="20"/>
        </w:rPr>
        <w:t>modbus_temp_sensor_map.xlsx</w:t>
      </w:r>
      <w:r>
        <w:rPr>
          <w:rFonts w:ascii="PT Sans" w:hAnsi="PT Sans"/>
          <w:b w:val="0"/>
          <w:i w:val="0"/>
          <w:sz w:val="22"/>
        </w:rPr>
        <w:t>. Instantly, the main telemetry table updates to display rows</w:t>
        <w:br/>
        <w:t xml:space="preserve">                for "Zone 1 Temp", "Heater Power %", and "Alarm Bitfield".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Export Template (</w:t>
      </w:r>
      <w:r>
        <w:rPr>
          <w:rFonts w:ascii="Consolas" w:hAnsi="Consolas"/>
          <w:b/>
          <w:i w:val="0"/>
          <w:color w:val="1A5F7A"/>
          <w:sz w:val="20"/>
        </w:rPr>
        <w:t>Ctrl+E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Generates a fresh, blank Excel workbook containing the template structure (10</w:t>
        <w:br/>
        <w:t xml:space="preserve">                required sheets with correct headers).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Why you need it:</w:t>
      </w:r>
      <w:r>
        <w:rPr>
          <w:rFonts w:ascii="PT Sans" w:hAnsi="PT Sans"/>
          <w:b w:val="0"/>
          <w:i w:val="0"/>
          <w:sz w:val="22"/>
        </w:rPr>
        <w:t xml:space="preserve"> If you are building a new sensor or controller and want to construct a</w:t>
        <w:br/>
        <w:t xml:space="preserve">                telemetry profile, this gives you a valid starting point without needing to remember column names.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Example:</w:t>
      </w:r>
      <w:r>
        <w:rPr>
          <w:rFonts w:ascii="PT Sans" w:hAnsi="PT Sans"/>
          <w:b w:val="0"/>
          <w:i w:val="0"/>
          <w:sz w:val="22"/>
        </w:rPr>
        <w:t xml:space="preserve"> You want to monitor a custom DIY microcontroller project. You click Export</w:t>
        <w:br/>
        <w:t xml:space="preserve">                Template, save it as </w:t>
      </w:r>
      <w:r>
        <w:rPr>
          <w:rFonts w:ascii="Consolas" w:hAnsi="Consolas"/>
          <w:b w:val="0"/>
          <w:i w:val="0"/>
          <w:color w:val="1A5F7A"/>
          <w:sz w:val="20"/>
        </w:rPr>
        <w:t>my_project_def.xlsx</w:t>
      </w:r>
      <w:r>
        <w:rPr>
          <w:rFonts w:ascii="PT Sans" w:hAnsi="PT Sans"/>
          <w:b w:val="0"/>
          <w:i w:val="0"/>
          <w:sz w:val="22"/>
        </w:rPr>
        <w:t>, and open it in Excel to start typing in your</w:t>
        <w:br/>
        <w:t xml:space="preserve">                signal names, offsets, and data types (e.g. </w:t>
      </w:r>
      <w:r>
        <w:rPr>
          <w:rFonts w:ascii="Consolas" w:hAnsi="Consolas"/>
          <w:b w:val="0"/>
          <w:i w:val="0"/>
          <w:color w:val="1A5F7A"/>
          <w:sz w:val="20"/>
        </w:rPr>
        <w:t>float32</w:t>
      </w:r>
      <w:r>
        <w:rPr>
          <w:rFonts w:ascii="PT Sans" w:hAnsi="PT Sans"/>
          <w:b w:val="0"/>
          <w:i w:val="0"/>
          <w:sz w:val="22"/>
        </w:rPr>
        <w:t xml:space="preserve"> at byte 4).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Exit (</w:t>
      </w:r>
      <w:r>
        <w:rPr>
          <w:rFonts w:ascii="Consolas" w:hAnsi="Consolas"/>
          <w:b/>
          <w:i w:val="0"/>
          <w:color w:val="1A5F7A"/>
          <w:sz w:val="20"/>
        </w:rPr>
        <w:t>Ctrl+Q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Closes the main application.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Safety Prompt:</w:t>
      </w:r>
      <w:r>
        <w:rPr>
          <w:rFonts w:ascii="PT Sans" w:hAnsi="PT Sans"/>
          <w:b w:val="0"/>
          <w:i w:val="0"/>
          <w:sz w:val="22"/>
        </w:rPr>
        <w:t xml:space="preserve"> If the application is currently recording telemetry logs, exiting will show</w:t>
        <w:br/>
        <w:t xml:space="preserve">                a caution popup. This warns you that closing the app will immediately stop logging and finalize the</w:t>
        <w:br/>
        <w:t xml:space="preserve">                logs. This prompt is critical because closing the app abruptly without stopping the log would result in</w:t>
        <w:br/>
        <w:t xml:space="preserve">                losing all buffered decoded data.</w:t>
        <w:br/>
        <w:t xml:space="preserve">            </w:t>
      </w:r>
    </w:p>
    <w:p>
      <w:pPr>
        <w:spacing w:after="4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2. Edit Menu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</w:t>
      </w:r>
      <w:r>
        <w:rPr>
          <w:rFonts w:ascii="PT Sans" w:hAnsi="PT Sans"/>
          <w:b/>
          <w:i w:val="0"/>
          <w:sz w:val="22"/>
        </w:rPr>
        <w:t>Edit</w:t>
      </w:r>
      <w:r>
        <w:rPr>
          <w:rFonts w:ascii="PT Sans" w:hAnsi="PT Sans"/>
          <w:b w:val="0"/>
          <w:i w:val="0"/>
          <w:sz w:val="22"/>
        </w:rPr>
        <w:t xml:space="preserve"> menu allows you to copy real-time data quickly or clear diagnostic clutter from the</w:t>
        <w:br/>
        <w:t xml:space="preserve">            display.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Copy Value (</w:t>
      </w:r>
      <w:r>
        <w:rPr>
          <w:rFonts w:ascii="Consolas" w:hAnsi="Consolas"/>
          <w:b/>
          <w:i w:val="0"/>
          <w:color w:val="1A5F7A"/>
          <w:sz w:val="20"/>
        </w:rPr>
        <w:t>Ctrl+Shift+C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Copies the text contents of the currently selected cell in the center Data</w:t>
        <w:br/>
        <w:t xml:space="preserve">                Table directly to the operating system clipboard.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Example:</w:t>
      </w:r>
      <w:r>
        <w:rPr>
          <w:rFonts w:ascii="PT Sans" w:hAnsi="PT Sans"/>
          <w:b w:val="0"/>
          <w:i w:val="0"/>
          <w:sz w:val="22"/>
        </w:rPr>
        <w:t xml:space="preserve"> You notice that the "Battery Voltage" signal wiggles to a peak value of</w:t>
        <w:br/>
        <w:t xml:space="preserve">                </w:t>
      </w:r>
      <w:r>
        <w:rPr>
          <w:rFonts w:ascii="Consolas" w:hAnsi="Consolas"/>
          <w:b w:val="0"/>
          <w:i w:val="0"/>
          <w:color w:val="1A5F7A"/>
          <w:sz w:val="20"/>
        </w:rPr>
        <w:t>54.38 V</w:t>
      </w:r>
      <w:r>
        <w:rPr>
          <w:rFonts w:ascii="PT Sans" w:hAnsi="PT Sans"/>
          <w:b w:val="0"/>
          <w:i w:val="0"/>
          <w:sz w:val="22"/>
        </w:rPr>
        <w:t xml:space="preserve"> and you want to document it. Highlight that cell in the table, press</w:t>
        <w:br/>
        <w:t xml:space="preserve">                </w:t>
      </w:r>
      <w:r>
        <w:rPr>
          <w:rFonts w:ascii="Consolas" w:hAnsi="Consolas"/>
          <w:b w:val="0"/>
          <w:i w:val="0"/>
          <w:color w:val="1A5F7A"/>
          <w:sz w:val="20"/>
        </w:rPr>
        <w:t>Ctrl+Shift+C</w:t>
      </w:r>
      <w:r>
        <w:rPr>
          <w:rFonts w:ascii="PT Sans" w:hAnsi="PT Sans"/>
          <w:b w:val="0"/>
          <w:i w:val="0"/>
          <w:sz w:val="22"/>
        </w:rPr>
        <w:t>, and paste the value into Slack, Notepad, or your bug tracking tool.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Copy Table Snapshot (</w:t>
      </w:r>
      <w:r>
        <w:rPr>
          <w:rFonts w:ascii="Consolas" w:hAnsi="Consolas"/>
          <w:b/>
          <w:i w:val="0"/>
          <w:color w:val="1A5F7A"/>
          <w:sz w:val="20"/>
        </w:rPr>
        <w:t>Ctrl+Shift+T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Captures the complete, real-time status of all decoded signals (columns and</w:t>
        <w:br/>
        <w:t xml:space="preserve">                rows) in the main table and copies them as tab-separated values (TSV) to the clipboard.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Example:</w:t>
      </w:r>
      <w:r>
        <w:rPr>
          <w:rFonts w:ascii="PT Sans" w:hAnsi="PT Sans"/>
          <w:b w:val="0"/>
          <w:i w:val="0"/>
          <w:sz w:val="22"/>
        </w:rPr>
        <w:t xml:space="preserve"> You are running a bench test and want to quickly record the current status of all</w:t>
        <w:br/>
        <w:t xml:space="preserve">                50 cell voltages without starting a full session log. Press </w:t>
      </w:r>
      <w:r>
        <w:rPr>
          <w:rFonts w:ascii="Consolas" w:hAnsi="Consolas"/>
          <w:b w:val="0"/>
          <w:i w:val="0"/>
          <w:color w:val="1A5F7A"/>
          <w:sz w:val="20"/>
        </w:rPr>
        <w:t>Ctrl+Shift+T</w:t>
      </w:r>
      <w:r>
        <w:rPr>
          <w:rFonts w:ascii="PT Sans" w:hAnsi="PT Sans"/>
          <w:b w:val="0"/>
          <w:i w:val="0"/>
          <w:sz w:val="22"/>
        </w:rPr>
        <w:t>, open Microsoft</w:t>
        <w:br/>
        <w:t xml:space="preserve">                Excel or Google Sheets, click on cell A1, and press Paste. The entire table will populate instantly with</w:t>
        <w:br/>
        <w:t xml:space="preserve">                aligned columns.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Clear Console / Log (</w:t>
      </w:r>
      <w:r>
        <w:rPr>
          <w:rFonts w:ascii="Consolas" w:hAnsi="Consolas"/>
          <w:b/>
          <w:i w:val="0"/>
          <w:color w:val="1A5F7A"/>
          <w:sz w:val="20"/>
        </w:rPr>
        <w:t>Ctrl+K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Resets all communication statistics (Frames, Errors, Timeouts, RX, TX,</w:t>
        <w:br/>
        <w:t xml:space="preserve">                Latency) back to zero, clears all historical lines from the Raw Console and Activity Log text panes, and</w:t>
        <w:br/>
        <w:t xml:space="preserve">                empties the main table's variables.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Why you need it:</w:t>
      </w:r>
      <w:r>
        <w:rPr>
          <w:rFonts w:ascii="PT Sans" w:hAnsi="PT Sans"/>
          <w:b w:val="0"/>
          <w:i w:val="0"/>
          <w:sz w:val="22"/>
        </w:rPr>
        <w:t xml:space="preserve"> If you have resolved a wiring issue that caused thousands of CRC errors,</w:t>
        <w:br/>
        <w:t xml:space="preserve">                you want to clear the error count so you can monitor if any *new* errors occur. Pressing</w:t>
        <w:br/>
        <w:t xml:space="preserve">                </w:t>
      </w:r>
      <w:r>
        <w:rPr>
          <w:rFonts w:ascii="Consolas" w:hAnsi="Consolas"/>
          <w:b w:val="0"/>
          <w:i w:val="0"/>
          <w:color w:val="1A5F7A"/>
          <w:sz w:val="20"/>
        </w:rPr>
        <w:t>Ctrl+K</w:t>
      </w:r>
      <w:r>
        <w:rPr>
          <w:rFonts w:ascii="PT Sans" w:hAnsi="PT Sans"/>
          <w:b w:val="0"/>
          <w:i w:val="0"/>
          <w:sz w:val="22"/>
        </w:rPr>
        <w:t xml:space="preserve"> gives you a clean slate.</w:t>
        <w:br/>
        <w:t xml:space="preserve">            </w:t>
      </w:r>
    </w:p>
    <w:p>
      <w:pPr>
        <w:spacing w:after="4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3. View Menu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</w:t>
      </w:r>
      <w:r>
        <w:rPr>
          <w:rFonts w:ascii="PT Sans" w:hAnsi="PT Sans"/>
          <w:b/>
          <w:i w:val="0"/>
          <w:sz w:val="22"/>
        </w:rPr>
        <w:t>View</w:t>
      </w:r>
      <w:r>
        <w:rPr>
          <w:rFonts w:ascii="PT Sans" w:hAnsi="PT Sans"/>
          <w:b w:val="0"/>
          <w:i w:val="0"/>
          <w:sz w:val="22"/>
        </w:rPr>
        <w:t xml:space="preserve"> menu manages visual layout docking, themes, and configuration metadata.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Panels (Submenu)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Contains checkable options for each of the seven interface docks: *Live</w:t>
        <w:br/>
        <w:t xml:space="preserve">                Plot*, *Bitfields*, *Enums*, *TX Commands*, *Parameter Editor*, *Raw Console*, and *Activity Log*.</w:t>
        <w:br/>
        <w:t xml:space="preserve">                Unchecking a panel closes it; checking it opens it.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Why you need it:</w:t>
      </w:r>
      <w:r>
        <w:rPr>
          <w:rFonts w:ascii="PT Sans" w:hAnsi="PT Sans"/>
          <w:b w:val="0"/>
          <w:i w:val="0"/>
          <w:sz w:val="22"/>
        </w:rPr>
        <w:t xml:space="preserve"> Docks can be dragged, floating independently, or closed. If you</w:t>
        <w:br/>
        <w:t xml:space="preserve">                accidentally close a panel (like the Live Plot), you can restore it here.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Example:</w:t>
      </w:r>
      <w:r>
        <w:rPr>
          <w:rFonts w:ascii="PT Sans" w:hAnsi="PT Sans"/>
          <w:b w:val="0"/>
          <w:i w:val="0"/>
          <w:sz w:val="22"/>
        </w:rPr>
        <w:t xml:space="preserve"> When doing read-only telemetry checks, you don't need to send commands. You</w:t>
        <w:br/>
        <w:t xml:space="preserve">                uncheck *TX Commands* and *Parameter Editor* to hide them, freeing up screen space for the plot panel.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Reset Window Layout (</w:t>
      </w:r>
      <w:r>
        <w:rPr>
          <w:rFonts w:ascii="Consolas" w:hAnsi="Consolas"/>
          <w:b/>
          <w:i w:val="0"/>
          <w:color w:val="1A5F7A"/>
          <w:sz w:val="20"/>
        </w:rPr>
        <w:t>Ctrl+Shift+R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Restores all dock panels to their default positions and splits, and returns</w:t>
        <w:br/>
        <w:t xml:space="preserve">                the window size to standard defaults.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Example:</w:t>
      </w:r>
      <w:r>
        <w:rPr>
          <w:rFonts w:ascii="PT Sans" w:hAnsi="PT Sans"/>
          <w:b w:val="0"/>
          <w:i w:val="0"/>
          <w:sz w:val="22"/>
        </w:rPr>
        <w:t xml:space="preserve"> You dragged the Live Plot to a second monitor and closed the console, and now your</w:t>
        <w:br/>
        <w:t xml:space="preserve">                layout is disorganized. Pressing </w:t>
      </w:r>
      <w:r>
        <w:rPr>
          <w:rFonts w:ascii="Consolas" w:hAnsi="Consolas"/>
          <w:b w:val="0"/>
          <w:i w:val="0"/>
          <w:color w:val="1A5F7A"/>
          <w:sz w:val="20"/>
        </w:rPr>
        <w:t>Ctrl+Shift+R</w:t>
      </w:r>
      <w:r>
        <w:rPr>
          <w:rFonts w:ascii="PT Sans" w:hAnsi="PT Sans"/>
          <w:b w:val="0"/>
          <w:i w:val="0"/>
          <w:sz w:val="22"/>
        </w:rPr>
        <w:t xml:space="preserve"> snaps all panels back to their neat, default</w:t>
        <w:br/>
        <w:t xml:space="preserve">                locations.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Config Info...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Displays a dialog summarizing the active configuration profile, showing the</w:t>
        <w:br/>
        <w:t xml:space="preserve">                total number of parsed variables, valid frame IDs, CRC settings, and the serialdefaults configuration.</w:t>
        <w:br/>
        <w:t xml:space="preserve">                Below the summary, the </w:t>
      </w:r>
      <w:r>
        <w:rPr>
          <w:rFonts w:ascii="PT Sans" w:hAnsi="PT Sans"/>
          <w:b/>
          <w:i w:val="0"/>
          <w:sz w:val="22"/>
        </w:rPr>
        <w:t>Frame Format Diagram</w:t>
      </w:r>
      <w:r>
        <w:rPr>
          <w:rFonts w:ascii="PT Sans" w:hAnsi="PT Sans"/>
          <w:b w:val="0"/>
          <w:i w:val="0"/>
          <w:sz w:val="22"/>
        </w:rPr>
        <w:t xml:space="preserve"> renders a graphical, byte-aligned layout of</w:t>
        <w:br/>
        <w:t xml:space="preserve">                the on-wire packet structure.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Tabs and Options:</w:t>
      </w:r>
      <w:r>
        <w:rPr>
          <w:rFonts w:ascii="PT Sans" w:hAnsi="PT Sans"/>
          <w:b w:val="0"/>
          <w:i w:val="0"/>
          <w:sz w:val="22"/>
        </w:rPr>
        <w:t>Hover over any field block in either tab to see its name, byte offset, and size in bytes.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RX Frames / Registers:</w:t>
      </w:r>
      <w:r>
        <w:rPr>
          <w:rFonts w:ascii="PT Sans" w:hAnsi="PT Sans"/>
          <w:b w:val="0"/>
          <w:i w:val="0"/>
          <w:sz w:val="22"/>
        </w:rPr>
        <w:t xml:space="preserve"> Shows the byte layout of incoming frames or Modbus read</w:t>
        <w:br/>
        <w:t xml:space="preserve">                        registers. Use the dropdown to inspect each frame's variables.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TX Commands:</w:t>
      </w:r>
      <w:r>
        <w:rPr>
          <w:rFonts w:ascii="PT Sans" w:hAnsi="PT Sans"/>
          <w:b w:val="0"/>
          <w:i w:val="0"/>
          <w:sz w:val="22"/>
        </w:rPr>
        <w:t xml:space="preserve"> Shows the byte layout of outgoing command packets, including</w:t>
        <w:br/>
        <w:t xml:space="preserve">                        static payload bytes, command fields, and any automatic packet padding. Use the dropdown to</w:t>
        <w:br/>
        <w:t xml:space="preserve">                        choose any configured command.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Theme (Submenu)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Switches the visual appearance of the application.</w:t>
        <w:br/>
        <w:t xml:space="preserve">                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/>
          <w:sz w:val="22"/>
        </w:rPr>
        <w:t>Dark:</w:t>
      </w:r>
      <w:r>
        <w:rPr>
          <w:rFonts w:ascii="PT Sans" w:hAnsi="PT Sans"/>
          <w:b w:val="0"/>
          <w:i w:val="0"/>
          <w:sz w:val="22"/>
        </w:rPr>
        <w:t xml:space="preserve"> Best for low-light test benches or server rooms, reducing eye strain.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/>
          <w:sz w:val="22"/>
        </w:rPr>
        <w:t>Light:</w:t>
      </w:r>
      <w:r>
        <w:rPr>
          <w:rFonts w:ascii="PT Sans" w:hAnsi="PT Sans"/>
          <w:b w:val="0"/>
          <w:i w:val="0"/>
          <w:sz w:val="22"/>
        </w:rPr>
        <w:t xml:space="preserve"> Best for bright outdoor environments, test labs, or creating clean,</w:t>
        <w:br/>
        <w:t xml:space="preserve">                        high-contrast screenshots for technical documentation.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/>
          <w:sz w:val="22"/>
        </w:rPr>
        <w:t>System:</w:t>
      </w:r>
      <w:r>
        <w:rPr>
          <w:rFonts w:ascii="PT Sans" w:hAnsi="PT Sans"/>
          <w:b w:val="0"/>
          <w:i w:val="0"/>
          <w:sz w:val="22"/>
        </w:rPr>
        <w:t xml:space="preserve"> Automatically aligns the app with your Windows operating system light/dark</w:t>
        <w:br/>
        <w:t xml:space="preserve">                        theme settings.</w:t>
      </w:r>
    </w:p>
    <w:p>
      <w:pPr>
        <w:spacing w:after="4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4. Device Menu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</w:t>
      </w:r>
      <w:r>
        <w:rPr>
          <w:rFonts w:ascii="PT Sans" w:hAnsi="PT Sans"/>
          <w:b/>
          <w:i w:val="0"/>
          <w:sz w:val="22"/>
        </w:rPr>
        <w:t>Device</w:t>
      </w:r>
      <w:r>
        <w:rPr>
          <w:rFonts w:ascii="PT Sans" w:hAnsi="PT Sans"/>
          <w:b w:val="0"/>
          <w:i w:val="0"/>
          <w:sz w:val="22"/>
        </w:rPr>
        <w:t xml:space="preserve"> menu controls the physical hardware communication and data recording sessions.</w:t>
        <w:br/>
        <w:t xml:space="preserve">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Connect / Disconnect (</w:t>
      </w:r>
      <w:r>
        <w:rPr>
          <w:rFonts w:ascii="Consolas" w:hAnsi="Consolas"/>
          <w:b/>
          <w:i w:val="0"/>
          <w:color w:val="1A5F7A"/>
          <w:sz w:val="20"/>
        </w:rPr>
        <w:t>F9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Opens the Serial Settings dialog (allowing you to select COM Port, Baud rate,</w:t>
        <w:br/>
        <w:t xml:space="preserve">                data/stop bits, parity, and timeout) and connects the serial interface. Toggles the connection on/off.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Example:</w:t>
      </w:r>
      <w:r>
        <w:rPr>
          <w:rFonts w:ascii="PT Sans" w:hAnsi="PT Sans"/>
          <w:b w:val="0"/>
          <w:i w:val="0"/>
          <w:sz w:val="22"/>
        </w:rPr>
        <w:t xml:space="preserve"> Plug in your USB-to-Serial adapter. Press </w:t>
      </w:r>
      <w:r>
        <w:rPr>
          <w:rFonts w:ascii="Consolas" w:hAnsi="Consolas"/>
          <w:b w:val="0"/>
          <w:i w:val="0"/>
          <w:color w:val="1A5F7A"/>
          <w:sz w:val="20"/>
        </w:rPr>
        <w:t>F9</w:t>
      </w:r>
      <w:r>
        <w:rPr>
          <w:rFonts w:ascii="PT Sans" w:hAnsi="PT Sans"/>
          <w:b w:val="0"/>
          <w:i w:val="0"/>
          <w:sz w:val="22"/>
        </w:rPr>
        <w:t>, click Refresh, select</w:t>
        <w:br/>
        <w:t xml:space="preserve">                </w:t>
      </w:r>
      <w:r>
        <w:rPr>
          <w:rFonts w:ascii="Consolas" w:hAnsi="Consolas"/>
          <w:b w:val="0"/>
          <w:i w:val="0"/>
          <w:color w:val="1A5F7A"/>
          <w:sz w:val="20"/>
        </w:rPr>
        <w:t>COM5</w:t>
      </w:r>
      <w:r>
        <w:rPr>
          <w:rFonts w:ascii="PT Sans" w:hAnsi="PT Sans"/>
          <w:b w:val="0"/>
          <w:i w:val="0"/>
          <w:sz w:val="22"/>
        </w:rPr>
        <w:t xml:space="preserve">, set the baud rate to match your hardware (e.g. </w:t>
      </w:r>
      <w:r>
        <w:rPr>
          <w:rFonts w:ascii="Consolas" w:hAnsi="Consolas"/>
          <w:b w:val="0"/>
          <w:i w:val="0"/>
          <w:color w:val="1A5F7A"/>
          <w:sz w:val="20"/>
        </w:rPr>
        <w:t>115200</w:t>
      </w:r>
      <w:r>
        <w:rPr>
          <w:rFonts w:ascii="PT Sans" w:hAnsi="PT Sans"/>
          <w:b w:val="0"/>
          <w:i w:val="0"/>
          <w:sz w:val="22"/>
        </w:rPr>
        <w:t>), and click</w:t>
        <w:br/>
        <w:t xml:space="preserve">                Connect. The connection LED will turn green.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Start / Stop Auto-Fetch (</w:t>
      </w:r>
      <w:r>
        <w:rPr>
          <w:rFonts w:ascii="Consolas" w:hAnsi="Consolas"/>
          <w:b/>
          <w:i w:val="0"/>
          <w:color w:val="1A5F7A"/>
          <w:sz w:val="20"/>
        </w:rPr>
        <w:t>F10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Toggles active register polling on devices that follow a request/response</w:t>
        <w:br/>
        <w:t xml:space="preserve">                (polled) protocol rather than streaming data continuously.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Example:</w:t>
      </w:r>
      <w:r>
        <w:rPr>
          <w:rFonts w:ascii="PT Sans" w:hAnsi="PT Sans"/>
          <w:b w:val="0"/>
          <w:i w:val="0"/>
          <w:sz w:val="22"/>
        </w:rPr>
        <w:t xml:space="preserve"> Your Modbus sensor requires a "Read Input Registers" command to be sent before it</w:t>
        <w:br/>
        <w:t xml:space="preserve">                replies with the temperature. Enabling Auto-Fetch starts sending these commands automatically at</w:t>
        <w:br/>
        <w:t xml:space="preserve">                intervals defined in the </w:t>
      </w:r>
      <w:r>
        <w:rPr>
          <w:rFonts w:ascii="Consolas" w:hAnsi="Consolas"/>
          <w:b w:val="0"/>
          <w:i w:val="0"/>
          <w:color w:val="1A5F7A"/>
          <w:sz w:val="20"/>
        </w:rPr>
        <w:t>polling_schedule</w:t>
      </w:r>
      <w:r>
        <w:rPr>
          <w:rFonts w:ascii="PT Sans" w:hAnsi="PT Sans"/>
          <w:b w:val="0"/>
          <w:i w:val="0"/>
          <w:sz w:val="22"/>
        </w:rPr>
        <w:t xml:space="preserve"> sheet.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Start / Stop Logging (</w:t>
      </w:r>
      <w:r>
        <w:rPr>
          <w:rFonts w:ascii="Consolas" w:hAnsi="Consolas"/>
          <w:b/>
          <w:i w:val="0"/>
          <w:color w:val="1A5F7A"/>
          <w:sz w:val="20"/>
        </w:rPr>
        <w:t>Ctrl+L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Opens the session recording dialog and begins logging data.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Modes: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/>
          <w:sz w:val="22"/>
        </w:rPr>
        <w:t>Raw only:</w:t>
      </w:r>
      <w:r>
        <w:rPr>
          <w:rFonts w:ascii="PT Sans" w:hAnsi="PT Sans"/>
          <w:b w:val="0"/>
          <w:i w:val="0"/>
          <w:sz w:val="22"/>
        </w:rPr>
        <w:t xml:space="preserve"> Records raw incoming and outgoing hexadecimal bytes with timestamps directly</w:t>
        <w:br/>
        <w:t xml:space="preserve">                        to a </w:t>
      </w:r>
      <w:r>
        <w:rPr>
          <w:rFonts w:ascii="Consolas" w:hAnsi="Consolas"/>
          <w:b w:val="0"/>
          <w:i w:val="0"/>
          <w:color w:val="1A5F7A"/>
          <w:sz w:val="20"/>
        </w:rPr>
        <w:t>*_raw.csv</w:t>
      </w:r>
      <w:r>
        <w:rPr>
          <w:rFonts w:ascii="PT Sans" w:hAnsi="PT Sans"/>
          <w:b w:val="0"/>
          <w:i w:val="0"/>
          <w:sz w:val="22"/>
        </w:rPr>
        <w:t xml:space="preserve"> file. Safest for deep diagnostics.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/>
          <w:sz w:val="22"/>
        </w:rPr>
        <w:t>Decoded only:</w:t>
      </w:r>
      <w:r>
        <w:rPr>
          <w:rFonts w:ascii="PT Sans" w:hAnsi="PT Sans"/>
          <w:b w:val="0"/>
          <w:i w:val="0"/>
          <w:sz w:val="22"/>
        </w:rPr>
        <w:t xml:space="preserve"> Buffers decoded variables into memory and formats them as a wide Excel</w:t>
        <w:br/>
        <w:t xml:space="preserve">                        spreadsheet (</w:t>
      </w:r>
      <w:r>
        <w:rPr>
          <w:rFonts w:ascii="Consolas" w:hAnsi="Consolas"/>
          <w:b w:val="0"/>
          <w:i w:val="0"/>
          <w:color w:val="1A5F7A"/>
          <w:sz w:val="20"/>
        </w:rPr>
        <w:t>*_decoded.xlsx</w:t>
      </w:r>
      <w:r>
        <w:rPr>
          <w:rFonts w:ascii="PT Sans" w:hAnsi="PT Sans"/>
          <w:b w:val="0"/>
          <w:i w:val="0"/>
          <w:sz w:val="22"/>
        </w:rPr>
        <w:t>) with metadata, written on Stop.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/>
          <w:sz w:val="22"/>
        </w:rPr>
        <w:t>Raw + Decoded:</w:t>
      </w:r>
      <w:r>
        <w:rPr>
          <w:rFonts w:ascii="PT Sans" w:hAnsi="PT Sans"/>
          <w:b w:val="0"/>
          <w:i w:val="0"/>
          <w:sz w:val="22"/>
        </w:rPr>
        <w:t xml:space="preserve"> Records both files simultaneously (highly recommended).</w:t>
      </w:r>
    </w:p>
    <w:p>
      <w:pPr>
        <w:spacing w:after="4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5. Tools Menu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</w:t>
      </w:r>
      <w:r>
        <w:rPr>
          <w:rFonts w:ascii="PT Sans" w:hAnsi="PT Sans"/>
          <w:b/>
          <w:i w:val="0"/>
          <w:sz w:val="22"/>
        </w:rPr>
        <w:t>Tools</w:t>
      </w:r>
      <w:r>
        <w:rPr>
          <w:rFonts w:ascii="PT Sans" w:hAnsi="PT Sans"/>
          <w:b w:val="0"/>
          <w:i w:val="0"/>
          <w:sz w:val="22"/>
        </w:rPr>
        <w:t xml:space="preserve"> menu hosts the post-test visual analysis suite and utility preferences.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Analysis Suite (</w:t>
      </w:r>
      <w:r>
        <w:rPr>
          <w:rFonts w:ascii="Consolas" w:hAnsi="Consolas"/>
          <w:b/>
          <w:i w:val="0"/>
          <w:color w:val="1A5F7A"/>
          <w:sz w:val="20"/>
        </w:rPr>
        <w:t>Ctrl+T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Opens a separate, non-modal plotting window for offline log analysis.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Why you need it:</w:t>
      </w:r>
      <w:r>
        <w:rPr>
          <w:rFonts w:ascii="PT Sans" w:hAnsi="PT Sans"/>
          <w:b w:val="0"/>
          <w:i w:val="0"/>
          <w:sz w:val="22"/>
        </w:rPr>
        <w:t xml:space="preserve"> It lets you load saved </w:t>
      </w:r>
      <w:r>
        <w:rPr>
          <w:rFonts w:ascii="Consolas" w:hAnsi="Consolas"/>
          <w:b w:val="0"/>
          <w:i w:val="0"/>
          <w:color w:val="1A5F7A"/>
          <w:sz w:val="20"/>
        </w:rPr>
        <w:t>*_decoded.xlsx</w:t>
      </w:r>
      <w:r>
        <w:rPr>
          <w:rFonts w:ascii="PT Sans" w:hAnsi="PT Sans"/>
          <w:b w:val="0"/>
          <w:i w:val="0"/>
          <w:sz w:val="22"/>
        </w:rPr>
        <w:t xml:space="preserve"> files from prior test</w:t>
        <w:br/>
        <w:t xml:space="preserve">                runs, zoom in, place measurement cursors, apply smoothing filters, and overlay multiple runs to compare</w:t>
        <w:br/>
        <w:t xml:space="preserve">                hardware behavior.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Logging Settings...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Opens the configuration dialog for internal rotating diagnostics and disk</w:t>
        <w:br/>
        <w:t xml:space="preserve">                writing schedules.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Understanding the Settings: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Log level (DEBUG / INFO / WARNING / ERROR):</w:t>
      </w:r>
      <w:r>
        <w:rPr>
          <w:rFonts w:ascii="PT Sans" w:hAnsi="PT Sans"/>
          <w:b w:val="0"/>
          <w:i w:val="0"/>
          <w:sz w:val="22"/>
        </w:rPr>
        <w:t xml:space="preserve"> Controls how much diagnostic</w:t>
        <w:br/>
        <w:t xml:space="preserve">                        information the application writes to its internal </w:t>
      </w:r>
      <w:r>
        <w:rPr>
          <w:rFonts w:ascii="Consolas" w:hAnsi="Consolas"/>
          <w:b w:val="0"/>
          <w:i w:val="0"/>
          <w:color w:val="1A5F7A"/>
          <w:sz w:val="20"/>
        </w:rPr>
        <w:t>bytehound.log</w:t>
      </w:r>
      <w:r>
        <w:rPr>
          <w:rFonts w:ascii="PT Sans" w:hAnsi="PT Sans"/>
          <w:b w:val="0"/>
          <w:i w:val="0"/>
          <w:sz w:val="22"/>
        </w:rPr>
        <w:t xml:space="preserve"> file. If you set</w:t>
        <w:br/>
        <w:t xml:space="preserve">                        it to </w:t>
      </w:r>
      <w:r>
        <w:rPr>
          <w:rFonts w:ascii="Consolas" w:hAnsi="Consolas"/>
          <w:b w:val="0"/>
          <w:i w:val="0"/>
          <w:color w:val="1A5F7A"/>
          <w:sz w:val="20"/>
        </w:rPr>
        <w:t>INFO</w:t>
      </w:r>
      <w:r>
        <w:rPr>
          <w:rFonts w:ascii="PT Sans" w:hAnsi="PT Sans"/>
          <w:b w:val="0"/>
          <w:i w:val="0"/>
          <w:sz w:val="22"/>
        </w:rPr>
        <w:t>, it only records major events (starts, connections). If you set it to</w:t>
        <w:br/>
        <w:t xml:space="preserve">                        </w:t>
      </w:r>
      <w:r>
        <w:rPr>
          <w:rFonts w:ascii="Consolas" w:hAnsi="Consolas"/>
          <w:b w:val="0"/>
          <w:i w:val="0"/>
          <w:color w:val="1A5F7A"/>
          <w:sz w:val="20"/>
        </w:rPr>
        <w:t>DEBUG</w:t>
      </w:r>
      <w:r>
        <w:rPr>
          <w:rFonts w:ascii="PT Sans" w:hAnsi="PT Sans"/>
          <w:b w:val="0"/>
          <w:i w:val="0"/>
          <w:sz w:val="22"/>
        </w:rPr>
        <w:t>, it logs every transaction details, worker threads, and layout</w:t>
        <w:br/>
        <w:t xml:space="preserve">                        swaps—excellent for debugging connection drops or serial driver glitches.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Flush interval (seconds):</w:t>
      </w:r>
      <w:r>
        <w:rPr>
          <w:rFonts w:ascii="PT Sans" w:hAnsi="PT Sans"/>
          <w:b w:val="0"/>
          <w:i w:val="0"/>
          <w:sz w:val="22"/>
        </w:rPr>
        <w:t xml:space="preserve"> Controls how frequently the Raw CSV logger writes</w:t>
        <w:br/>
        <w:t xml:space="preserve">                        buffered data from RAM to your disk. The default is </w:t>
      </w:r>
      <w:r>
        <w:rPr>
          <w:rFonts w:ascii="Consolas" w:hAnsi="Consolas"/>
          <w:b w:val="0"/>
          <w:i w:val="0"/>
          <w:color w:val="1A5F7A"/>
          <w:sz w:val="20"/>
        </w:rPr>
        <w:t>0.5 s</w:t>
      </w:r>
      <w:r>
        <w:rPr>
          <w:rFonts w:ascii="PT Sans" w:hAnsi="PT Sans"/>
          <w:b w:val="0"/>
          <w:i w:val="0"/>
          <w:sz w:val="22"/>
        </w:rPr>
        <w:t>. Setting it to</w:t>
        <w:br/>
        <w:t xml:space="preserve">                        </w:t>
      </w:r>
      <w:r>
        <w:rPr>
          <w:rFonts w:ascii="Consolas" w:hAnsi="Consolas"/>
          <w:b w:val="0"/>
          <w:i w:val="0"/>
          <w:color w:val="1A5F7A"/>
          <w:sz w:val="20"/>
        </w:rPr>
        <w:t>0.0 s</w:t>
      </w:r>
      <w:r>
        <w:rPr>
          <w:rFonts w:ascii="PT Sans" w:hAnsi="PT Sans"/>
          <w:b w:val="0"/>
          <w:i w:val="0"/>
          <w:sz w:val="22"/>
        </w:rPr>
        <w:t xml:space="preserve"> forces an immediate disk write on every packet. This protects against data</w:t>
        <w:br/>
        <w:t xml:space="preserve">                        loss if the computer suddenly loses power, but it causes continuous disk activity which can</w:t>
        <w:br/>
        <w:t xml:space="preserve">                        degrade performance on older or slower drives.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Plot Settings...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Opens settings for the Live Plot panel.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Understanding the Settings: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Cap live plot memory history</w:t>
      </w:r>
      <w:r>
        <w:rPr>
          <w:rFonts w:ascii="PT Sans" w:hAnsi="PT Sans"/>
          <w:b w:val="0"/>
          <w:i w:val="0"/>
          <w:sz w:val="22"/>
        </w:rPr>
        <w:t xml:space="preserve"> — checkbox that enables a hard limit on how many</w:t>
        <w:br/>
        <w:t xml:space="preserve">                        samples the Live Plot stores per signal. When checked, set the </w:t>
      </w:r>
      <w:r>
        <w:rPr>
          <w:rFonts w:ascii="PT Sans" w:hAnsi="PT Sans"/>
          <w:b/>
          <w:i w:val="0"/>
          <w:sz w:val="22"/>
        </w:rPr>
        <w:t>Memory cap limit</w:t>
      </w:r>
      <w:r>
        <w:rPr>
          <w:rFonts w:ascii="PT Sans" w:hAnsi="PT Sans"/>
          <w:b w:val="0"/>
          <w:i w:val="0"/>
          <w:sz w:val="22"/>
        </w:rPr>
        <w:br/>
        <w:t xml:space="preserve">                        spinbox to the desired maximum (1 000 – 10 000 000 samples). When unchecked the history grows</w:t>
        <w:br/>
        <w:t xml:space="preserve">                        unbounded for the lifetime of the session; on long or high-rate sessions this can consume</w:t>
        <w:br/>
        <w:t xml:space="preserve">                        significant RAM.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Default display window</w:t>
      </w:r>
      <w:r>
        <w:rPr>
          <w:rFonts w:ascii="PT Sans" w:hAnsi="PT Sans"/>
          <w:b w:val="0"/>
          <w:i w:val="0"/>
          <w:sz w:val="22"/>
        </w:rPr>
        <w:t xml:space="preserve"> — controls how wide the Live Plot X-axis is when first</w:t>
        <w:br/>
        <w:t xml:space="preserve">                        switched to Live mode. Options: </w:t>
      </w:r>
      <w:r>
        <w:rPr>
          <w:rFonts w:ascii="PT Sans" w:hAnsi="PT Sans"/>
          <w:b w:val="0"/>
          <w:i/>
          <w:sz w:val="22"/>
        </w:rPr>
        <w:t>30 seconds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 w:val="0"/>
          <w:i/>
          <w:sz w:val="22"/>
        </w:rPr>
        <w:t>1 minute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 w:val="0"/>
          <w:i/>
          <w:sz w:val="22"/>
        </w:rPr>
        <w:t>2 minutes</w:t>
      </w:r>
      <w:r>
        <w:rPr>
          <w:rFonts w:ascii="PT Sans" w:hAnsi="PT Sans"/>
          <w:b w:val="0"/>
          <w:i w:val="0"/>
          <w:sz w:val="22"/>
        </w:rPr>
        <w:t>,</w:t>
        <w:br/>
        <w:t xml:space="preserve">                        </w:t>
      </w:r>
      <w:r>
        <w:rPr>
          <w:rFonts w:ascii="PT Sans" w:hAnsi="PT Sans"/>
          <w:b w:val="0"/>
          <w:i/>
          <w:sz w:val="22"/>
        </w:rPr>
        <w:t>5 minutes</w:t>
      </w:r>
      <w:r>
        <w:rPr>
          <w:rFonts w:ascii="PT Sans" w:hAnsi="PT Sans"/>
          <w:b w:val="0"/>
          <w:i w:val="0"/>
          <w:sz w:val="22"/>
        </w:rPr>
        <w:t xml:space="preserve"> (default), </w:t>
      </w:r>
      <w:r>
        <w:rPr>
          <w:rFonts w:ascii="PT Sans" w:hAnsi="PT Sans"/>
          <w:b w:val="0"/>
          <w:i/>
          <w:sz w:val="22"/>
        </w:rPr>
        <w:t>10 minutes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 w:val="0"/>
          <w:i/>
          <w:sz w:val="22"/>
        </w:rPr>
        <w:t>30 minutes</w:t>
      </w:r>
      <w:r>
        <w:rPr>
          <w:rFonts w:ascii="PT Sans" w:hAnsi="PT Sans"/>
          <w:b w:val="0"/>
          <w:i w:val="0"/>
          <w:sz w:val="22"/>
        </w:rPr>
        <w:t xml:space="preserve">, or </w:t>
      </w:r>
      <w:r>
        <w:rPr>
          <w:rFonts w:ascii="PT Sans" w:hAnsi="PT Sans"/>
          <w:b w:val="0"/>
          <w:i/>
          <w:sz w:val="22"/>
        </w:rPr>
        <w:t>All session</w:t>
      </w:r>
      <w:r>
        <w:rPr>
          <w:rFonts w:ascii="PT Sans" w:hAnsi="PT Sans"/>
          <w:b w:val="0"/>
          <w:i w:val="0"/>
          <w:sz w:val="22"/>
        </w:rPr>
        <w:t>.</w:t>
        <w:br/>
        <w:t xml:space="preserve">                        Choosing </w:t>
      </w:r>
      <w:r>
        <w:rPr>
          <w:rFonts w:ascii="PT Sans" w:hAnsi="PT Sans"/>
          <w:b w:val="0"/>
          <w:i/>
          <w:sz w:val="22"/>
        </w:rPr>
        <w:t>All session</w:t>
      </w:r>
      <w:r>
        <w:rPr>
          <w:rFonts w:ascii="PT Sans" w:hAnsi="PT Sans"/>
          <w:b w:val="0"/>
          <w:i w:val="0"/>
          <w:sz w:val="22"/>
        </w:rPr>
        <w:t xml:space="preserve"> always shows every sample from t=0; on long sessions this can make</w:t>
        <w:br/>
        <w:t xml:space="preserve">                        individual events hard to see — switch to a shorter window for real-time monitoring.</w:t>
      </w:r>
    </w:p>
    <w:p>
      <w:pPr>
        <w:spacing w:after="4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6. Help Menu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</w:t>
      </w:r>
      <w:r>
        <w:rPr>
          <w:rFonts w:ascii="PT Sans" w:hAnsi="PT Sans"/>
          <w:b/>
          <w:i w:val="0"/>
          <w:sz w:val="22"/>
        </w:rPr>
        <w:t>Help</w:t>
      </w:r>
      <w:r>
        <w:rPr>
          <w:rFonts w:ascii="PT Sans" w:hAnsi="PT Sans"/>
          <w:b w:val="0"/>
          <w:i w:val="0"/>
          <w:sz w:val="22"/>
        </w:rPr>
        <w:t xml:space="preserve"> menu provides manual documentation, software update tools, and debugging</w:t>
        <w:br/>
        <w:t xml:space="preserve">            diagnostics.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View Documentation (</w:t>
      </w:r>
      <w:r>
        <w:rPr>
          <w:rFonts w:ascii="Consolas" w:hAnsi="Consolas"/>
          <w:b/>
          <w:i w:val="0"/>
          <w:color w:val="1A5F7A"/>
          <w:sz w:val="20"/>
        </w:rPr>
        <w:t>F1</w:t>
      </w:r>
      <w:r>
        <w:rPr>
          <w:rFonts w:ascii="PT Sans" w:hAnsi="PT Sans"/>
          <w:b/>
          <w:i w:val="0"/>
          <w:sz w:val="22"/>
        </w:rPr>
        <w:t>)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Opens this manual (</w:t>
      </w:r>
      <w:r>
        <w:rPr>
          <w:rFonts w:ascii="Consolas" w:hAnsi="Consolas"/>
          <w:b w:val="0"/>
          <w:i w:val="0"/>
          <w:color w:val="1A5F7A"/>
          <w:sz w:val="20"/>
        </w:rPr>
        <w:t>index.html</w:t>
      </w:r>
      <w:r>
        <w:rPr>
          <w:rFonts w:ascii="PT Sans" w:hAnsi="PT Sans"/>
          <w:b w:val="0"/>
          <w:i w:val="0"/>
          <w:sz w:val="22"/>
        </w:rPr>
        <w:t>) in your default web browser for</w:t>
        <w:br/>
        <w:t xml:space="preserve">                quick offline reference.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Check for Updates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Safely connects to the online updates server to see if a new release is</w:t>
        <w:br/>
        <w:t xml:space="preserve">                available.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Why it is safe:</w:t>
      </w:r>
      <w:r>
        <w:rPr>
          <w:rFonts w:ascii="PT Sans" w:hAnsi="PT Sans"/>
          <w:b w:val="0"/>
          <w:i w:val="0"/>
          <w:sz w:val="22"/>
        </w:rPr>
        <w:t xml:space="preserve"> It displays the version numbers and release notes first. If you confirm, it</w:t>
        <w:br/>
        <w:t xml:space="preserve">                downloads the installer, computes its **SHA-256 cryptographic checksum**, and compares it with the</w:t>
        <w:br/>
        <w:t xml:space="preserve">                server manifest. If the checksum matches, it runs the installer in silent mode to update your</w:t>
        <w:br/>
        <w:t xml:space="preserve">                installation automatically. If it doesn't match, it blocks the install to protect you from corrupted</w:t>
        <w:br/>
        <w:t xml:space="preserve">                downloads.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Copy Diagnostics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Automatically gathers details about your Windows version, Python version,</w:t>
        <w:br/>
        <w:t xml:space="preserve">                PySide6/Qt versions, serial port configuration, data counters (frames, errors), and the last 200 lines</w:t>
        <w:br/>
        <w:t xml:space="preserve">                of the application log. It copies this info to your clipboard.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Why you need it:</w:t>
      </w:r>
      <w:r>
        <w:rPr>
          <w:rFonts w:ascii="PT Sans" w:hAnsi="PT Sans"/>
          <w:b w:val="0"/>
          <w:i w:val="0"/>
          <w:sz w:val="22"/>
        </w:rPr>
        <w:t xml:space="preserve"> If you run into a bug, you can click this action and immediately paste the</w:t>
        <w:br/>
        <w:t xml:space="preserve">                results into a bug report or support email, giving developers all the context they need to help you in</w:t>
        <w:br/>
        <w:t xml:space="preserve">                one click.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Report Issue...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Opens a dialog to report software issues directly from within the</w:t>
        <w:br/>
        <w:t xml:space="preserve">                application.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How it works:</w:t>
      </w:r>
      <w:r>
        <w:rPr>
          <w:rFonts w:ascii="PT Sans" w:hAnsi="PT Sans"/>
          <w:b w:val="0"/>
          <w:i w:val="0"/>
          <w:sz w:val="22"/>
        </w:rPr>
        <w:t xml:space="preserve"> Enter a title and description, and optionally include the tail of the</w:t>
        <w:br/>
        <w:t xml:space="preserve">                application diagnostics log. When you submit, a background thread securely forwards your report along</w:t>
        <w:br/>
        <w:t xml:space="preserve">                with complete runtime context (OS, Python, Qt versions, active configuration path, connection status,</w:t>
        <w:br/>
        <w:t xml:space="preserve">                packet counters) to our issue tracking server.</w:t>
        <w:br/>
        <w:t xml:space="preserve">            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About Bytehound</w:t>
      </w:r>
      <w:r>
        <w:rPr>
          <w:rFonts w:ascii="PT Sans" w:hAnsi="PT Sans"/>
          <w:b w:val="0"/>
          <w:i/>
          <w:sz w:val="22"/>
        </w:rPr>
        <w:t>What it does:</w:t>
      </w:r>
      <w:r>
        <w:rPr>
          <w:rFonts w:ascii="PT Sans" w:hAnsi="PT Sans"/>
          <w:b w:val="0"/>
          <w:i w:val="0"/>
          <w:sz w:val="22"/>
        </w:rPr>
        <w:t xml:space="preserve"> Opens a window showing copyright notices, version info, credits, and links to</w:t>
        <w:br/>
        <w:t xml:space="preserve">                the MIT License.</w:t>
        <w:br/>
        <w:t xml:space="preserve">            </w:t>
      </w:r>
    </w:p>
    <w:p>
      <w:pPr>
        <w:spacing w:after="40"/>
      </w:pPr>
    </w:p>
    <w:p>
      <w:pPr>
        <w:pStyle w:val="Heading1"/>
        <w:spacing w:before="360" w:after="160"/>
        <w:pBdr>
          <w:bottom w:val="single" w:sz="4" w:space="1" w:color="3498DB"/>
        </w:pBdr>
      </w:pPr>
      <w:r>
        <w:rPr>
          <w:rFonts w:ascii="PT Sans" w:hAnsi="PT Sans"/>
          <w:b/>
          <w:i w:val="0"/>
          <w:color w:val="1A5F7A"/>
          <w:sz w:val="36"/>
        </w:rPr>
        <w:t>3. Controlling Your Hardware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The app isn't just for reading data — you can actively command your hardware over the same serial connection.</w:t>
        <w:br/>
        <w:t xml:space="preserve">        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TX Commands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</w:t>
      </w:r>
      <w:r>
        <w:rPr>
          <w:rFonts w:ascii="PT Sans" w:hAnsi="PT Sans"/>
          <w:b/>
          <w:i w:val="0"/>
          <w:sz w:val="22"/>
        </w:rPr>
        <w:t>TX Commands</w:t>
      </w:r>
      <w:r>
        <w:rPr>
          <w:rFonts w:ascii="PT Sans" w:hAnsi="PT Sans"/>
          <w:b w:val="0"/>
          <w:i w:val="0"/>
          <w:sz w:val="22"/>
        </w:rPr>
        <w:t xml:space="preserve"> panel provides config-defined commands for sending predefined packets to</w:t>
        <w:br/>
        <w:t xml:space="preserve">            your hardware. Choose a command from the selector, review the generated </w:t>
      </w:r>
      <w:r>
        <w:rPr>
          <w:rFonts w:ascii="PT Sans" w:hAnsi="PT Sans"/>
          <w:b/>
          <w:i w:val="0"/>
          <w:sz w:val="22"/>
        </w:rPr>
        <w:t>Packet Preview</w:t>
      </w:r>
      <w:r>
        <w:rPr>
          <w:rFonts w:ascii="PT Sans" w:hAnsi="PT Sans"/>
          <w:b w:val="0"/>
          <w:i w:val="0"/>
          <w:sz w:val="22"/>
        </w:rPr>
        <w:t>,</w:t>
        <w:br/>
        <w:t xml:space="preserve">            then click </w:t>
      </w:r>
      <w:r>
        <w:rPr>
          <w:rFonts w:ascii="PT Sans" w:hAnsi="PT Sans"/>
          <w:b/>
          <w:i w:val="0"/>
          <w:sz w:val="22"/>
        </w:rPr>
        <w:t>Send</w:t>
      </w:r>
      <w:r>
        <w:rPr>
          <w:rFonts w:ascii="PT Sans" w:hAnsi="PT Sans"/>
          <w:b w:val="0"/>
          <w:i w:val="0"/>
          <w:sz w:val="22"/>
        </w:rPr>
        <w:t>. This is useful for triggering resets, clearing faults, or toggling modes.</w:t>
        <w:br/>
        <w:t xml:space="preserve">        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Commands with input fields (defined in </w:t>
      </w:r>
      <w:r>
        <w:rPr>
          <w:rFonts w:ascii="Consolas" w:hAnsi="Consolas"/>
          <w:b w:val="0"/>
          <w:i w:val="0"/>
          <w:color w:val="1A5F7A"/>
          <w:sz w:val="20"/>
        </w:rPr>
        <w:t>tx_command_fields</w:t>
      </w:r>
      <w:r>
        <w:rPr>
          <w:rFonts w:ascii="PT Sans" w:hAnsi="PT Sans"/>
          <w:b w:val="0"/>
          <w:i w:val="0"/>
          <w:sz w:val="22"/>
        </w:rPr>
        <w:t>) show an inline numeric form. The app</w:t>
        <w:br/>
        <w:t xml:space="preserve">            validates ranges, applies scale/offset in reverse, appends the encoded field bytes after any static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payload_hex</w:t>
      </w:r>
      <w:r>
        <w:rPr>
          <w:rFonts w:ascii="PT Sans" w:hAnsi="PT Sans"/>
          <w:b w:val="0"/>
          <w:i w:val="0"/>
          <w:sz w:val="22"/>
        </w:rPr>
        <w:t xml:space="preserve">, and builds the full packet automatically. Click </w:t>
      </w:r>
      <w:r>
        <w:rPr>
          <w:rFonts w:ascii="PT Sans" w:hAnsi="PT Sans"/>
          <w:b/>
          <w:i w:val="0"/>
          <w:sz w:val="22"/>
        </w:rPr>
        <w:t>Build</w:t>
      </w:r>
      <w:r>
        <w:rPr>
          <w:rFonts w:ascii="PT Sans" w:hAnsi="PT Sans"/>
          <w:b w:val="0"/>
          <w:i w:val="0"/>
          <w:sz w:val="22"/>
        </w:rPr>
        <w:t xml:space="preserve"> to refresh</w:t>
        <w:br/>
        <w:t xml:space="preserve">            the preview without transmitting.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Send requires a connection.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Packet preview works from the loaded config even before a</w:t>
              <w:br/>
              <w:t xml:space="preserve">            serial port is open, but </w:t>
            </w:r>
            <w:r>
              <w:rPr>
                <w:rFonts w:ascii="PT Sans" w:hAnsi="PT Sans"/>
                <w:b/>
                <w:i w:val="0"/>
                <w:sz w:val="20"/>
              </w:rPr>
              <w:t>Send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will refuse to transmit until you connect.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54276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x_commands_pane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2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TX Commands Panel User Interface with Parameter Inputs and Hex Packet Preview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Parameter Editor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</w:t>
      </w:r>
      <w:r>
        <w:rPr>
          <w:rFonts w:ascii="PT Sans" w:hAnsi="PT Sans"/>
          <w:b/>
          <w:i w:val="0"/>
          <w:sz w:val="22"/>
        </w:rPr>
        <w:t>Parameter Editor</w:t>
      </w:r>
      <w:r>
        <w:rPr>
          <w:rFonts w:ascii="PT Sans" w:hAnsi="PT Sans"/>
          <w:b w:val="0"/>
          <w:i w:val="0"/>
          <w:sz w:val="22"/>
        </w:rPr>
        <w:t xml:space="preserve"> panel shows all signals in your config that are marked as writable</w:t>
        <w:br/>
        <w:t xml:space="preserve">            (</w:t>
      </w:r>
      <w:r>
        <w:rPr>
          <w:rFonts w:ascii="Consolas" w:hAnsi="Consolas"/>
          <w:b w:val="0"/>
          <w:i w:val="0"/>
          <w:color w:val="1A5F7A"/>
          <w:sz w:val="20"/>
        </w:rPr>
        <w:t>read_write = RW</w:t>
      </w:r>
      <w:r>
        <w:rPr>
          <w:rFonts w:ascii="PT Sans" w:hAnsi="PT Sans"/>
          <w:b w:val="0"/>
          <w:i w:val="0"/>
          <w:sz w:val="22"/>
        </w:rPr>
        <w:t xml:space="preserve"> or </w:t>
      </w:r>
      <w:r>
        <w:rPr>
          <w:rFonts w:ascii="Consolas" w:hAnsi="Consolas"/>
          <w:b w:val="0"/>
          <w:i w:val="0"/>
          <w:color w:val="1A5F7A"/>
          <w:sz w:val="20"/>
        </w:rPr>
        <w:t>W</w:t>
      </w:r>
      <w:r>
        <w:rPr>
          <w:rFonts w:ascii="PT Sans" w:hAnsi="PT Sans"/>
          <w:b w:val="0"/>
          <w:i w:val="0"/>
          <w:sz w:val="22"/>
        </w:rPr>
        <w:t>). For each signal you can: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See the </w:t>
      </w:r>
      <w:r>
        <w:rPr>
          <w:rFonts w:ascii="PT Sans" w:hAnsi="PT Sans"/>
          <w:b/>
          <w:i w:val="0"/>
          <w:sz w:val="22"/>
        </w:rPr>
        <w:t>Live Value</w:t>
      </w:r>
      <w:r>
        <w:rPr>
          <w:rFonts w:ascii="PT Sans" w:hAnsi="PT Sans"/>
          <w:b w:val="0"/>
          <w:i w:val="0"/>
          <w:sz w:val="22"/>
        </w:rPr>
        <w:t xml:space="preserve"> column update in real-time as packets arrive.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Type a new value (in engineering units, e.g. </w:t>
      </w:r>
      <w:r>
        <w:rPr>
          <w:rFonts w:ascii="Consolas" w:hAnsi="Consolas"/>
          <w:b w:val="0"/>
          <w:i w:val="0"/>
          <w:color w:val="1A5F7A"/>
          <w:sz w:val="20"/>
        </w:rPr>
        <w:t>12.5</w:t>
      </w:r>
      <w:r>
        <w:rPr>
          <w:rFonts w:ascii="PT Sans" w:hAnsi="PT Sans"/>
          <w:b w:val="0"/>
          <w:i w:val="0"/>
          <w:sz w:val="22"/>
        </w:rPr>
        <w:t xml:space="preserve"> for 12.5 V) in the </w:t>
      </w:r>
      <w:r>
        <w:rPr>
          <w:rFonts w:ascii="PT Sans" w:hAnsi="PT Sans"/>
          <w:b/>
          <w:i w:val="0"/>
          <w:sz w:val="22"/>
        </w:rPr>
        <w:t>Write</w:t>
      </w:r>
      <w:r>
        <w:rPr>
          <w:rFonts w:ascii="PT Sans" w:hAnsi="PT Sans"/>
          <w:b w:val="0"/>
          <w:i w:val="0"/>
          <w:sz w:val="22"/>
        </w:rPr>
        <w:br/>
        <w:t xml:space="preserve">                column's input field. Hover over the input to see the numeric range inferred from</w:t>
        <w:br/>
        <w:t xml:space="preserve">                </w:t>
      </w:r>
      <w:r>
        <w:rPr>
          <w:rFonts w:ascii="Consolas" w:hAnsi="Consolas"/>
          <w:b w:val="0"/>
          <w:i w:val="0"/>
          <w:color w:val="1A5F7A"/>
          <w:sz w:val="20"/>
        </w:rPr>
        <w:t>min_value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1A5F7A"/>
          <w:sz w:val="20"/>
        </w:rPr>
        <w:t>max_value</w:t>
      </w:r>
      <w:r>
        <w:rPr>
          <w:rFonts w:ascii="PT Sans" w:hAnsi="PT Sans"/>
          <w:b w:val="0"/>
          <w:i w:val="0"/>
          <w:sz w:val="22"/>
        </w:rPr>
        <w:t>, and the signal type.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Press </w:t>
      </w:r>
      <w:r>
        <w:rPr>
          <w:rFonts w:ascii="Consolas" w:hAnsi="Consolas"/>
          <w:b w:val="0"/>
          <w:i w:val="0"/>
          <w:color w:val="1A5F7A"/>
          <w:sz w:val="20"/>
        </w:rPr>
        <w:t>Enter</w:t>
      </w:r>
      <w:r>
        <w:rPr>
          <w:rFonts w:ascii="PT Sans" w:hAnsi="PT Sans"/>
          <w:b w:val="0"/>
          <w:i w:val="0"/>
          <w:sz w:val="22"/>
        </w:rPr>
        <w:t xml:space="preserve"> or click the </w:t>
      </w:r>
      <w:r>
        <w:rPr>
          <w:rFonts w:ascii="PT Sans" w:hAnsi="PT Sans"/>
          <w:b/>
          <w:i w:val="0"/>
          <w:sz w:val="22"/>
        </w:rPr>
        <w:t>Write</w:t>
      </w:r>
      <w:r>
        <w:rPr>
          <w:rFonts w:ascii="PT Sans" w:hAnsi="PT Sans"/>
          <w:b w:val="0"/>
          <w:i w:val="0"/>
          <w:sz w:val="22"/>
        </w:rPr>
        <w:t xml:space="preserve"> button. The app validates the range, reverses</w:t>
        <w:br/>
        <w:t xml:space="preserve">                the scale/offset, encodes the raw bytes, appends the correct checksum, and transmits the packet</w:t>
        <w:br/>
        <w:t xml:space="preserve">                immediately as a priority TX.</w:t>
      </w:r>
    </w:p>
    <w:p>
      <w:pPr>
        <w:spacing w:after="40"/>
      </w:pP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eter_editor_pan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Parameter Editor Panel with Live Values and Editable Fields</w:t>
      </w: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How the value is encoded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The encoding formula is the exact inverse of how the signal is decoded: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raw = (your_value - offset) / scale</w:t>
              <w:br/>
              <w:t>encoded_bytes = raw → data_type (uint8/16/32, int8/16/32, float32/64) → byte_order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5199"/>
        <w:gridCol w:w="5199"/>
      </w:tblGrid>
      <w:tr>
        <w:trPr>
          <w:cantSplit w:val="1"/>
        </w:trPr>
        <w:tc>
          <w:tcPr>
            <w:tcW w:type="dxa" w:w="51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Protocol</w:t>
            </w:r>
          </w:p>
        </w:tc>
        <w:tc>
          <w:tcPr>
            <w:tcW w:type="dxa" w:w="51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gets sent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Framed</w:t>
            </w:r>
          </w:p>
        </w:tc>
        <w:tc>
          <w:tcPr>
            <w:tcW w:type="dxa" w:w="51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 complete framed packet is built for the signal's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The encoded bytes are</w:t>
              <w:br/>
              <w:t xml:space="preserve">                    placed at the exact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start_byte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offset (zero-padded payload). Header, length, CRC, and</w:t>
              <w:br/>
              <w:t xml:space="preserve">                    footer are all added automatically per the Protocol sheet.</w:t>
            </w:r>
          </w:p>
        </w:tc>
      </w:tr>
      <w:tr>
        <w:trPr>
          <w:cantSplit w:val="1"/>
        </w:trPr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Modbus RTU</w:t>
            </w:r>
          </w:p>
        </w:tc>
        <w:tc>
          <w:tcPr>
            <w:tcW w:type="dxa" w:w="51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An FC 06 (single-register) request is built when the encoded payload is 2 bytes; FC 16</w:t>
              <w:br/>
              <w:t xml:space="preserve">                    (multi-register) is used for longer payloads. The raw value is encoded using the signal's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scale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offset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and byte order, and CRC16/Modbus is appended automatically.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Writes require an active serial connection. If no signals appear in the editor, all signals in your config</w:t>
              <w:br/>
              <w:t xml:space="preserve">            are set to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read_write = R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(read-only). Update your Excel config to mark the appropriate signals</w:t>
              <w:br/>
              <w:t xml:space="preserve">            as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RW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W</w:t>
            </w:r>
            <w:r>
              <w:rPr>
                <w:rFonts w:ascii="PT Sans" w:hAnsi="PT Sans"/>
                <w:b w:val="0"/>
                <w:i w:val="0"/>
                <w:sz w:val="20"/>
              </w:rPr>
              <w:t>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Parameter Editor writes are recorded in the </w:t>
            </w:r>
            <w:r>
              <w:rPr>
                <w:rFonts w:ascii="PT Sans" w:hAnsi="PT Sans"/>
                <w:b/>
                <w:i w:val="0"/>
                <w:sz w:val="20"/>
              </w:rPr>
              <w:t>Activity Log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with the signal name, engineering</w:t>
              <w:br/>
              <w:t xml:space="preserve">            value, unit, and full raw hex. TX Command sends are also echoed in the Raw Console as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TX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lines.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Reading a TX packet (byte-by-byte)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Every </w:t>
      </w:r>
      <w:r>
        <w:rPr>
          <w:rFonts w:ascii="Consolas" w:hAnsi="Consolas"/>
          <w:b w:val="0"/>
          <w:i w:val="0"/>
          <w:color w:val="1A5F7A"/>
          <w:sz w:val="20"/>
        </w:rPr>
        <w:t>TX</w:t>
      </w:r>
      <w:r>
        <w:rPr>
          <w:rFonts w:ascii="PT Sans" w:hAnsi="PT Sans"/>
          <w:b w:val="0"/>
          <w:i w:val="0"/>
          <w:sz w:val="22"/>
        </w:rPr>
        <w:t xml:space="preserve"> line you see in the Raw Console — whether it came from a </w:t>
      </w:r>
      <w:r>
        <w:rPr>
          <w:rFonts w:ascii="PT Sans" w:hAnsi="PT Sans"/>
          <w:b/>
          <w:i w:val="0"/>
          <w:sz w:val="22"/>
        </w:rPr>
        <w:t>TX Command</w:t>
      </w:r>
      <w:r>
        <w:rPr>
          <w:rFonts w:ascii="PT Sans" w:hAnsi="PT Sans"/>
          <w:b w:val="0"/>
          <w:i w:val="0"/>
          <w:sz w:val="22"/>
        </w:rPr>
        <w:t>,</w:t>
        <w:br/>
        <w:t xml:space="preserve">            the </w:t>
      </w:r>
      <w:r>
        <w:rPr>
          <w:rFonts w:ascii="PT Sans" w:hAnsi="PT Sans"/>
          <w:b/>
          <w:i w:val="0"/>
          <w:sz w:val="22"/>
        </w:rPr>
        <w:t>Parameter Editor</w:t>
      </w:r>
      <w:r>
        <w:rPr>
          <w:rFonts w:ascii="PT Sans" w:hAnsi="PT Sans"/>
          <w:b w:val="0"/>
          <w:i w:val="0"/>
          <w:sz w:val="22"/>
        </w:rPr>
        <w:t>, or an Auto-Fetch poll request — follows the same wire format defined</w:t>
        <w:br/>
        <w:t xml:space="preserve">            by your Protocol sheet. Use this guide to decode any TX line.</w:t>
      </w: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 xml:space="preserve">Framed packet — variable length (no </w:t>
      </w:r>
      <w:r>
        <w:rPr>
          <w:rFonts w:ascii="PT Sans" w:hAnsi="PT Sans"/>
          <w:b/>
          <w:i w:val="0"/>
          <w:color w:val="1A5F7A"/>
          <w:sz w:val="24"/>
        </w:rPr>
        <w:t>tx_pad_length</w:t>
      </w:r>
      <w:r>
        <w:rPr>
          <w:rFonts w:ascii="PT Sans" w:hAnsi="PT Sans"/>
          <w:b/>
          <w:i w:val="0"/>
          <w:color w:val="1A5F7A"/>
          <w:sz w:val="24"/>
        </w:rPr>
        <w:t>)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Reference packet from the bundled template (Set_Voltage_Limit at 58.5 V on frame </w:t>
      </w:r>
      <w:r>
        <w:rPr>
          <w:rFonts w:ascii="Consolas" w:hAnsi="Consolas"/>
          <w:b w:val="0"/>
          <w:i w:val="0"/>
          <w:color w:val="1A5F7A"/>
          <w:sz w:val="20"/>
        </w:rPr>
        <w:t>0x0120</w:t>
      </w:r>
      <w:r>
        <w:rPr>
          <w:rFonts w:ascii="PT Sans" w:hAnsi="PT Sans"/>
          <w:b w:val="0"/>
          <w:i w:val="0"/>
          <w:sz w:val="22"/>
        </w:rPr>
        <w:t>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TX, AA 55 01 20 02 49 02 3C 9E EE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AA 55          ← header (2 bytes, from Protocol.header)</w:t>
              <w:br/>
              <w:t>01 20          ← frame_id 0x0120 (big-endian, from frame_id_size + byte_order)</w:t>
              <w:br/>
              <w:t>02             ← length = 2 (payload bytes only, from length_meaning=payload_only)</w:t>
              <w:br/>
              <w:t>49 02          ← payload, little-endian uint16 = 0x0249 = 585 → 585 × 0.1 = 58.5 V</w:t>
              <w:br/>
              <w:t>3C 9E          ← CRC16 over header..payload (crc_type, crc_size, crc_byte_order)</w:t>
              <w:br/>
              <w:t>EE             ← footer (1 byte, from Protocol.footer)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Framed packet — fixed length (</w:t>
      </w:r>
      <w:r>
        <w:rPr>
          <w:rFonts w:ascii="PT Sans" w:hAnsi="PT Sans"/>
          <w:b/>
          <w:i w:val="0"/>
          <w:color w:val="1A5F7A"/>
          <w:sz w:val="24"/>
        </w:rPr>
        <w:t>tx_pad_length</w:t>
      </w:r>
      <w:r>
        <w:rPr>
          <w:rFonts w:ascii="PT Sans" w:hAnsi="PT Sans"/>
          <w:b/>
          <w:i w:val="0"/>
          <w:color w:val="1A5F7A"/>
          <w:sz w:val="24"/>
        </w:rPr>
        <w:t xml:space="preserve"> set)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Same protocol, but with </w:t>
      </w:r>
      <w:r>
        <w:rPr>
          <w:rFonts w:ascii="Consolas" w:hAnsi="Consolas"/>
          <w:b w:val="0"/>
          <w:i w:val="0"/>
          <w:color w:val="1A5F7A"/>
          <w:sz w:val="20"/>
        </w:rPr>
        <w:t>tx_pad_length = 16</w:t>
      </w:r>
      <w:r>
        <w:rPr>
          <w:rFonts w:ascii="PT Sans" w:hAnsi="PT Sans"/>
          <w:b w:val="0"/>
          <w:i w:val="0"/>
          <w:sz w:val="22"/>
        </w:rPr>
        <w:t xml:space="preserve"> and a write of </w:t>
      </w:r>
      <w:r>
        <w:rPr>
          <w:rFonts w:ascii="Consolas" w:hAnsi="Consolas"/>
          <w:b w:val="0"/>
          <w:i w:val="0"/>
          <w:color w:val="1A5F7A"/>
          <w:sz w:val="20"/>
        </w:rPr>
        <w:t>123</w:t>
      </w:r>
      <w:r>
        <w:rPr>
          <w:rFonts w:ascii="PT Sans" w:hAnsi="PT Sans"/>
          <w:b w:val="0"/>
          <w:i w:val="0"/>
          <w:sz w:val="22"/>
        </w:rPr>
        <w:t xml:space="preserve"> to a uint16 signal on</w:t>
        <w:br/>
        <w:t xml:space="preserve">            frame </w:t>
      </w:r>
      <w:r>
        <w:rPr>
          <w:rFonts w:ascii="Consolas" w:hAnsi="Consolas"/>
          <w:b w:val="0"/>
          <w:i w:val="0"/>
          <w:color w:val="1A5F7A"/>
          <w:sz w:val="20"/>
        </w:rPr>
        <w:t>0x0050</w:t>
      </w:r>
      <w:r>
        <w:rPr>
          <w:rFonts w:ascii="PT Sans" w:hAnsi="PT Sans"/>
          <w:b w:val="0"/>
          <w:i w:val="0"/>
          <w:sz w:val="22"/>
        </w:rPr>
        <w:t>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TX, AA 55 00 50 02 7B 00 00 00 00 00 00 00 00 00 00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AA 55                              ← header (2 bytes)</w:t>
              <w:br/>
              <w:t>00 50                              ← frame_id 0x0050</w:t>
              <w:br/>
              <w:t>02                                 ← length = 2 (payload only — padding is not counted)</w:t>
              <w:br/>
              <w:t>7B 00                              ← payload, little-endian uint16 = 0x007B = 123</w:t>
              <w:br/>
              <w:t>00 00 00 00 00 00 00 00 00         ← 9 bytes of zero-padding to reach tx_pad_length=16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If your packet ends in zeros with </w:t>
            </w:r>
            <w:r>
              <w:rPr>
                <w:rFonts w:ascii="PT Sans" w:hAnsi="PT Sans"/>
                <w:b/>
                <w:i w:val="0"/>
                <w:sz w:val="20"/>
              </w:rPr>
              <w:t>no CRC or footer visible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like the example above, that</w:t>
              <w:br/>
              <w:t xml:space="preserve">            means your config has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crc_type = none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and an empty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footer</w:t>
            </w:r>
            <w:r>
              <w:rPr>
                <w:rFonts w:ascii="PT Sans" w:hAnsi="PT Sans"/>
                <w:b w:val="0"/>
                <w:i w:val="0"/>
                <w:sz w:val="20"/>
              </w:rPr>
              <w:t>. If you expected a CRC</w:t>
              <w:br/>
              <w:t xml:space="preserve">            and footer, open your Protocol sheet and check those two fields. With a CRC and footer configured, the last</w:t>
              <w:br/>
              <w:t xml:space="preserve">            bytes of the frame would be the CRC + footer, and the zero-padding would sit </w:t>
            </w:r>
            <w:r>
              <w:rPr>
                <w:rFonts w:ascii="PT Sans" w:hAnsi="PT Sans"/>
                <w:b w:val="0"/>
                <w:i/>
                <w:sz w:val="20"/>
              </w:rPr>
              <w:t>between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the payload</w:t>
              <w:br/>
              <w:t xml:space="preserve">            and the CRC.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tx_pad_length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is the </w:t>
            </w:r>
            <w:r>
              <w:rPr>
                <w:rFonts w:ascii="PT Sans" w:hAnsi="PT Sans"/>
                <w:b/>
                <w:i w:val="0"/>
                <w:sz w:val="20"/>
              </w:rPr>
              <w:t>total frame length on the wire</w:t>
            </w:r>
            <w:r>
              <w:rPr>
                <w:rFonts w:ascii="PT Sans" w:hAnsi="PT Sans"/>
                <w:b w:val="0"/>
                <w:i w:val="0"/>
                <w:sz w:val="20"/>
              </w:rPr>
              <w:t>, including</w:t>
              <w:br/>
              <w:t xml:space="preserve">            CRC and footer.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Modbus RTU — single-register write (FC 06)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With </w:t>
      </w:r>
      <w:r>
        <w:rPr>
          <w:rFonts w:ascii="Consolas" w:hAnsi="Consolas"/>
          <w:b w:val="0"/>
          <w:i w:val="0"/>
          <w:color w:val="1A5F7A"/>
          <w:sz w:val="20"/>
        </w:rPr>
        <w:t>parser_type = modbus_rtu</w:t>
      </w:r>
      <w:r>
        <w:rPr>
          <w:rFonts w:ascii="PT Sans" w:hAnsi="PT Sans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color w:val="1A5F7A"/>
          <w:sz w:val="20"/>
        </w:rPr>
        <w:t>modbus_node_address = 1</w:t>
      </w:r>
      <w:r>
        <w:rPr>
          <w:rFonts w:ascii="PT Sans" w:hAnsi="PT Sans"/>
          <w:b w:val="0"/>
          <w:i w:val="0"/>
          <w:sz w:val="22"/>
        </w:rPr>
        <w:t xml:space="preserve">, writing </w:t>
      </w:r>
      <w:r>
        <w:rPr>
          <w:rFonts w:ascii="Consolas" w:hAnsi="Consolas"/>
          <w:b w:val="0"/>
          <w:i w:val="0"/>
          <w:color w:val="1A5F7A"/>
          <w:sz w:val="20"/>
        </w:rPr>
        <w:t>123</w:t>
      </w:r>
      <w:r>
        <w:rPr>
          <w:rFonts w:ascii="PT Sans" w:hAnsi="PT Sans"/>
          <w:b w:val="0"/>
          <w:i w:val="0"/>
          <w:sz w:val="22"/>
        </w:rPr>
        <w:br/>
        <w:t xml:space="preserve">            to register address </w:t>
      </w:r>
      <w:r>
        <w:rPr>
          <w:rFonts w:ascii="Consolas" w:hAnsi="Consolas"/>
          <w:b w:val="0"/>
          <w:i w:val="0"/>
          <w:color w:val="1A5F7A"/>
          <w:sz w:val="20"/>
        </w:rPr>
        <w:t>0x0050</w:t>
      </w:r>
      <w:r>
        <w:rPr>
          <w:rFonts w:ascii="PT Sans" w:hAnsi="PT Sans"/>
          <w:b w:val="0"/>
          <w:i w:val="0"/>
          <w:sz w:val="22"/>
        </w:rPr>
        <w:t>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TX, 01 06 00 50 00 7B 99 8C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01             ← node address (from Protocol.modbus_node_address)</w:t>
              <w:br/>
              <w:t>06             ← function code: 06 = Write Single Register</w:t>
              <w:br/>
              <w:t>00 50          ← target register address 0x0050 (big-endian, per Modbus spec)</w:t>
              <w:br/>
              <w:t>00 7B          ← value to write, big-endian uint16 = 0x007B = 123</w:t>
              <w:br/>
              <w:t>99 8C          ← CRC16/Modbus over preceding bytes, little-endian (per Modbus spec)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Modbus byte order is fixed by the spec: addresses and values are big-endian, the CRC is little-endian. The</w:t>
              <w:br/>
              <w:t xml:space="preserve">            Protocol sheet's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byte_order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fields are ignored for Modbus.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Quick reference — where each byte comes from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3466"/>
        <w:gridCol w:w="3466"/>
        <w:gridCol w:w="3466"/>
      </w:tblGrid>
      <w:tr>
        <w:trPr>
          <w:cantSplit w:val="1"/>
        </w:trPr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Byte(s)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3466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How to change it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Header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Protocol.header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Edit the Protocol sheet's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header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 value.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Frame ID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Variable's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id_or_address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(or TxCommands row)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Set in Variables / TxCommands.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Frame ID size + byte order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frame_id_size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frame_id_byte_order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Protocol sheet.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Length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Computed from payload size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Controlled by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length_size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length_byte_order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length_meaning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Payload bytes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Encoded from your value via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raw = (value − offset) / scale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Set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scale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offset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data_type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byte_order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on the</w:t>
              <w:br/>
              <w:t xml:space="preserve">                    variable.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Zero-padding (if any)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Protocol.tx_pad_length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Set or clear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tx_pad_length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Padding sits between payload and CRC.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CRC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Computed over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crc_coverage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region</w:t>
            </w:r>
          </w:p>
        </w:tc>
        <w:tc>
          <w:tcPr>
            <w:tcW w:type="dxa" w:w="3466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crc_type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crc_size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crc_byte_order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crc_coverage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Footer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Protocol.footer</w:t>
            </w:r>
          </w:p>
        </w:tc>
        <w:tc>
          <w:tcPr>
            <w:tcW w:type="dxa" w:w="3466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Edit the Protocol sheet's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footer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 value.</w:t>
            </w:r>
          </w:p>
        </w:tc>
      </w:tr>
    </w:tbl>
    <w:p>
      <w:pPr>
        <w:pStyle w:val="Heading1"/>
        <w:spacing w:before="360" w:after="160"/>
        <w:pBdr>
          <w:bottom w:val="single" w:sz="4" w:space="1" w:color="3498DB"/>
        </w:pBdr>
      </w:pPr>
      <w:r>
        <w:rPr>
          <w:rFonts w:ascii="PT Sans" w:hAnsi="PT Sans"/>
          <w:b/>
          <w:i w:val="0"/>
          <w:color w:val="1A5F7A"/>
          <w:sz w:val="36"/>
        </w:rPr>
        <w:t>4. Logging and Data Analysis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Recording Logs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To save your telemetry session for later review: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1.  </w:t>
      </w:r>
      <w:r>
        <w:rPr>
          <w:rFonts w:ascii="PT Sans" w:hAnsi="PT Sans"/>
          <w:b w:val="0"/>
          <w:i w:val="0"/>
          <w:sz w:val="22"/>
        </w:rPr>
        <w:t>Ensure you are connected and receiving data.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2.  </w:t>
      </w:r>
      <w:r>
        <w:rPr>
          <w:rFonts w:ascii="PT Sans" w:hAnsi="PT Sans"/>
          <w:b w:val="0"/>
          <w:i w:val="0"/>
          <w:sz w:val="22"/>
        </w:rPr>
        <w:t xml:space="preserve">Click </w:t>
      </w:r>
      <w:r>
        <w:rPr>
          <w:rFonts w:ascii="PT Sans" w:hAnsi="PT Sans"/>
          <w:b/>
          <w:i w:val="0"/>
          <w:sz w:val="22"/>
        </w:rPr>
        <w:t>Device → Start Logging</w:t>
      </w:r>
      <w:r>
        <w:rPr>
          <w:rFonts w:ascii="PT Sans" w:hAnsi="PT Sans"/>
          <w:b w:val="0"/>
          <w:i w:val="0"/>
          <w:sz w:val="22"/>
        </w:rPr>
        <w:t xml:space="preserve"> (or use the toolbar). Choose </w:t>
      </w:r>
      <w:r>
        <w:rPr>
          <w:rFonts w:ascii="PT Sans" w:hAnsi="PT Sans"/>
          <w:b/>
          <w:i w:val="0"/>
          <w:sz w:val="22"/>
        </w:rPr>
        <w:t>Raw +</w:t>
        <w:br/>
        <w:t xml:space="preserve">                    Decoded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/>
          <w:i w:val="0"/>
          <w:sz w:val="22"/>
        </w:rPr>
        <w:t>Raw only</w:t>
      </w:r>
      <w:r>
        <w:rPr>
          <w:rFonts w:ascii="PT Sans" w:hAnsi="PT Sans"/>
          <w:b w:val="0"/>
          <w:i w:val="0"/>
          <w:sz w:val="22"/>
        </w:rPr>
        <w:t xml:space="preserve">, or </w:t>
      </w:r>
      <w:r>
        <w:rPr>
          <w:rFonts w:ascii="PT Sans" w:hAnsi="PT Sans"/>
          <w:b/>
          <w:i w:val="0"/>
          <w:sz w:val="22"/>
        </w:rPr>
        <w:t>Decoded only</w:t>
      </w:r>
      <w:r>
        <w:rPr>
          <w:rFonts w:ascii="PT Sans" w:hAnsi="PT Sans"/>
          <w:b w:val="0"/>
          <w:i w:val="0"/>
          <w:sz w:val="22"/>
        </w:rPr>
        <w:t>, then pick the base</w:t>
        <w:br/>
        <w:t xml:space="preserve">                filename. The button turns </w:t>
      </w:r>
      <w:r>
        <w:rPr>
          <w:rFonts w:ascii="PT Sans" w:hAnsi="PT Sans"/>
          <w:b/>
          <w:i w:val="0"/>
          <w:sz w:val="22"/>
        </w:rPr>
        <w:t>pink</w:t>
      </w:r>
      <w:r>
        <w:rPr>
          <w:rFonts w:ascii="PT Sans" w:hAnsi="PT Sans"/>
          <w:b w:val="0"/>
          <w:i w:val="0"/>
          <w:sz w:val="22"/>
        </w:rPr>
        <w:t xml:space="preserve"> while logging is</w:t>
        <w:br/>
        <w:t xml:space="preserve">                active.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3.  </w:t>
      </w:r>
      <w:r>
        <w:rPr>
          <w:rFonts w:ascii="PT Sans" w:hAnsi="PT Sans"/>
          <w:b w:val="0"/>
          <w:i w:val="0"/>
          <w:sz w:val="22"/>
        </w:rPr>
        <w:t xml:space="preserve">The default folder is </w:t>
      </w:r>
      <w:r>
        <w:rPr>
          <w:rFonts w:ascii="Consolas" w:hAnsi="Consolas"/>
          <w:b w:val="0"/>
          <w:i w:val="0"/>
          <w:color w:val="1A5F7A"/>
          <w:sz w:val="20"/>
        </w:rPr>
        <w:t>~/Documents/Bytehound/</w:t>
      </w:r>
      <w:r>
        <w:rPr>
          <w:rFonts w:ascii="PT Sans" w:hAnsi="PT Sans"/>
          <w:b w:val="0"/>
          <w:i w:val="0"/>
          <w:sz w:val="22"/>
        </w:rPr>
        <w:t>. Depending on the selected mode, the app</w:t>
        <w:br/>
        <w:t xml:space="preserve">                writes:</w:t>
        <w:br/>
        <w:t xml:space="preserve">                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Consolas" w:hAnsi="Consolas"/>
          <w:b w:val="0"/>
          <w:i w:val="0"/>
          <w:color w:val="1A5F7A"/>
          <w:sz w:val="20"/>
        </w:rPr>
        <w:t>*_raw.csv</w:t>
      </w:r>
      <w:r>
        <w:rPr>
          <w:rFonts w:ascii="PT Sans" w:hAnsi="PT Sans"/>
          <w:b w:val="0"/>
          <w:i w:val="0"/>
          <w:sz w:val="22"/>
        </w:rPr>
        <w:t xml:space="preserve"> — timestamped RX/TX hex frames with </w:t>
      </w:r>
      <w:r>
        <w:rPr>
          <w:rFonts w:ascii="Consolas" w:hAnsi="Consolas"/>
          <w:b w:val="0"/>
          <w:i w:val="0"/>
          <w:color w:val="1A5F7A"/>
          <w:sz w:val="20"/>
        </w:rPr>
        <w:t>timestamp</w:t>
      </w:r>
      <w:r>
        <w:rPr>
          <w:rFonts w:ascii="PT Sans" w:hAnsi="PT Sans"/>
          <w:b w:val="0"/>
          <w:i w:val="0"/>
          <w:sz w:val="22"/>
        </w:rPr>
        <w:t>,</w:t>
        <w:br/>
        <w:t xml:space="preserve">                        </w:t>
      </w:r>
      <w:r>
        <w:rPr>
          <w:rFonts w:ascii="Consolas" w:hAnsi="Consolas"/>
          <w:b w:val="0"/>
          <w:i w:val="0"/>
          <w:color w:val="1A5F7A"/>
          <w:sz w:val="20"/>
        </w:rPr>
        <w:t>direction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1A5F7A"/>
          <w:sz w:val="20"/>
        </w:rPr>
        <w:t>hex</w:t>
      </w:r>
      <w:r>
        <w:rPr>
          <w:rFonts w:ascii="PT Sans" w:hAnsi="PT Sans"/>
          <w:b w:val="0"/>
          <w:i w:val="0"/>
          <w:sz w:val="22"/>
        </w:rPr>
        <w:t xml:space="preserve">, and </w:t>
      </w:r>
      <w:r>
        <w:rPr>
          <w:rFonts w:ascii="Consolas" w:hAnsi="Consolas"/>
          <w:b w:val="0"/>
          <w:i w:val="0"/>
          <w:color w:val="1A5F7A"/>
          <w:sz w:val="20"/>
        </w:rPr>
        <w:t>delta_t_ms</w:t>
      </w:r>
      <w:r>
        <w:rPr>
          <w:rFonts w:ascii="PT Sans" w:hAnsi="PT Sans"/>
          <w:b w:val="0"/>
          <w:i w:val="0"/>
          <w:sz w:val="22"/>
        </w:rPr>
        <w:t xml:space="preserve"> columns. The byte-level</w:t>
        <w:br/>
        <w:t xml:space="preserve">                        capture of the session.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Consolas" w:hAnsi="Consolas"/>
          <w:b w:val="0"/>
          <w:i w:val="0"/>
          <w:color w:val="1A5F7A"/>
          <w:sz w:val="20"/>
        </w:rPr>
        <w:t>*_decoded.xlsx</w:t>
      </w:r>
      <w:r>
        <w:rPr>
          <w:rFonts w:ascii="PT Sans" w:hAnsi="PT Sans"/>
          <w:b w:val="0"/>
          <w:i w:val="0"/>
          <w:sz w:val="22"/>
        </w:rPr>
        <w:t xml:space="preserve"> — Excel workbook with two sheets: </w:t>
      </w:r>
      <w:r>
        <w:rPr>
          <w:rFonts w:ascii="Consolas" w:hAnsi="Consolas"/>
          <w:b w:val="0"/>
          <w:i w:val="0"/>
          <w:color w:val="1A5F7A"/>
          <w:sz w:val="20"/>
        </w:rPr>
        <w:t>Metadata</w:t>
      </w:r>
      <w:r>
        <w:rPr>
          <w:rFonts w:ascii="PT Sans" w:hAnsi="PT Sans"/>
          <w:b w:val="0"/>
          <w:i w:val="0"/>
          <w:sz w:val="22"/>
        </w:rPr>
        <w:t xml:space="preserve"> (app,</w:t>
        <w:br/>
        <w:t xml:space="preserve">                        version, port, baud, config path, session start, logging mode, etc.) and </w:t>
      </w:r>
      <w:r>
        <w:rPr>
          <w:rFonts w:ascii="Consolas" w:hAnsi="Consolas"/>
          <w:b w:val="0"/>
          <w:i w:val="0"/>
          <w:color w:val="1A5F7A"/>
          <w:sz w:val="20"/>
        </w:rPr>
        <w:t>Data</w:t>
      </w:r>
      <w:r>
        <w:rPr>
          <w:rFonts w:ascii="PT Sans" w:hAnsi="PT Sans"/>
          <w:b w:val="0"/>
          <w:i w:val="0"/>
          <w:sz w:val="22"/>
        </w:rPr>
        <w:t xml:space="preserve"> (one</w:t>
        <w:br/>
        <w:t xml:space="preserve">                        wide row per complete poll cycle, with a per-frame block of </w:t>
      </w:r>
      <w:r>
        <w:rPr>
          <w:rFonts w:ascii="Consolas" w:hAnsi="Consolas"/>
          <w:b w:val="0"/>
          <w:i w:val="0"/>
          <w:color w:val="1A5F7A"/>
          <w:sz w:val="20"/>
        </w:rPr>
        <w:t>elapsed_ms</w:t>
      </w:r>
      <w:r>
        <w:rPr>
          <w:rFonts w:ascii="PT Sans" w:hAnsi="PT Sans"/>
          <w:b w:val="0"/>
          <w:i w:val="0"/>
          <w:sz w:val="22"/>
        </w:rPr>
        <w:t xml:space="preserve"> +</w:t>
        <w:br/>
        <w:t xml:space="preserve">                        </w:t>
      </w:r>
      <w:r>
        <w:rPr>
          <w:rFonts w:ascii="Consolas" w:hAnsi="Consolas"/>
          <w:b w:val="0"/>
          <w:i w:val="0"/>
          <w:color w:val="1A5F7A"/>
          <w:sz w:val="20"/>
        </w:rPr>
        <w:t>frame_id</w:t>
      </w:r>
      <w:r>
        <w:rPr>
          <w:rFonts w:ascii="PT Sans" w:hAnsi="PT Sans"/>
          <w:b w:val="0"/>
          <w:i w:val="0"/>
          <w:sz w:val="22"/>
        </w:rPr>
        <w:t xml:space="preserve"> + signals).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4.  </w:t>
      </w:r>
      <w:r>
        <w:rPr>
          <w:rFonts w:ascii="PT Sans" w:hAnsi="PT Sans"/>
          <w:b w:val="0"/>
          <w:i w:val="0"/>
          <w:sz w:val="22"/>
        </w:rPr>
        <w:t xml:space="preserve">When finished, click </w:t>
      </w:r>
      <w:r>
        <w:rPr>
          <w:rFonts w:ascii="PT Sans" w:hAnsi="PT Sans"/>
          <w:b/>
          <w:i w:val="0"/>
          <w:sz w:val="22"/>
        </w:rPr>
        <w:t>Device → Stop Logging</w:t>
      </w:r>
      <w:r>
        <w:rPr>
          <w:rFonts w:ascii="PT Sans" w:hAnsi="PT Sans"/>
          <w:b w:val="0"/>
          <w:i w:val="0"/>
          <w:sz w:val="22"/>
        </w:rPr>
        <w:t>. This finalises the decoded workbook.</w:t>
      </w:r>
    </w:p>
    <w:p>
      <w:pPr>
        <w:spacing w:after="40"/>
      </w:pP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239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ging_dialo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Start Logging Session Configuration Dialog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The raw CSV is flushed periodically (default 0.5 s, configurable under </w:t>
            </w:r>
            <w:r>
              <w:rPr>
                <w:rFonts w:ascii="PT Sans" w:hAnsi="PT Sans"/>
                <w:b/>
                <w:i w:val="0"/>
                <w:sz w:val="20"/>
              </w:rPr>
              <w:t>Tools → Logging</w:t>
              <w:br/>
              <w:t xml:space="preserve">                Settings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) and once more on close. The decoded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.xlsx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is buffered in memory and</w:t>
              <w:br/>
              <w:t xml:space="preserve">            saved on </w:t>
            </w:r>
            <w:r>
              <w:rPr>
                <w:rFonts w:ascii="PT Sans" w:hAnsi="PT Sans"/>
                <w:b/>
                <w:i w:val="0"/>
                <w:sz w:val="20"/>
              </w:rPr>
              <w:t>Stop Logging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— if the app crashes before Stop, the decoded workbook is lost. A</w:t>
              <w:br/>
              <w:t xml:space="preserve">            session config snapshot is saved beside the log so the same decoder can be re-applied later.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Logging Settings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Under </w:t>
      </w:r>
      <w:r>
        <w:rPr>
          <w:rFonts w:ascii="PT Sans" w:hAnsi="PT Sans"/>
          <w:b/>
          <w:i w:val="0"/>
          <w:sz w:val="22"/>
        </w:rPr>
        <w:t>Tools → Logging Settings</w:t>
      </w:r>
      <w:r>
        <w:rPr>
          <w:rFonts w:ascii="PT Sans" w:hAnsi="PT Sans"/>
          <w:b w:val="0"/>
          <w:i w:val="0"/>
          <w:sz w:val="22"/>
        </w:rPr>
        <w:t>, you can configure application-level diagnostic logging and</w:t>
        <w:br/>
        <w:t xml:space="preserve">            data flushing: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Log level</w:t>
      </w:r>
      <w:r>
        <w:rPr>
          <w:rFonts w:ascii="PT Sans" w:hAnsi="PT Sans"/>
          <w:b w:val="0"/>
          <w:i w:val="0"/>
          <w:sz w:val="22"/>
        </w:rPr>
        <w:t>: Sets the verbosity of Bytehound's internal rotating log file</w:t>
        <w:br/>
        <w:t xml:space="preserve">                (</w:t>
      </w:r>
      <w:r>
        <w:rPr>
          <w:rFonts w:ascii="Consolas" w:hAnsi="Consolas"/>
          <w:b w:val="0"/>
          <w:i w:val="0"/>
          <w:color w:val="1A5F7A"/>
          <w:sz w:val="20"/>
        </w:rPr>
        <w:t>bytehound.log</w:t>
      </w:r>
      <w:r>
        <w:rPr>
          <w:rFonts w:ascii="PT Sans" w:hAnsi="PT Sans"/>
          <w:b w:val="0"/>
          <w:i w:val="0"/>
          <w:sz w:val="22"/>
        </w:rPr>
        <w:t xml:space="preserve">). </w:t>
      </w:r>
      <w:r>
        <w:rPr>
          <w:rFonts w:ascii="Consolas" w:hAnsi="Consolas"/>
          <w:b w:val="0"/>
          <w:i w:val="0"/>
          <w:color w:val="1A5F7A"/>
          <w:sz w:val="20"/>
        </w:rPr>
        <w:t>INFO</w:t>
      </w:r>
      <w:r>
        <w:rPr>
          <w:rFonts w:ascii="PT Sans" w:hAnsi="PT Sans"/>
          <w:b w:val="0"/>
          <w:i w:val="0"/>
          <w:sz w:val="22"/>
        </w:rPr>
        <w:t xml:space="preserve"> is the default; use </w:t>
      </w:r>
      <w:r>
        <w:rPr>
          <w:rFonts w:ascii="Consolas" w:hAnsi="Consolas"/>
          <w:b w:val="0"/>
          <w:i w:val="0"/>
          <w:color w:val="1A5F7A"/>
          <w:sz w:val="20"/>
        </w:rPr>
        <w:t>DEBUG</w:t>
      </w:r>
      <w:r>
        <w:rPr>
          <w:rFonts w:ascii="PT Sans" w:hAnsi="PT Sans"/>
          <w:b w:val="0"/>
          <w:i w:val="0"/>
          <w:sz w:val="22"/>
        </w:rPr>
        <w:t xml:space="preserve"> if you are</w:t>
        <w:br/>
        <w:t xml:space="preserve">                troubleshooting parse failures or protocol issues.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Flush interval</w:t>
      </w:r>
      <w:r>
        <w:rPr>
          <w:rFonts w:ascii="PT Sans" w:hAnsi="PT Sans"/>
          <w:b w:val="0"/>
          <w:i w:val="0"/>
          <w:sz w:val="22"/>
        </w:rPr>
        <w:t xml:space="preserve">: Controls how frequently the raw </w:t>
      </w:r>
      <w:r>
        <w:rPr>
          <w:rFonts w:ascii="Consolas" w:hAnsi="Consolas"/>
          <w:b w:val="0"/>
          <w:i w:val="0"/>
          <w:color w:val="1A5F7A"/>
          <w:sz w:val="20"/>
        </w:rPr>
        <w:t>*_raw.csv</w:t>
      </w:r>
      <w:r>
        <w:rPr>
          <w:rFonts w:ascii="PT Sans" w:hAnsi="PT Sans"/>
          <w:b w:val="0"/>
          <w:i w:val="0"/>
          <w:sz w:val="22"/>
        </w:rPr>
        <w:t xml:space="preserve"> telemetry log</w:t>
        <w:br/>
        <w:t xml:space="preserve">                writes to disk. The default is </w:t>
      </w:r>
      <w:r>
        <w:rPr>
          <w:rFonts w:ascii="Consolas" w:hAnsi="Consolas"/>
          <w:b w:val="0"/>
          <w:i w:val="0"/>
          <w:color w:val="1A5F7A"/>
          <w:sz w:val="20"/>
        </w:rPr>
        <w:t>0.5 s</w:t>
      </w:r>
      <w:r>
        <w:rPr>
          <w:rFonts w:ascii="PT Sans" w:hAnsi="PT Sans"/>
          <w:b w:val="0"/>
          <w:i w:val="0"/>
          <w:sz w:val="22"/>
        </w:rPr>
        <w:t xml:space="preserve">. Set to </w:t>
      </w:r>
      <w:r>
        <w:rPr>
          <w:rFonts w:ascii="Consolas" w:hAnsi="Consolas"/>
          <w:b w:val="0"/>
          <w:i w:val="0"/>
          <w:color w:val="1A5F7A"/>
          <w:sz w:val="20"/>
        </w:rPr>
        <w:t>0.0</w:t>
      </w:r>
      <w:r>
        <w:rPr>
          <w:rFonts w:ascii="PT Sans" w:hAnsi="PT Sans"/>
          <w:b w:val="0"/>
          <w:i w:val="0"/>
          <w:sz w:val="22"/>
        </w:rPr>
        <w:t xml:space="preserve"> to flush on every write,</w:t>
        <w:br/>
        <w:t xml:space="preserve">                which ensures no raw data is lost if the app crashes, though it may cause a slight performance penalty</w:t>
        <w:br/>
        <w:t xml:space="preserve">                on slower disks. (Decoded </w:t>
      </w:r>
      <w:r>
        <w:rPr>
          <w:rFonts w:ascii="Consolas" w:hAnsi="Consolas"/>
          <w:b w:val="0"/>
          <w:i w:val="0"/>
          <w:color w:val="1A5F7A"/>
          <w:sz w:val="20"/>
        </w:rPr>
        <w:t>.xlsx</w:t>
      </w:r>
      <w:r>
        <w:rPr>
          <w:rFonts w:ascii="PT Sans" w:hAnsi="PT Sans"/>
          <w:b w:val="0"/>
          <w:i w:val="0"/>
          <w:sz w:val="22"/>
        </w:rPr>
        <w:t xml:space="preserve"> logs are always kept in memory and only written on Stop.)</w:t>
        <w:br/>
        <w:t xml:space="preserve">            </w:t>
      </w:r>
    </w:p>
    <w:p>
      <w:pPr>
        <w:spacing w:after="4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The Analysis Suite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For deep-diving into saved test data and comparing multiple runs. The window is non-modal, so you can keep it</w:t>
        <w:br/>
        <w:t xml:space="preserve">            open while the main app is running.</w:t>
      </w: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32072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sis_sui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0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Offline Log Analysis Suite Interface</w:t>
      </w: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Open and load logs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1.  </w:t>
      </w:r>
      <w:r>
        <w:rPr>
          <w:rFonts w:ascii="PT Sans" w:hAnsi="PT Sans"/>
          <w:b w:val="0"/>
          <w:i w:val="0"/>
          <w:sz w:val="22"/>
        </w:rPr>
        <w:t xml:space="preserve">Go to </w:t>
      </w:r>
      <w:r>
        <w:rPr>
          <w:rFonts w:ascii="PT Sans" w:hAnsi="PT Sans"/>
          <w:b/>
          <w:i w:val="0"/>
          <w:sz w:val="22"/>
        </w:rPr>
        <w:t>Tools -&gt; Analysis Suite</w:t>
      </w:r>
      <w:r>
        <w:rPr>
          <w:rFonts w:ascii="PT Sans" w:hAnsi="PT Sans"/>
          <w:b w:val="0"/>
          <w:i w:val="0"/>
          <w:sz w:val="22"/>
        </w:rPr>
        <w:t>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2.  </w:t>
      </w:r>
      <w:r>
        <w:rPr>
          <w:rFonts w:ascii="PT Sans" w:hAnsi="PT Sans"/>
          <w:b w:val="0"/>
          <w:i w:val="0"/>
          <w:sz w:val="22"/>
        </w:rPr>
        <w:t xml:space="preserve">Click </w:t>
      </w:r>
      <w:r>
        <w:rPr>
          <w:rFonts w:ascii="PT Sans" w:hAnsi="PT Sans"/>
          <w:b/>
          <w:i w:val="0"/>
          <w:sz w:val="22"/>
        </w:rPr>
        <w:t>Load Logs</w:t>
      </w:r>
      <w:r>
        <w:rPr>
          <w:rFonts w:ascii="PT Sans" w:hAnsi="PT Sans"/>
          <w:b w:val="0"/>
          <w:i w:val="0"/>
          <w:sz w:val="22"/>
        </w:rPr>
        <w:t xml:space="preserve"> (or </w:t>
      </w:r>
      <w:r>
        <w:rPr>
          <w:rFonts w:ascii="PT Sans" w:hAnsi="PT Sans"/>
          <w:b/>
          <w:i w:val="0"/>
          <w:sz w:val="22"/>
        </w:rPr>
        <w:t>File -&gt; Load Logs...</w:t>
      </w:r>
      <w:r>
        <w:rPr>
          <w:rFonts w:ascii="PT Sans" w:hAnsi="PT Sans"/>
          <w:b w:val="0"/>
          <w:i w:val="0"/>
          <w:sz w:val="22"/>
        </w:rPr>
        <w:t>) and choose one or more</w:t>
        <w:br/>
        <w:t xml:space="preserve">                files.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3.  </w:t>
      </w:r>
      <w:r>
        <w:rPr>
          <w:rFonts w:ascii="PT Sans" w:hAnsi="PT Sans"/>
          <w:b w:val="0"/>
          <w:i w:val="0"/>
          <w:sz w:val="22"/>
        </w:rPr>
        <w:t xml:space="preserve">Supported formats: Bytehound decoded </w:t>
      </w:r>
      <w:r>
        <w:rPr>
          <w:rFonts w:ascii="Consolas" w:hAnsi="Consolas"/>
          <w:b w:val="0"/>
          <w:i w:val="0"/>
          <w:color w:val="1A5F7A"/>
          <w:sz w:val="20"/>
        </w:rPr>
        <w:t>.xlsx</w:t>
      </w:r>
      <w:r>
        <w:rPr>
          <w:rFonts w:ascii="PT Sans" w:hAnsi="PT Sans"/>
          <w:b w:val="0"/>
          <w:i w:val="0"/>
          <w:sz w:val="22"/>
        </w:rPr>
        <w:t xml:space="preserve">, legacy decoded </w:t>
      </w:r>
      <w:r>
        <w:rPr>
          <w:rFonts w:ascii="Consolas" w:hAnsi="Consolas"/>
          <w:b w:val="0"/>
          <w:i w:val="0"/>
          <w:color w:val="1A5F7A"/>
          <w:sz w:val="20"/>
        </w:rPr>
        <w:t>.csv</w:t>
      </w:r>
      <w:r>
        <w:rPr>
          <w:rFonts w:ascii="PT Sans" w:hAnsi="PT Sans"/>
          <w:b w:val="0"/>
          <w:i w:val="0"/>
          <w:sz w:val="22"/>
        </w:rPr>
        <w:t>, and external</w:t>
        <w:br/>
        <w:t xml:space="preserve">                Dyno-style </w:t>
      </w:r>
      <w:r>
        <w:rPr>
          <w:rFonts w:ascii="Consolas" w:hAnsi="Consolas"/>
          <w:b w:val="0"/>
          <w:i w:val="0"/>
          <w:color w:val="1A5F7A"/>
          <w:sz w:val="20"/>
        </w:rPr>
        <w:t>.xlsx</w:t>
      </w:r>
      <w:r>
        <w:rPr>
          <w:rFonts w:ascii="PT Sans" w:hAnsi="PT Sans"/>
          <w:b w:val="0"/>
          <w:i w:val="0"/>
          <w:sz w:val="22"/>
        </w:rPr>
        <w:t xml:space="preserve"> exports.</w:t>
      </w:r>
    </w:p>
    <w:p>
      <w:pPr>
        <w:spacing w:after="40"/>
      </w:pP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Visibility:</w:t>
      </w:r>
      <w:r>
        <w:rPr>
          <w:rFonts w:ascii="PT Sans" w:hAnsi="PT Sans"/>
          <w:b w:val="0"/>
          <w:i w:val="0"/>
          <w:sz w:val="22"/>
        </w:rPr>
        <w:t xml:space="preserve"> use the checkbox beside each log to show or hide it.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Color:</w:t>
      </w:r>
      <w:r>
        <w:rPr>
          <w:rFonts w:ascii="PT Sans" w:hAnsi="PT Sans"/>
          <w:b w:val="0"/>
          <w:i w:val="0"/>
          <w:sz w:val="22"/>
        </w:rPr>
        <w:t xml:space="preserve"> click the colored dot to change the log color.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Offset:</w:t>
      </w:r>
      <w:r>
        <w:rPr>
          <w:rFonts w:ascii="PT Sans" w:hAnsi="PT Sans"/>
          <w:b w:val="0"/>
          <w:i w:val="0"/>
          <w:sz w:val="22"/>
        </w:rPr>
        <w:t xml:space="preserve"> use the time offset spin box (seconds) to align runs.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Remove:</w:t>
      </w:r>
      <w:r>
        <w:rPr>
          <w:rFonts w:ascii="PT Sans" w:hAnsi="PT Sans"/>
          <w:b w:val="0"/>
          <w:i w:val="0"/>
          <w:sz w:val="22"/>
        </w:rPr>
        <w:t xml:space="preserve"> the Remove button drops the most recently loaded log.</w:t>
      </w:r>
    </w:p>
    <w:p>
      <w:pPr>
        <w:spacing w:after="4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Layout and parameters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Use the </w:t>
      </w:r>
      <w:r>
        <w:rPr>
          <w:rFonts w:ascii="PT Sans" w:hAnsi="PT Sans"/>
          <w:b/>
          <w:i w:val="0"/>
          <w:sz w:val="22"/>
        </w:rPr>
        <w:t>Layout</w:t>
      </w:r>
      <w:r>
        <w:rPr>
          <w:rFonts w:ascii="PT Sans" w:hAnsi="PT Sans"/>
          <w:b w:val="0"/>
          <w:i w:val="0"/>
          <w:sz w:val="22"/>
        </w:rPr>
        <w:t xml:space="preserve"> dropdown to choose the subplot grid. All subplots share a linked X-axis.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Check/clear:</w:t>
      </w:r>
      <w:r>
        <w:rPr>
          <w:rFonts w:ascii="PT Sans" w:hAnsi="PT Sans"/>
          <w:b w:val="0"/>
          <w:i w:val="0"/>
          <w:sz w:val="22"/>
        </w:rPr>
        <w:t xml:space="preserve"> the checkbox beside each parameter toggles its curve.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Search:</w:t>
      </w:r>
      <w:r>
        <w:rPr>
          <w:rFonts w:ascii="PT Sans" w:hAnsi="PT Sans"/>
          <w:b w:val="0"/>
          <w:i w:val="0"/>
          <w:sz w:val="22"/>
        </w:rPr>
        <w:t xml:space="preserve"> filter parameters with the search box; the hit counter shows matches.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Group/ungroup:</w:t>
      </w:r>
      <w:r>
        <w:rPr>
          <w:rFonts w:ascii="PT Sans" w:hAnsi="PT Sans"/>
          <w:b w:val="0"/>
          <w:i w:val="0"/>
          <w:sz w:val="22"/>
        </w:rPr>
        <w:t xml:space="preserve"> multi-select parameters, then use </w:t>
      </w:r>
      <w:r>
        <w:rPr>
          <w:rFonts w:ascii="PT Sans" w:hAnsi="PT Sans"/>
          <w:b/>
          <w:i w:val="0"/>
          <w:sz w:val="22"/>
        </w:rPr>
        <w:t>Group</w:t>
      </w:r>
      <w:r>
        <w:rPr>
          <w:rFonts w:ascii="PT Sans" w:hAnsi="PT Sans"/>
          <w:b w:val="0"/>
          <w:i w:val="0"/>
          <w:sz w:val="22"/>
        </w:rPr>
        <w:t xml:space="preserve"> /</w:t>
        <w:br/>
        <w:t xml:space="preserve">                </w:t>
      </w:r>
      <w:r>
        <w:rPr>
          <w:rFonts w:ascii="PT Sans" w:hAnsi="PT Sans"/>
          <w:b/>
          <w:i w:val="0"/>
          <w:sz w:val="22"/>
        </w:rPr>
        <w:t>Ungroup</w:t>
      </w:r>
      <w:r>
        <w:rPr>
          <w:rFonts w:ascii="PT Sans" w:hAnsi="PT Sans"/>
          <w:b w:val="0"/>
          <w:i w:val="0"/>
          <w:sz w:val="22"/>
        </w:rPr>
        <w:t xml:space="preserve"> to control overlays.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Drag and drop:</w:t>
      </w:r>
      <w:r>
        <w:rPr>
          <w:rFonts w:ascii="PT Sans" w:hAnsi="PT Sans"/>
          <w:b w:val="0"/>
          <w:i w:val="0"/>
          <w:sz w:val="22"/>
        </w:rPr>
        <w:t xml:space="preserve"> drag parameters between subplots, or create a new empty subplot and drop</w:t>
        <w:br/>
        <w:t xml:space="preserve">                into it.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Right-click:</w:t>
      </w:r>
      <w:r>
        <w:rPr>
          <w:rFonts w:ascii="PT Sans" w:hAnsi="PT Sans"/>
          <w:b w:val="0"/>
          <w:i w:val="0"/>
          <w:sz w:val="22"/>
        </w:rPr>
        <w:t xml:space="preserve"> move parameters to another subplot, normalize curves to 0-1, enable</w:t>
        <w:br/>
        <w:t xml:space="preserve">                smoothing, or delete a subplot.</w:t>
      </w:r>
    </w:p>
    <w:p>
      <w:pPr>
        <w:spacing w:after="4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Plot behavior and view tools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Hover crosshair:</w:t>
      </w:r>
      <w:r>
        <w:rPr>
          <w:rFonts w:ascii="PT Sans" w:hAnsi="PT Sans"/>
          <w:b w:val="0"/>
          <w:i w:val="0"/>
          <w:sz w:val="22"/>
        </w:rPr>
        <w:t xml:space="preserve"> the status bar shows time and values under the cursor.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Multi-param encoding:</w:t>
      </w:r>
      <w:r>
        <w:rPr>
          <w:rFonts w:ascii="PT Sans" w:hAnsi="PT Sans"/>
          <w:b w:val="0"/>
          <w:i w:val="0"/>
          <w:sz w:val="22"/>
        </w:rPr>
        <w:t xml:space="preserve"> in multi-parameter subplots, color indicates parameter and line</w:t>
        <w:br/>
        <w:t xml:space="preserve">                style indicates log; in single-parameter plots, color tracks the log.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Auto-fit Y:</w:t>
      </w:r>
      <w:r>
        <w:rPr>
          <w:rFonts w:ascii="PT Sans" w:hAnsi="PT Sans"/>
          <w:b/>
          <w:i w:val="0"/>
          <w:sz w:val="22"/>
        </w:rPr>
        <w:t>View -&gt; Auto-Fit Y to Visible Range</w:t>
      </w:r>
      <w:r>
        <w:rPr>
          <w:rFonts w:ascii="PT Sans" w:hAnsi="PT Sans"/>
          <w:b w:val="0"/>
          <w:i w:val="0"/>
          <w:sz w:val="22"/>
        </w:rPr>
        <w:t xml:space="preserve"> re-scales Y after X</w:t>
        <w:br/>
        <w:t xml:space="preserve">                zoom/pan (</w:t>
      </w:r>
      <w:r>
        <w:rPr>
          <w:rFonts w:ascii="Consolas" w:hAnsi="Consolas"/>
          <w:b w:val="0"/>
          <w:i w:val="0"/>
          <w:color w:val="1A5F7A"/>
          <w:sz w:val="20"/>
        </w:rPr>
        <w:t>F</w:t>
      </w:r>
      <w:r>
        <w:rPr>
          <w:rFonts w:ascii="PT Sans" w:hAnsi="PT Sans"/>
          <w:b w:val="0"/>
          <w:i w:val="0"/>
          <w:sz w:val="22"/>
        </w:rPr>
        <w:t>).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Wall clock:</w:t>
      </w:r>
      <w:r>
        <w:rPr>
          <w:rFonts w:ascii="PT Sans" w:hAnsi="PT Sans"/>
          <w:b/>
          <w:i w:val="0"/>
          <w:sz w:val="22"/>
        </w:rPr>
        <w:t>View -&gt; Wall Clock Time (X-Axis)</w:t>
      </w:r>
      <w:r>
        <w:rPr>
          <w:rFonts w:ascii="PT Sans" w:hAnsi="PT Sans"/>
          <w:b w:val="0"/>
          <w:i w:val="0"/>
          <w:sz w:val="22"/>
        </w:rPr>
        <w:t xml:space="preserve"> swaps elapsed time for</w:t>
        <w:br/>
        <w:t xml:space="preserve">                HH:MM:SS when the log has a start timestamp.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Reset zoom:</w:t>
      </w:r>
      <w:r>
        <w:rPr>
          <w:rFonts w:ascii="PT Sans" w:hAnsi="PT Sans"/>
          <w:b/>
          <w:i w:val="0"/>
          <w:sz w:val="22"/>
        </w:rPr>
        <w:t>View -&gt; Reset Zoom</w:t>
      </w:r>
      <w:r>
        <w:rPr>
          <w:rFonts w:ascii="PT Sans" w:hAnsi="PT Sans"/>
          <w:b w:val="0"/>
          <w:i w:val="0"/>
          <w:sz w:val="22"/>
        </w:rPr>
        <w:t xml:space="preserve"> or </w:t>
      </w:r>
      <w:r>
        <w:rPr>
          <w:rFonts w:ascii="Consolas" w:hAnsi="Consolas"/>
          <w:b w:val="0"/>
          <w:i w:val="0"/>
          <w:color w:val="1A5F7A"/>
          <w:sz w:val="20"/>
        </w:rPr>
        <w:t>Ctrl+0</w:t>
      </w:r>
      <w:r>
        <w:rPr>
          <w:rFonts w:ascii="PT Sans" w:hAnsi="PT Sans"/>
          <w:b w:val="0"/>
          <w:i w:val="0"/>
          <w:sz w:val="22"/>
        </w:rPr>
        <w:t>.</w:t>
      </w:r>
    </w:p>
    <w:p>
      <w:pPr>
        <w:spacing w:after="4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Cursors and statistics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Vertical cursors:</w:t>
      </w:r>
      <w:r>
        <w:rPr>
          <w:rFonts w:ascii="Consolas" w:hAnsi="Consolas"/>
          <w:b w:val="0"/>
          <w:i w:val="0"/>
          <w:color w:val="1A5F7A"/>
          <w:sz w:val="20"/>
        </w:rPr>
        <w:t>V</w:t>
      </w:r>
      <w:r>
        <w:rPr>
          <w:rFonts w:ascii="PT Sans" w:hAnsi="PT Sans"/>
          <w:b w:val="0"/>
          <w:i w:val="0"/>
          <w:sz w:val="22"/>
        </w:rPr>
        <w:t xml:space="preserve"> adds a cursor on the hovered subplot; </w:t>
      </w:r>
      <w:r>
        <w:rPr>
          <w:rFonts w:ascii="Consolas" w:hAnsi="Consolas"/>
          <w:b w:val="0"/>
          <w:i w:val="0"/>
          <w:color w:val="1A5F7A"/>
          <w:sz w:val="20"/>
        </w:rPr>
        <w:t>Shift+V</w:t>
      </w:r>
      <w:r>
        <w:rPr>
          <w:rFonts w:ascii="PT Sans" w:hAnsi="PT Sans"/>
          <w:b w:val="0"/>
          <w:i w:val="0"/>
          <w:sz w:val="22"/>
        </w:rPr>
        <w:br/>
        <w:t xml:space="preserve">                adds one across all subplots.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Horizontal cursor:</w:t>
      </w:r>
      <w:r>
        <w:rPr>
          <w:rFonts w:ascii="Consolas" w:hAnsi="Consolas"/>
          <w:b w:val="0"/>
          <w:i w:val="0"/>
          <w:color w:val="1A5F7A"/>
          <w:sz w:val="20"/>
        </w:rPr>
        <w:t>H</w:t>
      </w:r>
      <w:r>
        <w:rPr>
          <w:rFonts w:ascii="PT Sans" w:hAnsi="PT Sans"/>
          <w:b w:val="0"/>
          <w:i w:val="0"/>
          <w:sz w:val="22"/>
        </w:rPr>
        <w:t xml:space="preserve"> adds a Y cursor at the current mouse position.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Edit:</w:t>
      </w:r>
      <w:r>
        <w:rPr>
          <w:rFonts w:ascii="PT Sans" w:hAnsi="PT Sans"/>
          <w:b w:val="0"/>
          <w:i w:val="0"/>
          <w:sz w:val="22"/>
        </w:rPr>
        <w:t xml:space="preserve"> drag cursors to measure deltas; </w:t>
      </w:r>
      <w:r>
        <w:rPr>
          <w:rFonts w:ascii="Consolas" w:hAnsi="Consolas"/>
          <w:b w:val="0"/>
          <w:i w:val="0"/>
          <w:color w:val="1A5F7A"/>
          <w:sz w:val="20"/>
        </w:rPr>
        <w:t>Delete</w:t>
      </w:r>
      <w:r>
        <w:rPr>
          <w:rFonts w:ascii="PT Sans" w:hAnsi="PT Sans"/>
          <w:b w:val="0"/>
          <w:i w:val="0"/>
          <w:sz w:val="22"/>
        </w:rPr>
        <w:t xml:space="preserve"> removes the selected cursor;</w:t>
        <w:br/>
        <w:t xml:space="preserve">                </w:t>
      </w:r>
      <w:r>
        <w:rPr>
          <w:rFonts w:ascii="PT Sans" w:hAnsi="PT Sans"/>
          <w:b/>
          <w:i w:val="0"/>
          <w:sz w:val="22"/>
        </w:rPr>
        <w:t>Tools -&gt; Clear All Cursors</w:t>
      </w:r>
      <w:r>
        <w:rPr>
          <w:rFonts w:ascii="PT Sans" w:hAnsi="PT Sans"/>
          <w:b w:val="0"/>
          <w:i w:val="0"/>
          <w:sz w:val="22"/>
        </w:rPr>
        <w:t xml:space="preserve"> wipes them.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Cursors tab:</w:t>
      </w:r>
      <w:r>
        <w:rPr>
          <w:rFonts w:ascii="PT Sans" w:hAnsi="PT Sans"/>
          <w:b w:val="0"/>
          <w:i w:val="0"/>
          <w:sz w:val="22"/>
        </w:rPr>
        <w:t xml:space="preserve"> now shows a clean table with </w:t>
      </w:r>
      <w:r>
        <w:rPr>
          <w:rFonts w:ascii="PT Sans" w:hAnsi="PT Sans"/>
          <w:b w:val="0"/>
          <w:i/>
          <w:sz w:val="22"/>
        </w:rPr>
        <w:t>Cursor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 w:val="0"/>
          <w:i/>
          <w:sz w:val="22"/>
        </w:rPr>
        <w:t>Log</w:t>
      </w:r>
      <w:r>
        <w:rPr>
          <w:rFonts w:ascii="PT Sans" w:hAnsi="PT Sans"/>
          <w:b w:val="0"/>
          <w:i w:val="0"/>
          <w:sz w:val="22"/>
        </w:rPr>
        <w:t>,</w:t>
        <w:br/>
        <w:t xml:space="preserve">                </w:t>
      </w:r>
      <w:r>
        <w:rPr>
          <w:rFonts w:ascii="PT Sans" w:hAnsi="PT Sans"/>
          <w:b w:val="0"/>
          <w:i/>
          <w:sz w:val="22"/>
        </w:rPr>
        <w:t>Parameter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 w:val="0"/>
          <w:i/>
          <w:sz w:val="22"/>
        </w:rPr>
        <w:t>Value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 w:val="0"/>
          <w:i/>
          <w:sz w:val="22"/>
        </w:rPr>
        <w:t>Unit</w:t>
      </w:r>
      <w:r>
        <w:rPr>
          <w:rFonts w:ascii="PT Sans" w:hAnsi="PT Sans"/>
          <w:b w:val="0"/>
          <w:i w:val="0"/>
          <w:sz w:val="22"/>
        </w:rPr>
        <w:t xml:space="preserve">, and </w:t>
      </w:r>
      <w:r>
        <w:rPr>
          <w:rFonts w:ascii="PT Sans" w:hAnsi="PT Sans"/>
          <w:b w:val="0"/>
          <w:i/>
          <w:sz w:val="22"/>
        </w:rPr>
        <w:t>Delta</w:t>
      </w:r>
      <w:r>
        <w:rPr>
          <w:rFonts w:ascii="PT Sans" w:hAnsi="PT Sans"/>
          <w:b w:val="0"/>
          <w:i w:val="0"/>
          <w:sz w:val="22"/>
        </w:rPr>
        <w:t>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Vertical deltas:</w:t>
      </w:r>
      <w:r>
        <w:rPr>
          <w:rFonts w:ascii="PT Sans" w:hAnsi="PT Sans"/>
          <w:b w:val="0"/>
          <w:i w:val="0"/>
          <w:sz w:val="22"/>
        </w:rPr>
        <w:t xml:space="preserve"> when two vertical cursors are active, the Delta column shows C2 minus</w:t>
        <w:br/>
        <w:t xml:space="preserve">                C1 for each curve.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Horizontal deltas:</w:t>
      </w:r>
      <w:r>
        <w:rPr>
          <w:rFonts w:ascii="PT Sans" w:hAnsi="PT Sans"/>
          <w:b w:val="0"/>
          <w:i w:val="0"/>
          <w:sz w:val="22"/>
        </w:rPr>
        <w:t xml:space="preserve"> when two horizontal cursors are on the same subplot, the Delta</w:t>
        <w:br/>
        <w:t xml:space="preserve">                column shows H2 minus H1.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Cursor labels:</w:t>
      </w:r>
      <w:r>
        <w:rPr>
          <w:rFonts w:ascii="PT Sans" w:hAnsi="PT Sans"/>
          <w:b w:val="0"/>
          <w:i w:val="0"/>
          <w:sz w:val="22"/>
        </w:rPr>
        <w:t xml:space="preserve"> horizontal cursors are labeled in-plot as </w:t>
      </w:r>
      <w:r>
        <w:rPr>
          <w:rFonts w:ascii="PT Sans" w:hAnsi="PT Sans"/>
          <w:b/>
          <w:i w:val="0"/>
          <w:sz w:val="22"/>
        </w:rPr>
        <w:t>H1: value</w:t>
      </w:r>
      <w:r>
        <w:rPr>
          <w:rFonts w:ascii="PT Sans" w:hAnsi="PT Sans"/>
          <w:b w:val="0"/>
          <w:i w:val="0"/>
          <w:sz w:val="22"/>
        </w:rPr>
        <w:t>,</w:t>
        <w:br/>
        <w:t xml:space="preserve">                </w:t>
      </w:r>
      <w:r>
        <w:rPr>
          <w:rFonts w:ascii="PT Sans" w:hAnsi="PT Sans"/>
          <w:b/>
          <w:i w:val="0"/>
          <w:sz w:val="22"/>
        </w:rPr>
        <w:t>H2: value</w:t>
      </w:r>
      <w:r>
        <w:rPr>
          <w:rFonts w:ascii="PT Sans" w:hAnsi="PT Sans"/>
          <w:b w:val="0"/>
          <w:i w:val="0"/>
          <w:sz w:val="22"/>
        </w:rPr>
        <w:t xml:space="preserve"> and also appear as </w:t>
      </w:r>
      <w:r>
        <w:rPr>
          <w:rFonts w:ascii="PT Sans" w:hAnsi="PT Sans"/>
          <w:b/>
          <w:i w:val="0"/>
          <w:sz w:val="22"/>
        </w:rPr>
        <w:t>H1 @ value</w:t>
      </w:r>
      <w:r>
        <w:rPr>
          <w:rFonts w:ascii="PT Sans" w:hAnsi="PT Sans"/>
          <w:b w:val="0"/>
          <w:i w:val="0"/>
          <w:sz w:val="22"/>
        </w:rPr>
        <w:t xml:space="preserve"> in the table.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Statistics tab:</w:t>
      </w:r>
      <w:r>
        <w:rPr>
          <w:rFonts w:ascii="PT Sans" w:hAnsi="PT Sans"/>
          <w:b w:val="0"/>
          <w:i w:val="0"/>
          <w:sz w:val="22"/>
        </w:rPr>
        <w:t xml:space="preserve"> shows min, P5, mean, median, P95, max, std, and n for the visible</w:t>
        <w:br/>
        <w:t xml:space="preserve">                X-range of each curve.</w:t>
      </w:r>
    </w:p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Statistics glossary:</w:t>
            </w:r>
            <w:r>
              <w:rPr>
                <w:rFonts w:ascii="PT Sans" w:hAnsi="PT Sans"/>
                <w:b/>
                <w:i w:val="0"/>
                <w:sz w:val="20"/>
              </w:rPr>
              <w:t>P5 / P95: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5th and 95th percentiles (values below/above which 5% of samples fall).</w:t>
              <w:br/>
              <w:t xml:space="preserve">                </w:t>
            </w:r>
            <w:r>
              <w:rPr>
                <w:rFonts w:ascii="PT Sans" w:hAnsi="PT Sans"/>
                <w:b/>
                <w:i w:val="0"/>
                <w:sz w:val="20"/>
              </w:rPr>
              <w:t>Std: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standard deviation, a measure of spread around the mean.</w:t>
            </w:r>
            <w:r>
              <w:rPr>
                <w:rFonts w:ascii="PT Sans" w:hAnsi="PT Sans"/>
                <w:b/>
                <w:i w:val="0"/>
                <w:sz w:val="20"/>
              </w:rPr>
              <w:t>n: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number of samples in the current visible X-range.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Example cursor table:</w:t>
            </w:r>
            <w:r>
              <w:rPr>
                <w:rFonts w:ascii="PT Sans" w:hAnsi="PT Sans"/>
                <w:b w:val="0"/>
                <w:i w:val="0"/>
                <w:sz w:val="20"/>
              </w:rPr>
              <w:t>Cursor</w:t>
            </w:r>
            <w:r>
              <w:rPr>
                <w:rFonts w:ascii="PT Sans" w:hAnsi="PT Sans"/>
                <w:b w:val="0"/>
                <w:i w:val="0"/>
                <w:sz w:val="20"/>
              </w:rPr>
              <w:t>Log</w:t>
            </w:r>
            <w:r>
              <w:rPr>
                <w:rFonts w:ascii="PT Sans" w:hAnsi="PT Sans"/>
                <w:b w:val="0"/>
                <w:i w:val="0"/>
                <w:sz w:val="20"/>
              </w:rPr>
              <w:t>Parameter</w:t>
            </w:r>
            <w:r>
              <w:rPr>
                <w:rFonts w:ascii="PT Sans" w:hAnsi="PT Sans"/>
                <w:b w:val="0"/>
                <w:i w:val="0"/>
                <w:sz w:val="20"/>
              </w:rPr>
              <w:t>Value</w:t>
            </w:r>
            <w:r>
              <w:rPr>
                <w:rFonts w:ascii="PT Sans" w:hAnsi="PT Sans"/>
                <w:b w:val="0"/>
                <w:i w:val="0"/>
                <w:sz w:val="20"/>
              </w:rPr>
              <w:t>Unit</w:t>
            </w:r>
            <w:r>
              <w:rPr>
                <w:rFonts w:ascii="PT Sans" w:hAnsi="PT Sans"/>
                <w:b w:val="0"/>
                <w:i w:val="0"/>
                <w:sz w:val="20"/>
              </w:rPr>
              <w:t>Delta</w:t>
            </w:r>
            <w:r>
              <w:rPr>
                <w:rFonts w:ascii="PT Sans" w:hAnsi="PT Sans"/>
                <w:b w:val="0"/>
                <w:i w:val="0"/>
                <w:sz w:val="20"/>
              </w:rPr>
              <w:t>C1 @ 1:14</w:t>
            </w:r>
            <w:r>
              <w:rPr>
                <w:rFonts w:ascii="PT Sans" w:hAnsi="PT Sans"/>
                <w:b w:val="0"/>
                <w:i w:val="0"/>
                <w:sz w:val="20"/>
              </w:rPr>
              <w:t>serial_log</w:t>
            </w:r>
            <w:r>
              <w:rPr>
                <w:rFonts w:ascii="PT Sans" w:hAnsi="PT Sans"/>
                <w:b w:val="0"/>
                <w:i w:val="0"/>
                <w:sz w:val="20"/>
              </w:rPr>
              <w:t>Pack Voltage</w:t>
            </w:r>
            <w:r>
              <w:rPr>
                <w:rFonts w:ascii="PT Sans" w:hAnsi="PT Sans"/>
                <w:b w:val="0"/>
                <w:i w:val="0"/>
                <w:sz w:val="20"/>
              </w:rPr>
              <w:t>53.81</w:t>
            </w:r>
            <w:r>
              <w:rPr>
                <w:rFonts w:ascii="PT Sans" w:hAnsi="PT Sans"/>
                <w:b w:val="0"/>
                <w:i w:val="0"/>
                <w:sz w:val="20"/>
              </w:rPr>
              <w:t>V</w:t>
            </w:r>
            <w:r>
              <w:rPr>
                <w:rFonts w:ascii="PT Sans" w:hAnsi="PT Sans"/>
                <w:b w:val="0"/>
                <w:i w:val="0"/>
                <w:sz w:val="20"/>
              </w:rPr>
              <w:t>C2 @ 2:16</w:t>
            </w:r>
            <w:r>
              <w:rPr>
                <w:rFonts w:ascii="PT Sans" w:hAnsi="PT Sans"/>
                <w:b w:val="0"/>
                <w:i w:val="0"/>
                <w:sz w:val="20"/>
              </w:rPr>
              <w:t>serial_log</w:t>
            </w:r>
            <w:r>
              <w:rPr>
                <w:rFonts w:ascii="PT Sans" w:hAnsi="PT Sans"/>
                <w:b w:val="0"/>
                <w:i w:val="0"/>
                <w:sz w:val="20"/>
              </w:rPr>
              <w:t>Pack Voltage</w:t>
            </w:r>
            <w:r>
              <w:rPr>
                <w:rFonts w:ascii="PT Sans" w:hAnsi="PT Sans"/>
                <w:b w:val="0"/>
                <w:i w:val="0"/>
                <w:sz w:val="20"/>
              </w:rPr>
              <w:t>48.73</w:t>
            </w:r>
            <w:r>
              <w:rPr>
                <w:rFonts w:ascii="PT Sans" w:hAnsi="PT Sans"/>
                <w:b w:val="0"/>
                <w:i w:val="0"/>
                <w:sz w:val="20"/>
              </w:rPr>
              <w:t>V</w:t>
            </w:r>
            <w:r>
              <w:rPr>
                <w:rFonts w:ascii="PT Sans" w:hAnsi="PT Sans"/>
                <w:b w:val="0"/>
                <w:i w:val="0"/>
                <w:sz w:val="20"/>
              </w:rPr>
              <w:t>-5.08</w:t>
            </w:r>
            <w:r>
              <w:rPr>
                <w:rFonts w:ascii="PT Sans" w:hAnsi="PT Sans"/>
                <w:b w:val="0"/>
                <w:i w:val="0"/>
                <w:sz w:val="20"/>
              </w:rPr>
              <w:t>H1 @ 48.7</w:t>
            </w:r>
            <w:r>
              <w:rPr>
                <w:rFonts w:ascii="PT Sans" w:hAnsi="PT Sans"/>
                <w:b w:val="0"/>
                <w:i w:val="0"/>
                <w:sz w:val="20"/>
              </w:rPr>
              <w:t>serial_log</w:t>
            </w:r>
            <w:r>
              <w:rPr>
                <w:rFonts w:ascii="PT Sans" w:hAnsi="PT Sans"/>
                <w:b w:val="0"/>
                <w:i w:val="0"/>
                <w:sz w:val="20"/>
              </w:rPr>
              <w:t>Pack Voltage</w:t>
            </w:r>
            <w:r>
              <w:rPr>
                <w:rFonts w:ascii="PT Sans" w:hAnsi="PT Sans"/>
                <w:b w:val="0"/>
                <w:i w:val="0"/>
                <w:sz w:val="20"/>
              </w:rPr>
              <w:t>48.70</w:t>
            </w:r>
            <w:r>
              <w:rPr>
                <w:rFonts w:ascii="PT Sans" w:hAnsi="PT Sans"/>
                <w:b w:val="0"/>
                <w:i w:val="0"/>
                <w:sz w:val="20"/>
              </w:rPr>
              <w:t>V</w:t>
            </w:r>
            <w:r>
              <w:rPr>
                <w:rFonts w:ascii="PT Sans" w:hAnsi="PT Sans"/>
                <w:b w:val="0"/>
                <w:i w:val="0"/>
                <w:sz w:val="20"/>
              </w:rPr>
              <w:t>H2 @ 49.2</w:t>
            </w:r>
            <w:r>
              <w:rPr>
                <w:rFonts w:ascii="PT Sans" w:hAnsi="PT Sans"/>
                <w:b w:val="0"/>
                <w:i w:val="0"/>
                <w:sz w:val="20"/>
              </w:rPr>
              <w:t>serial_log</w:t>
            </w:r>
            <w:r>
              <w:rPr>
                <w:rFonts w:ascii="PT Sans" w:hAnsi="PT Sans"/>
                <w:b w:val="0"/>
                <w:i w:val="0"/>
                <w:sz w:val="20"/>
              </w:rPr>
              <w:t>Pack Voltage</w:t>
            </w:r>
            <w:r>
              <w:rPr>
                <w:rFonts w:ascii="PT Sans" w:hAnsi="PT Sans"/>
                <w:b w:val="0"/>
                <w:i w:val="0"/>
                <w:sz w:val="20"/>
              </w:rPr>
              <w:t>49.20</w:t>
            </w:r>
            <w:r>
              <w:rPr>
                <w:rFonts w:ascii="PT Sans" w:hAnsi="PT Sans"/>
                <w:b w:val="0"/>
                <w:i w:val="0"/>
                <w:sz w:val="20"/>
              </w:rPr>
              <w:t>V</w:t>
            </w:r>
            <w:r>
              <w:rPr>
                <w:rFonts w:ascii="PT Sans" w:hAnsi="PT Sans"/>
                <w:b w:val="0"/>
                <w:i w:val="0"/>
                <w:sz w:val="20"/>
              </w:rPr>
              <w:t>0.50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Export and sessions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Sessions:</w:t>
      </w:r>
      <w:r>
        <w:rPr>
          <w:rFonts w:ascii="PT Sans" w:hAnsi="PT Sans"/>
          <w:b/>
          <w:i w:val="0"/>
          <w:sz w:val="22"/>
        </w:rPr>
        <w:t>File -&gt; Save Session</w:t>
      </w:r>
      <w:r>
        <w:rPr>
          <w:rFonts w:ascii="PT Sans" w:hAnsi="PT Sans"/>
          <w:b w:val="0"/>
          <w:i w:val="0"/>
          <w:sz w:val="22"/>
        </w:rPr>
        <w:t xml:space="preserve"> stores layout, checked params,</w:t>
        <w:br/>
        <w:t xml:space="preserve">                cursors, and view range; </w:t>
      </w:r>
      <w:r>
        <w:rPr>
          <w:rFonts w:ascii="PT Sans" w:hAnsi="PT Sans"/>
          <w:b/>
          <w:i w:val="0"/>
          <w:sz w:val="22"/>
        </w:rPr>
        <w:t>Load Session...</w:t>
      </w:r>
      <w:r>
        <w:rPr>
          <w:rFonts w:ascii="PT Sans" w:hAnsi="PT Sans"/>
          <w:b w:val="0"/>
          <w:i w:val="0"/>
          <w:sz w:val="22"/>
        </w:rPr>
        <w:t xml:space="preserve"> restores them.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CSV export:</w:t>
      </w:r>
      <w:r>
        <w:rPr>
          <w:rFonts w:ascii="PT Sans" w:hAnsi="PT Sans"/>
          <w:b/>
          <w:i w:val="0"/>
          <w:sz w:val="22"/>
        </w:rPr>
        <w:t>File -&gt; Export Visible Data as CSV...</w:t>
      </w:r>
      <w:r>
        <w:rPr>
          <w:rFonts w:ascii="PT Sans" w:hAnsi="PT Sans"/>
          <w:b w:val="0"/>
          <w:i w:val="0"/>
          <w:sz w:val="22"/>
        </w:rPr>
        <w:t xml:space="preserve"> writes a wide</w:t>
        <w:br/>
        <w:t xml:space="preserve">                table over the current X-range. If the exported range is very dense (e.g. over 100,000 points),</w:t>
        <w:br/>
        <w:t xml:space="preserve">                Bytehound will automatically prompt you to apply a decimation factor to keep the CSV file small and</w:t>
        <w:br/>
        <w:t xml:space="preserve">                Excel-friendly.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Images/PDF:</w:t>
      </w:r>
      <w:r>
        <w:rPr>
          <w:rFonts w:ascii="PT Sans" w:hAnsi="PT Sans"/>
          <w:b/>
          <w:i w:val="0"/>
          <w:sz w:val="22"/>
        </w:rPr>
        <w:t>File -&gt; Export Plots as Image...</w:t>
      </w:r>
      <w:r>
        <w:rPr>
          <w:rFonts w:ascii="PT Sans" w:hAnsi="PT Sans"/>
          <w:b w:val="0"/>
          <w:i w:val="0"/>
          <w:sz w:val="22"/>
        </w:rPr>
        <w:t xml:space="preserve"> or </w:t>
      </w:r>
      <w:r>
        <w:rPr>
          <w:rFonts w:ascii="PT Sans" w:hAnsi="PT Sans"/>
          <w:b/>
          <w:i w:val="0"/>
          <w:sz w:val="22"/>
        </w:rPr>
        <w:t>Export</w:t>
        <w:br/>
        <w:t xml:space="preserve">                    Plots as PDF...</w:t>
      </w:r>
      <w:r>
        <w:rPr>
          <w:rFonts w:ascii="PT Sans" w:hAnsi="PT Sans"/>
          <w:b w:val="0"/>
          <w:i w:val="0"/>
          <w:sz w:val="22"/>
        </w:rPr>
        <w:t>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Per-plot export:</w:t>
      </w:r>
      <w:r>
        <w:rPr>
          <w:rFonts w:ascii="PT Sans" w:hAnsi="PT Sans"/>
          <w:b w:val="0"/>
          <w:i w:val="0"/>
          <w:sz w:val="22"/>
        </w:rPr>
        <w:t xml:space="preserve"> right-click a subplot to export its visible range or copy the plot</w:t>
        <w:br/>
        <w:t xml:space="preserve">                image.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Folders:</w:t>
      </w:r>
      <w:r>
        <w:rPr>
          <w:rFonts w:ascii="PT Sans" w:hAnsi="PT Sans"/>
          <w:b/>
          <w:i w:val="0"/>
          <w:sz w:val="22"/>
        </w:rPr>
        <w:t>File -&gt; Open Data Logs Folder</w:t>
      </w:r>
      <w:r>
        <w:rPr>
          <w:rFonts w:ascii="PT Sans" w:hAnsi="PT Sans"/>
          <w:b w:val="0"/>
          <w:i w:val="0"/>
          <w:sz w:val="22"/>
        </w:rPr>
        <w:t xml:space="preserve"> and </w:t>
      </w:r>
      <w:r>
        <w:rPr>
          <w:rFonts w:ascii="PT Sans" w:hAnsi="PT Sans"/>
          <w:b/>
          <w:i w:val="0"/>
          <w:sz w:val="22"/>
        </w:rPr>
        <w:t>Open Analysis</w:t>
        <w:br/>
        <w:t xml:space="preserve">                    Folder</w:t>
      </w:r>
      <w:r>
        <w:rPr>
          <w:rFonts w:ascii="PT Sans" w:hAnsi="PT Sans"/>
          <w:b w:val="0"/>
          <w:i w:val="0"/>
          <w:sz w:val="22"/>
        </w:rPr>
        <w:t xml:space="preserve"> jump to the saved output locations.</w:t>
      </w:r>
    </w:p>
    <w:p>
      <w:pPr>
        <w:spacing w:after="4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Menu reference (quick guide)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Short summary of where common actions live: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File:</w:t>
      </w:r>
      <w:r>
        <w:rPr>
          <w:rFonts w:ascii="PT Sans" w:hAnsi="PT Sans"/>
          <w:b w:val="0"/>
          <w:i w:val="0"/>
          <w:sz w:val="22"/>
        </w:rPr>
        <w:t xml:space="preserve"> load logs, manage sessions, export CSV/images/PDF, open output folders, close</w:t>
        <w:br/>
        <w:t xml:space="preserve">                window.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View:</w:t>
      </w:r>
      <w:r>
        <w:rPr>
          <w:rFonts w:ascii="PT Sans" w:hAnsi="PT Sans"/>
          <w:b w:val="0"/>
          <w:i w:val="0"/>
          <w:sz w:val="22"/>
        </w:rPr>
        <w:t xml:space="preserve"> auto-fit Y, reset zoom, switch Cursors/Statistics tab, set smoothing window,</w:t>
        <w:br/>
        <w:t xml:space="preserve">                toggle wall-clock time.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Layout:</w:t>
      </w:r>
      <w:r>
        <w:rPr>
          <w:rFonts w:ascii="PT Sans" w:hAnsi="PT Sans"/>
          <w:b w:val="0"/>
          <w:i w:val="0"/>
          <w:sz w:val="22"/>
        </w:rPr>
        <w:t xml:space="preserve"> group/ungroup parameters, add a new empty subplot.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Tools:</w:t>
      </w:r>
      <w:r>
        <w:rPr>
          <w:rFonts w:ascii="PT Sans" w:hAnsi="PT Sans"/>
          <w:b w:val="0"/>
          <w:i w:val="0"/>
          <w:sz w:val="22"/>
        </w:rPr>
        <w:t xml:space="preserve"> add or clear vertical/horizontal cursors.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Tools → Import Schema Mapper...</w:t>
      </w:r>
      <w:r>
        <w:rPr>
          <w:rFonts w:ascii="PT Sans" w:hAnsi="PT Sans"/>
          <w:b w:val="0"/>
          <w:i w:val="0"/>
          <w:sz w:val="22"/>
        </w:rPr>
        <w:t>: configure how the Analysis Suite reads external log</w:t>
        <w:br/>
        <w:t xml:space="preserve">                files that don't follow Bytehound's default decoded </w:t>
      </w:r>
      <w:r>
        <w:rPr>
          <w:rFonts w:ascii="Consolas" w:hAnsi="Consolas"/>
          <w:b w:val="0"/>
          <w:i w:val="0"/>
          <w:color w:val="1A5F7A"/>
          <w:sz w:val="20"/>
        </w:rPr>
        <w:t>.xlsx</w:t>
      </w:r>
      <w:r>
        <w:rPr>
          <w:rFonts w:ascii="PT Sans" w:hAnsi="PT Sans"/>
          <w:b w:val="0"/>
          <w:i w:val="0"/>
          <w:sz w:val="22"/>
        </w:rPr>
        <w:t xml:space="preserve"> format. Three settings are</w:t>
        <w:br/>
        <w:t xml:space="preserve">                available:</w:t>
        <w:br/>
        <w:t xml:space="preserve">                </w:t>
      </w:r>
      <w:r>
        <w:rPr>
          <w:rFonts w:ascii="PT Sans" w:hAnsi="PT Sans"/>
          <w:b w:val="0"/>
          <w:i w:val="0"/>
          <w:sz w:val="22"/>
        </w:rPr>
        <w:br/>
        <w:t xml:space="preserve">                Settings are persisted between sessions. Click </w:t>
      </w:r>
      <w:r>
        <w:rPr>
          <w:rFonts w:ascii="PT Sans" w:hAnsi="PT Sans"/>
          <w:b/>
          <w:i w:val="0"/>
          <w:sz w:val="22"/>
        </w:rPr>
        <w:t>Save</w:t>
      </w:r>
      <w:r>
        <w:rPr>
          <w:rFonts w:ascii="PT Sans" w:hAnsi="PT Sans"/>
          <w:b w:val="0"/>
          <w:i w:val="0"/>
          <w:sz w:val="22"/>
        </w:rPr>
        <w:t xml:space="preserve"> to apply; changes take effect the</w:t>
        <w:br/>
        <w:t xml:space="preserve">                next time you load a log file.</w:t>
        <w:br/>
        <w:t xml:space="preserve">            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Sheet Names</w:t>
      </w:r>
      <w:r>
        <w:rPr>
          <w:rFonts w:ascii="PT Sans" w:hAnsi="PT Sans"/>
          <w:b w:val="0"/>
          <w:i w:val="0"/>
          <w:sz w:val="22"/>
        </w:rPr>
        <w:t xml:space="preserve"> — comma-separated list of worksheet names to try when opening a</w:t>
        <w:br/>
        <w:t xml:space="preserve">                        workbook (e.g. </w:t>
      </w:r>
      <w:r>
        <w:rPr>
          <w:rFonts w:ascii="Consolas" w:hAnsi="Consolas"/>
          <w:b w:val="0"/>
          <w:i w:val="0"/>
          <w:color w:val="1A5F7A"/>
          <w:sz w:val="20"/>
        </w:rPr>
        <w:t>Data,Record,Sheet1</w:t>
      </w:r>
      <w:r>
        <w:rPr>
          <w:rFonts w:ascii="PT Sans" w:hAnsi="PT Sans"/>
          <w:b w:val="0"/>
          <w:i w:val="0"/>
          <w:sz w:val="22"/>
        </w:rPr>
        <w:t>). The first matching sheet is used.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Time Columns</w:t>
      </w:r>
      <w:r>
        <w:rPr>
          <w:rFonts w:ascii="PT Sans" w:hAnsi="PT Sans"/>
          <w:b w:val="0"/>
          <w:i w:val="0"/>
          <w:sz w:val="22"/>
        </w:rPr>
        <w:t xml:space="preserve"> — comma-separated list of column headers that represent elapsed</w:t>
        <w:br/>
        <w:t xml:space="preserve">                        time (e.g. </w:t>
      </w:r>
      <w:r>
        <w:rPr>
          <w:rFonts w:ascii="Consolas" w:hAnsi="Consolas"/>
          <w:b w:val="0"/>
          <w:i w:val="0"/>
          <w:color w:val="1A5F7A"/>
          <w:sz w:val="20"/>
        </w:rPr>
        <w:t>Elapsed (s),elapsed_ms</w:t>
      </w:r>
      <w:r>
        <w:rPr>
          <w:rFonts w:ascii="PT Sans" w:hAnsi="PT Sans"/>
          <w:b w:val="0"/>
          <w:i w:val="0"/>
          <w:sz w:val="22"/>
        </w:rPr>
        <w:t>). The first matching column is used as the</w:t>
        <w:br/>
        <w:t xml:space="preserve">                        X-axis.</w:t>
      </w:r>
    </w:p>
    <w:p>
      <w:pPr>
        <w:spacing w:after="60" w:before="20"/>
        <w:ind w:left="100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Time Scale Mapping</w:t>
      </w:r>
      <w:r>
        <w:rPr>
          <w:rFonts w:ascii="PT Sans" w:hAnsi="PT Sans"/>
          <w:b w:val="0"/>
          <w:i w:val="0"/>
          <w:sz w:val="22"/>
        </w:rPr>
        <w:t xml:space="preserve"> — one </w:t>
      </w:r>
      <w:r>
        <w:rPr>
          <w:rFonts w:ascii="Consolas" w:hAnsi="Consolas"/>
          <w:b w:val="0"/>
          <w:i w:val="0"/>
          <w:color w:val="1A5F7A"/>
          <w:sz w:val="20"/>
        </w:rPr>
        <w:t>column_name: scale_factor</w:t>
      </w:r>
      <w:r>
        <w:rPr>
          <w:rFonts w:ascii="PT Sans" w:hAnsi="PT Sans"/>
          <w:b w:val="0"/>
          <w:i w:val="0"/>
          <w:sz w:val="22"/>
        </w:rPr>
        <w:t xml:space="preserve"> pair per line</w:t>
        <w:br/>
        <w:t xml:space="preserve">                        to convert the raw value to seconds (e.g. </w:t>
      </w:r>
      <w:r>
        <w:rPr>
          <w:rFonts w:ascii="Consolas" w:hAnsi="Consolas"/>
          <w:b w:val="0"/>
          <w:i w:val="0"/>
          <w:color w:val="1A5F7A"/>
          <w:sz w:val="20"/>
        </w:rPr>
        <w:t>elapsed_ms: 0.001</w:t>
      </w:r>
      <w:r>
        <w:rPr>
          <w:rFonts w:ascii="PT Sans" w:hAnsi="PT Sans"/>
          <w:b w:val="0"/>
          <w:i w:val="0"/>
          <w:sz w:val="22"/>
        </w:rPr>
        <w:t xml:space="preserve"> converts milliseconds</w:t>
        <w:br/>
        <w:t xml:space="preserve">                        to seconds). Leave blank for columns already in seconds.</w:t>
      </w:r>
    </w:p>
    <w:p>
      <w:pPr>
        <w:spacing w:after="40"/>
      </w:pP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312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_mapp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Import Schema Mapper Dialog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Additional Analysis tools include: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Scatter:</w:t>
      </w:r>
      <w:r>
        <w:rPr>
          <w:rFonts w:ascii="PT Sans" w:hAnsi="PT Sans"/>
          <w:b w:val="0"/>
          <w:i w:val="0"/>
          <w:sz w:val="22"/>
        </w:rPr>
        <w:t xml:space="preserve"> open the X-Y Plotter. The Plotter allows you to plot any two signals against</w:t>
        <w:br/>
        <w:t xml:space="preserve">                each other (e.g., Voltage vs Current) across the visible time range, automatically applying 1D linear</w:t>
        <w:br/>
        <w:t xml:space="preserve">                regression (best-fit line) and calculating the R-squared correlation coefficient. The X-Y Plotter window</w:t>
        <w:br/>
        <w:t xml:space="preserve">                fully respects the active Light/Dark/System theme for consistent visual appearance.</w:t>
      </w:r>
    </w:p>
    <w:p>
      <w:pPr>
        <w:spacing w:after="40"/>
      </w:pPr>
    </w:p>
    <w:p>
      <w:pPr>
        <w:spacing w:before="160" w:after="80"/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04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y_plott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PT Sans" w:hAnsi="PT Sans"/>
          <w:i/>
          <w:color w:val="7F8C8D"/>
          <w:sz w:val="19"/>
        </w:rPr>
        <w:t>Figure: Scatter X-Y Plotter Window with Linear Regression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Quick tips:</w:t>
            </w:r>
            <w:r>
              <w:rPr>
                <w:rFonts w:ascii="PT Sans" w:hAnsi="PT Sans"/>
                <w:b w:val="0"/>
                <w:i w:val="0"/>
                <w:sz w:val="20"/>
              </w:rPr>
              <w:t>Hover any subplot to see live values in the status bar.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Use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Shift+V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for vertical cursors and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H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for a horizontal cursor.</w:t>
              <w:br/>
              <w:t xml:space="preserve">                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Press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Delete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to remove the selected cursor.</w:t>
            </w:r>
            <w:r>
              <w:rPr>
                <w:rFonts w:ascii="PT Sans" w:hAnsi="PT Sans"/>
                <w:b w:val="0"/>
                <w:i w:val="0"/>
                <w:sz w:val="20"/>
              </w:rPr>
              <w:t>Right-click a subplot to export its visible range or copy an image.</w:t>
            </w:r>
            <w:r>
              <w:rPr>
                <w:rFonts w:ascii="PT Sans" w:hAnsi="PT Sans"/>
                <w:b w:val="0"/>
                <w:i w:val="0"/>
                <w:sz w:val="20"/>
              </w:rPr>
              <w:t>Right-click a subplot row in the parameter tree to normalize or smooth that subplot.</w:t>
            </w:r>
            <w:r>
              <w:rPr>
                <w:rFonts w:ascii="PT Sans" w:hAnsi="PT Sans"/>
                <w:b w:val="0"/>
                <w:i w:val="0"/>
                <w:sz w:val="20"/>
              </w:rPr>
              <w:t>Use the search box to filter parameters without losing your layout.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8F5E9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4CAF50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✔  Tip  </w:t>
            </w:r>
            <w:r>
              <w:rPr>
                <w:rFonts w:ascii="PT Sans" w:hAnsi="PT Sans"/>
                <w:b/>
                <w:i w:val="0"/>
                <w:sz w:val="20"/>
              </w:rPr>
              <w:t>Common workflows:</w:t>
            </w:r>
            <w:r>
              <w:rPr>
                <w:rFonts w:ascii="PT Sans" w:hAnsi="PT Sans"/>
                <w:b/>
                <w:i w:val="0"/>
                <w:sz w:val="20"/>
              </w:rPr>
              <w:t>Align two runs: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load both logs, then adjust the time offset spin box on one log</w:t>
              <w:br/>
              <w:t xml:space="preserve">                    until key events line up.</w:t>
            </w:r>
            <w:r>
              <w:rPr>
                <w:rFonts w:ascii="PT Sans" w:hAnsi="PT Sans"/>
                <w:b/>
                <w:i w:val="0"/>
                <w:sz w:val="20"/>
              </w:rPr>
              <w:t>Compare signal deltas: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add two vertical cursors and read the X and Y values in the</w:t>
              <w:br/>
              <w:t xml:space="preserve">                    Cursors tab.</w:t>
            </w:r>
            <w:r>
              <w:rPr>
                <w:rFonts w:ascii="PT Sans" w:hAnsi="PT Sans"/>
                <w:b/>
                <w:i w:val="0"/>
                <w:sz w:val="20"/>
              </w:rPr>
              <w:t>Normalize mixed units: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group the parameters, then right-click the subplot header</w:t>
              <w:br/>
              <w:t xml:space="preserve">                    and enable Normalize (0-1).</w:t>
            </w:r>
            <w:r>
              <w:rPr>
                <w:rFonts w:ascii="PT Sans" w:hAnsi="PT Sans"/>
                <w:b/>
                <w:i w:val="0"/>
                <w:sz w:val="20"/>
              </w:rPr>
              <w:t>Clean up noisy data: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enable smoothing on a subplot and set the window size under</w:t>
              <w:br/>
              <w:t xml:space="preserve">                    View -&gt; Smoothing Window...</w:t>
            </w:r>
            <w:r>
              <w:rPr>
                <w:rFonts w:ascii="PT Sans" w:hAnsi="PT Sans"/>
                <w:b/>
                <w:i w:val="0"/>
                <w:sz w:val="20"/>
              </w:rPr>
              <w:t>Export a report snapshot: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zoom to a range, then export CSV or PDF from the File</w:t>
              <w:br/>
              <w:t xml:space="preserve">                    menu.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  <w:pBdr>
          <w:bottom w:val="single" w:sz="4" w:space="1" w:color="3498DB"/>
        </w:pBdr>
      </w:pPr>
      <w:r>
        <w:rPr>
          <w:rFonts w:ascii="PT Sans" w:hAnsi="PT Sans"/>
          <w:b/>
          <w:i w:val="0"/>
          <w:color w:val="1A5F7A"/>
          <w:sz w:val="36"/>
        </w:rPr>
        <w:t>5. Customizing Your Data (The Excel Config)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Bytehound uses an Excel workbook to know </w:t>
      </w:r>
      <w:r>
        <w:rPr>
          <w:rFonts w:ascii="PT Sans" w:hAnsi="PT Sans"/>
          <w:b w:val="0"/>
          <w:i/>
          <w:sz w:val="22"/>
        </w:rPr>
        <w:t>how to decode your hardware's raw bytes</w:t>
      </w:r>
      <w:r>
        <w:rPr>
          <w:rFonts w:ascii="PT Sans" w:hAnsi="PT Sans"/>
          <w:b w:val="0"/>
          <w:i w:val="0"/>
          <w:sz w:val="22"/>
        </w:rPr>
        <w:t>, what to call</w:t>
        <w:br/>
        <w:t xml:space="preserve">            each signal, how to scale it, and how to send commands back. You do not write any Python code — just fill in</w:t>
        <w:br/>
        <w:t xml:space="preserve">            the sheets.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Quick start: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Click </w:t>
            </w:r>
            <w:r>
              <w:rPr>
                <w:rFonts w:ascii="PT Sans" w:hAnsi="PT Sans"/>
                <w:b/>
                <w:i w:val="0"/>
                <w:sz w:val="20"/>
              </w:rPr>
              <w:t>File → Export Template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, save the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.xlsx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file, open it in Excel, fill in the sheets described below, save, then click </w:t>
            </w:r>
            <w:r>
              <w:rPr>
                <w:rFonts w:ascii="PT Sans" w:hAnsi="PT Sans"/>
                <w:b/>
                <w:i w:val="0"/>
                <w:sz w:val="20"/>
              </w:rPr>
              <w:t>File → Import</w:t>
              <w:br/>
              <w:t xml:space="preserve">                Config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to load it. Changes take effect immediately.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Alternative CSV Folder Configuration: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Instead of a single Excel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.xlsx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workbook, you can configure Bytehound using a directory containing individual CSV files. When importing,</w:t>
              <w:br/>
              <w:t xml:space="preserve">            simply select </w:t>
            </w:r>
            <w:r>
              <w:rPr>
                <w:rFonts w:ascii="PT Sans" w:hAnsi="PT Sans"/>
                <w:b/>
                <w:i w:val="0"/>
                <w:sz w:val="20"/>
              </w:rPr>
              <w:t>any CSV file inside the configuration folder</w:t>
            </w:r>
            <w:r>
              <w:rPr>
                <w:rFonts w:ascii="PT Sans" w:hAnsi="PT Sans"/>
                <w:b w:val="0"/>
                <w:i w:val="0"/>
                <w:sz w:val="20"/>
              </w:rPr>
              <w:t>, and Bytehound will</w:t>
              <w:br/>
              <w:t xml:space="preserve">            automatically read all related CSV files in that directory. The CSV filenames are case-insensitive and</w:t>
              <w:br/>
              <w:t xml:space="preserve">            support normalization aliases: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protocol.csv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(maps to </w:t>
            </w:r>
            <w:r>
              <w:rPr>
                <w:rFonts w:ascii="PT Sans" w:hAnsi="PT Sans"/>
                <w:b w:val="0"/>
                <w:i/>
                <w:sz w:val="20"/>
              </w:rPr>
              <w:t>Sheet 1 — Protocol</w:t>
            </w:r>
            <w:r>
              <w:rPr>
                <w:rFonts w:ascii="PT Sans" w:hAnsi="PT Sans"/>
                <w:b w:val="0"/>
                <w:i w:val="0"/>
                <w:sz w:val="20"/>
              </w:rPr>
              <w:t>)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(maps to </w:t>
            </w:r>
            <w:r>
              <w:rPr>
                <w:rFonts w:ascii="PT Sans" w:hAnsi="PT Sans"/>
                <w:b w:val="0"/>
                <w:i/>
                <w:sz w:val="20"/>
              </w:rPr>
              <w:t>Sheet 2 — Frames</w:t>
            </w:r>
            <w:r>
              <w:rPr>
                <w:rFonts w:ascii="PT Sans" w:hAnsi="PT Sans"/>
                <w:b w:val="0"/>
                <w:i w:val="0"/>
                <w:sz w:val="20"/>
              </w:rPr>
              <w:t>)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variables.csv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frame_variables.csv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framevariables.csv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        (maps to </w:t>
            </w:r>
            <w:r>
              <w:rPr>
                <w:rFonts w:ascii="PT Sans" w:hAnsi="PT Sans"/>
                <w:b w:val="0"/>
                <w:i/>
                <w:sz w:val="20"/>
              </w:rPr>
              <w:t>Sheet 3 — Variables</w:t>
            </w:r>
            <w:r>
              <w:rPr>
                <w:rFonts w:ascii="PT Sans" w:hAnsi="PT Sans"/>
                <w:b w:val="0"/>
                <w:i w:val="0"/>
                <w:sz w:val="20"/>
              </w:rPr>
              <w:t>)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bitfields.csv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(maps to </w:t>
            </w:r>
            <w:r>
              <w:rPr>
                <w:rFonts w:ascii="PT Sans" w:hAnsi="PT Sans"/>
                <w:b w:val="0"/>
                <w:i/>
                <w:sz w:val="20"/>
              </w:rPr>
              <w:t>Sheet 4 — Bitfields</w:t>
            </w:r>
            <w:r>
              <w:rPr>
                <w:rFonts w:ascii="PT Sans" w:hAnsi="PT Sans"/>
                <w:b w:val="0"/>
                <w:i w:val="0"/>
                <w:sz w:val="20"/>
              </w:rPr>
              <w:t>)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enums.csv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(maps to </w:t>
            </w:r>
            <w:r>
              <w:rPr>
                <w:rFonts w:ascii="PT Sans" w:hAnsi="PT Sans"/>
                <w:b w:val="0"/>
                <w:i/>
                <w:sz w:val="20"/>
              </w:rPr>
              <w:t>Sheet 5 — Enums</w:t>
            </w:r>
            <w:r>
              <w:rPr>
                <w:rFonts w:ascii="PT Sans" w:hAnsi="PT Sans"/>
                <w:b w:val="0"/>
                <w:i w:val="0"/>
                <w:sz w:val="20"/>
              </w:rPr>
              <w:t>)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calc_groups.csv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calcgroups.csv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(maps to </w:t>
            </w:r>
            <w:r>
              <w:rPr>
                <w:rFonts w:ascii="PT Sans" w:hAnsi="PT Sans"/>
                <w:b w:val="0"/>
                <w:i/>
                <w:sz w:val="20"/>
              </w:rPr>
              <w:t>Sheet 6 — CalcGroups</w:t>
            </w:r>
            <w:r>
              <w:rPr>
                <w:rFonts w:ascii="PT Sans" w:hAnsi="PT Sans"/>
                <w:b w:val="0"/>
                <w:i w:val="0"/>
                <w:sz w:val="20"/>
              </w:rPr>
              <w:t>)</w:t>
              <w:br/>
              <w:t xml:space="preserve">    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tx_commands.csv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txcommands.csv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(maps to </w:t>
            </w:r>
            <w:r>
              <w:rPr>
                <w:rFonts w:ascii="PT Sans" w:hAnsi="PT Sans"/>
                <w:b w:val="0"/>
                <w:i/>
                <w:sz w:val="20"/>
              </w:rPr>
              <w:t>Sheet 7 — TxCommands</w:t>
            </w:r>
            <w:r>
              <w:rPr>
                <w:rFonts w:ascii="PT Sans" w:hAnsi="PT Sans"/>
                <w:b w:val="0"/>
                <w:i w:val="0"/>
                <w:sz w:val="20"/>
              </w:rPr>
              <w:t>)</w:t>
              <w:br/>
              <w:t xml:space="preserve">    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tx_command_fields.csv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txcommandfields.csv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(maps to </w:t>
            </w:r>
            <w:r>
              <w:rPr>
                <w:rFonts w:ascii="PT Sans" w:hAnsi="PT Sans"/>
                <w:b w:val="0"/>
                <w:i/>
                <w:sz w:val="20"/>
              </w:rPr>
              <w:t>Sheet 8 —</w:t>
              <w:br/>
              <w:t xml:space="preserve">                        TxCommandFields</w:t>
            </w:r>
            <w:r>
              <w:rPr>
                <w:rFonts w:ascii="PT Sans" w:hAnsi="PT Sans"/>
                <w:b w:val="0"/>
                <w:i w:val="0"/>
                <w:sz w:val="20"/>
              </w:rPr>
              <w:t>)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polling_schedule.csv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pollingschedule.csv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(maps to </w:t>
            </w:r>
            <w:r>
              <w:rPr>
                <w:rFonts w:ascii="PT Sans" w:hAnsi="PT Sans"/>
                <w:b w:val="0"/>
                <w:i/>
                <w:sz w:val="20"/>
              </w:rPr>
              <w:t>Sheet 9 —</w:t>
              <w:br/>
              <w:t xml:space="preserve">                        PollingSchedule</w:t>
            </w:r>
            <w:r>
              <w:rPr>
                <w:rFonts w:ascii="PT Sans" w:hAnsi="PT Sans"/>
                <w:b w:val="0"/>
                <w:i w:val="0"/>
                <w:sz w:val="20"/>
              </w:rPr>
              <w:t>)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serial_defaults.csv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serialdefaults.csv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(maps to </w:t>
            </w:r>
            <w:r>
              <w:rPr>
                <w:rFonts w:ascii="PT Sans" w:hAnsi="PT Sans"/>
                <w:b w:val="0"/>
                <w:i/>
                <w:sz w:val="20"/>
              </w:rPr>
              <w:t>Sheet 10 —</w:t>
              <w:br/>
              <w:t xml:space="preserve">                        SerialDefaults</w:t>
            </w:r>
            <w:r>
              <w:rPr>
                <w:rFonts w:ascii="PT Sans" w:hAnsi="PT Sans"/>
                <w:b w:val="0"/>
                <w:i w:val="0"/>
                <w:sz w:val="20"/>
              </w:rPr>
              <w:t>)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frame_config.csv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frameconfig.csv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(maps to </w:t>
            </w:r>
            <w:r>
              <w:rPr>
                <w:rFonts w:ascii="PT Sans" w:hAnsi="PT Sans"/>
                <w:b w:val="0"/>
                <w:i/>
                <w:sz w:val="20"/>
              </w:rPr>
              <w:t>Legacy —</w:t>
              <w:br/>
              <w:t xml:space="preserve">                        FrameConfig</w:t>
            </w:r>
            <w:r>
              <w:rPr>
                <w:rFonts w:ascii="PT Sans" w:hAnsi="PT Sans"/>
                <w:b w:val="0"/>
                <w:i w:val="0"/>
                <w:sz w:val="20"/>
              </w:rPr>
              <w:t>)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Each CSV file must contain a header row matching the exact column names documented for the corresponding</w:t>
              <w:br/>
              <w:t xml:space="preserve">            sheet below.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Config Validator CLI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Bytehound can be run headlessly from the command line to validate configuration syntax without launching the</w:t>
        <w:br/>
        <w:t xml:space="preserve">            GUI. Simply execute: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Bytehound.exe --validate config.xlsx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If the configuration schema is perfect (valid byte orders, correct types, no missing required fields), the</w:t>
        <w:br/>
        <w:t xml:space="preserve">            CLI will print a success summary and exit with code </w:t>
      </w:r>
      <w:r>
        <w:rPr>
          <w:rFonts w:ascii="Consolas" w:hAnsi="Consolas"/>
          <w:b w:val="0"/>
          <w:i w:val="0"/>
          <w:color w:val="1A5F7A"/>
          <w:sz w:val="20"/>
        </w:rPr>
        <w:t>0</w:t>
      </w:r>
      <w:r>
        <w:rPr>
          <w:rFonts w:ascii="PT Sans" w:hAnsi="PT Sans"/>
          <w:b w:val="0"/>
          <w:i w:val="0"/>
          <w:sz w:val="22"/>
        </w:rPr>
        <w:t>. If there are schema errors, it prints</w:t>
        <w:br/>
        <w:t xml:space="preserve">            the errors and exits with code </w:t>
      </w:r>
      <w:r>
        <w:rPr>
          <w:rFonts w:ascii="Consolas" w:hAnsi="Consolas"/>
          <w:b w:val="0"/>
          <w:i w:val="0"/>
          <w:color w:val="1A5F7A"/>
          <w:sz w:val="20"/>
        </w:rPr>
        <w:t>1</w:t>
      </w:r>
      <w:r>
        <w:rPr>
          <w:rFonts w:ascii="PT Sans" w:hAnsi="PT Sans"/>
          <w:b w:val="0"/>
          <w:i w:val="0"/>
          <w:sz w:val="22"/>
        </w:rPr>
        <w:t>, failing the build pipeline instantly.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The workbook contains the following sheets </w:t>
      </w:r>
      <w:r>
        <w:rPr>
          <w:rFonts w:ascii="PT Sans" w:hAnsi="PT Sans"/>
          <w:b w:val="0"/>
          <w:i/>
          <w:sz w:val="22"/>
        </w:rPr>
        <w:t>in this order</w:t>
      </w:r>
      <w:r>
        <w:rPr>
          <w:rFonts w:ascii="PT Sans" w:hAnsi="PT Sans"/>
          <w:b w:val="0"/>
          <w:i w:val="0"/>
          <w:sz w:val="22"/>
        </w:rPr>
        <w:t>. Each section below matches one sheet tab.</w:t>
        <w:br/>
        <w:t xml:space="preserve">        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Sheet 1 — Protocol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Defines the wire-level packet structure. </w:t>
      </w:r>
      <w:r>
        <w:rPr>
          <w:rFonts w:ascii="PT Sans" w:hAnsi="PT Sans"/>
          <w:b/>
          <w:i w:val="0"/>
          <w:sz w:val="22"/>
        </w:rPr>
        <w:t>Exactly one row must have</w:t>
        <w:br/>
        <w:t xml:space="preserve">                </w:t>
      </w:r>
      <w:r>
        <w:rPr>
          <w:rFonts w:ascii="Consolas" w:hAnsi="Consolas"/>
          <w:b/>
          <w:i w:val="0"/>
          <w:color w:val="1A5F7A"/>
          <w:sz w:val="20"/>
        </w:rPr>
        <w:t>enabled = TRUE</w:t>
      </w:r>
      <w:r>
        <w:rPr>
          <w:rFonts w:ascii="PT Sans" w:hAnsi="PT Sans"/>
          <w:b/>
          <w:i w:val="0"/>
          <w:sz w:val="22"/>
        </w:rPr>
        <w:t>.</w:t>
      </w:r>
      <w:r>
        <w:rPr>
          <w:rFonts w:ascii="PT Sans" w:hAnsi="PT Sans"/>
          <w:b w:val="0"/>
          <w:i w:val="0"/>
          <w:sz w:val="22"/>
        </w:rPr>
        <w:t xml:space="preserve"> Do not edit this sheet unless you designed the packet format.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2599"/>
        <w:gridCol w:w="2599"/>
        <w:gridCol w:w="2599"/>
        <w:gridCol w:w="2599"/>
      </w:tblGrid>
      <w:tr>
        <w:trPr>
          <w:cantSplit w:val="1"/>
        </w:trPr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profile_name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BMS_v2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Free-text label for this protocol profile.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parser_type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framed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framed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= custom byte-framed protocol (default for most embedded MCUs).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modbus_rtu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= standard Modbus RTU — framing, FC codes, and CRC are handled</w:t>
              <w:br/>
              <w:t xml:space="preserve">                    automatically.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modbus_node_address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Modbus slave address used as the first byte of every outgoing Modbus request. Only meaningful when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parser_type = modbus_rtu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; ignored for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framed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Defaults to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if blank or omitted.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header_hex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 bytes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AA 55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Fixed start-of-frame marker the parser searches for. Space-separated hex bytes.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Ignored when</w:t>
              <w:br/>
              <w:t xml:space="preserve">                        parser_type = modbus_rtu.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frame_id_size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How many bytes carry the frame ID after the header.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Ignored for modbus_rtu.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frame_id_byte_order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little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big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little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endian for the frame ID bytes.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length_size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How many bytes carry the payload-length field.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Ignored for modbus_rtu (length is implicit in</w:t>
              <w:br/>
              <w:t xml:space="preserve">                        each FC).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length_meaning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payload_only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What the length field counts on the wire. Four values supported: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payload_only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(just the</w:t>
              <w:br/>
              <w:t xml:space="preserve">                    payload bytes),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frame_total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(header + frame_id + length + payload + CRC + footer — the</w:t>
              <w:br/>
              <w:t xml:space="preserve">                    full frame size),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header_to_crc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(everything except the footer),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payload_plus_crc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(payload + CRC bytes). The parser and TX builder honour the chosen</w:t>
              <w:br/>
              <w:t xml:space="preserve">                    value end-to-end.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Ignored for modbus_rtu.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crc_type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crc16_modbus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Checksum algorithm: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crc16_modbus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crc16_ccitt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crc32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none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For modbus_rtu the CRC is always CRC16/Modbus regardless of this field.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crc_size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How many bytes the CRC occupies at the end of the frame.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Ignored for modbus_rtu.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crc_byte_order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little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big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little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byte order for the CRC field.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Ignored for</w:t>
              <w:br/>
              <w:t xml:space="preserve">                        modbus_rtu.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footer_hex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 bytes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(leave blank)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Optional end-of-frame marker. Leave blank if your protocol has no footer.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Ignored for</w:t>
              <w:br/>
              <w:t xml:space="preserve">                        modbus_rtu.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raw_log_format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hex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Controls how the raw CSV logger formats the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hex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column.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hex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(default)</w:t>
              <w:br/>
              <w:t xml:space="preserve">                    writes space-separated uppercase bytes like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AA 55 01 20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compact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writes</w:t>
              <w:br/>
              <w:t xml:space="preserve">                    contiguous bytes like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AA550120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— smaller files, faster to grep. Invalid values are</w:t>
              <w:br/>
              <w:t xml:space="preserve">                    rejected at load time.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inter_frame_delay_ms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10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Minimum gap (ms) between consecutive TX requests. Default 10 ms.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tx_pad_length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16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(or blank)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Forces every outgoing TX packet to be exactly this many bytes on the wire. Short commands are</w:t>
              <w:br/>
              <w:t xml:space="preserve">                    zero-padded between payload and CRC; CRC is computed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over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the padding so the receiver's</w:t>
              <w:br/>
              <w:t xml:space="preserve">                    check still passes. Leave blank to send variable-length packets.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 xml:space="preserve">Framed only — see </w:t>
            </w:r>
            <w:r>
              <w:rPr>
                <w:rFonts w:ascii="PT Sans" w:hAnsi="PT Sans"/>
                <w:b w:val="0"/>
                <w:i/>
                <w:color w:val="333333"/>
                <w:sz w:val="20"/>
                <w:u w:val="single"/>
              </w:rPr>
              <w:t>Fixed-length TX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 xml:space="preserve"> below.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length_byte_order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 xml:space="preserve">(blank / </w:t>
            </w:r>
            <w:r>
              <w:rPr>
                <w:rFonts w:ascii="Consolas" w:hAnsi="Consolas"/>
                <w:b w:val="0"/>
                <w:i/>
                <w:color w:val="333333"/>
                <w:sz w:val="20"/>
              </w:rPr>
              <w:t>big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 xml:space="preserve"> / </w:t>
            </w:r>
            <w:r>
              <w:rPr>
                <w:rFonts w:ascii="Consolas" w:hAnsi="Consolas"/>
                <w:b w:val="0"/>
                <w:i/>
                <w:color w:val="333333"/>
                <w:sz w:val="20"/>
              </w:rPr>
              <w:t>little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(leave blank)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Byte order for the length field. Leave blank to inherit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frame_id_byte_order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— that</w:t>
              <w:br/>
              <w:t xml:space="preserve">                    covers almost every protocol. Only set this explicitly if your protocol uses multi-byte lengths in a</w:t>
              <w:br/>
              <w:t xml:space="preserve">                    different endianness from the frame ID.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crc_coverage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header_to_payload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 when blank)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Which bytes the CRC is computed over. Four values supported: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header_to_payload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(header</w:t>
              <w:br/>
              <w:t xml:space="preserve">                    + frame_id + length + payload — the usual choice),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frame_id_to_payload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(skips the</w:t>
              <w:br/>
              <w:t xml:space="preserve">                    header),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payload_only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(just the payload),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full_frame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(everything except</w:t>
              <w:br/>
              <w:t xml:space="preserve">                    the CRC field itself, i.e. header + frame_id + length + payload + footer). The parser and TX builder</w:t>
              <w:br/>
              <w:t xml:space="preserve">                    use the same coverage so build/parse round-trips are byte-exact.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escape_mode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none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 when blank)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Outer byte-stuffing / delimiter scheme applied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around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each Bytehound frame on the wire.</w:t>
              <w:br/>
              <w:t xml:space="preserve">                    Four values supported: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none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(current behaviour — frames are delimited by the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header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signature with no escaping),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slip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(RFC 1055: 0xC0 delimiter, 0xDB</w:t>
              <w:br/>
              <w:t xml:space="preserve">                    escape),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hdlc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(HDLC byte-stuffing: 0x7E flag, 0x7D escape with XOR 0x20),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cobs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(Consistent Overhead Byte Stuffing: 0x00 delimiter, code-prefixed chunks). The</w:t>
              <w:br/>
              <w:t xml:space="preserve">                    parser's outer un-framer runs first; the existing header / length / CRC / footer logic then</w:t>
              <w:br/>
              <w:t xml:space="preserve">                    processes the un-escaped inner frame.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enabled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TRUE/FALSE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TRUE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Only one row may be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TRUE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The app uses that row and ignores all others.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length_meaning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crc_coverage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, and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escape_mode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all support multiple</w:t>
              <w:br/>
              <w:t xml:space="preserve">            values now. Leave them blank to inherit the most common defaults (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payload_only</w:t>
            </w:r>
            <w:r>
              <w:rPr>
                <w:rFonts w:ascii="PT Sans" w:hAnsi="PT Sans"/>
                <w:b w:val="0"/>
                <w:i w:val="0"/>
                <w:sz w:val="20"/>
              </w:rPr>
              <w:t>,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header_to_payload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none</w:t>
            </w:r>
            <w:r>
              <w:rPr>
                <w:rFonts w:ascii="PT Sans" w:hAnsi="PT Sans"/>
                <w:b w:val="0"/>
                <w:i w:val="0"/>
                <w:sz w:val="20"/>
              </w:rPr>
              <w:t>) — these are what 99% of custom embedded protocols use.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/>
                <w:i w:val="0"/>
                <w:sz w:val="20"/>
              </w:rPr>
              <w:t xml:space="preserve">Interop caveat for the </w:t>
            </w:r>
            <w:r>
              <w:rPr>
                <w:rFonts w:ascii="Consolas" w:hAnsi="Consolas"/>
                <w:b/>
                <w:i w:val="0"/>
                <w:color w:val="1A5F7A"/>
                <w:sz w:val="20"/>
              </w:rPr>
              <w:t>length_meaning</w:t>
            </w:r>
            <w:r>
              <w:rPr>
                <w:rFonts w:ascii="PT Sans" w:hAnsi="PT Sans"/>
                <w:b/>
                <w:i w:val="0"/>
                <w:sz w:val="20"/>
              </w:rPr>
              <w:t xml:space="preserve"> and </w:t>
            </w:r>
            <w:r>
              <w:rPr>
                <w:rFonts w:ascii="Consolas" w:hAnsi="Consolas"/>
                <w:b/>
                <w:i w:val="0"/>
                <w:color w:val="1A5F7A"/>
                <w:sz w:val="20"/>
              </w:rPr>
              <w:t>crc_coverage</w:t>
            </w:r>
            <w:r>
              <w:rPr>
                <w:rFonts w:ascii="PT Sans" w:hAnsi="PT Sans"/>
                <w:b/>
                <w:i w:val="0"/>
                <w:sz w:val="20"/>
              </w:rPr>
              <w:br/>
              <w:t xml:space="preserve">                alternates.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Bytehound's parser and TX builder agree end-to-end on all 16 combinations (32 build</w:t>
              <w:br/>
              <w:t xml:space="preserve">            → parse round-trip tests cover them with and without a footer). What that proves is </w:t>
            </w:r>
            <w:r>
              <w:rPr>
                <w:rFonts w:ascii="PT Sans" w:hAnsi="PT Sans"/>
                <w:b w:val="0"/>
                <w:i/>
                <w:sz w:val="20"/>
              </w:rPr>
              <w:t>internal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consistency: Bytehound can decode what Bytehound builds. It does </w:t>
            </w:r>
            <w:r>
              <w:rPr>
                <w:rFonts w:ascii="PT Sans" w:hAnsi="PT Sans"/>
                <w:b/>
                <w:i w:val="0"/>
                <w:sz w:val="20"/>
              </w:rPr>
              <w:t>not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prove that Bytehound's</w:t>
              <w:br/>
              <w:t xml:space="preserve">            interpretation of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frame_total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header_to_crc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payload_plus_crc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/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frame_id_to_payload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payload_only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full_frame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matches another</w:t>
              <w:br/>
              <w:t xml:space="preserve">            vendor's protocol that happens to use the same name.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Concretely: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frame_total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here counts </w:t>
            </w:r>
            <w:r>
              <w:rPr>
                <w:rFonts w:ascii="PT Sans" w:hAnsi="PT Sans"/>
                <w:b w:val="0"/>
                <w:i/>
                <w:sz w:val="20"/>
              </w:rPr>
              <w:t>every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byte from the start of the header through the</w:t>
              <w:br/>
              <w:t xml:space="preserve">                    footer inclusive — header + frame_id + length + payload + CRC + footer.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header_to_crc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counts header + frame_id + length + payload + CRC (footer excluded).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payload_plus_crc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counts payload + CRC only.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full_frame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CRC covers header + frame_id + length + payload + footer (every byte except</w:t>
              <w:br/>
              <w:t xml:space="preserve">                    the CRC field itself).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frame_id_to_payload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CRC covers frame_id + length + payload (header excluded from CRC).</w:t>
              <w:br/>
              <w:t xml:space="preserve">    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payload_only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(CRC) covers just the payload bytes.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If you connect Bytehound to a real device that uses one of these names with even slightly different</w:t>
              <w:br/>
              <w:t xml:space="preserve">            boundaries, the build/parse will silently mismatch the device — every TX frame will fail the device's CRC,</w:t>
              <w:br/>
              <w:t xml:space="preserve">            every RX frame will fail Bytehound's CRC. </w:t>
            </w:r>
            <w:r>
              <w:rPr>
                <w:rFonts w:ascii="PT Sans" w:hAnsi="PT Sans"/>
                <w:b/>
                <w:i w:val="0"/>
                <w:sz w:val="20"/>
              </w:rPr>
              <w:t>Test the first byte sequence on the wire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against</w:t>
              <w:br/>
              <w:t xml:space="preserve">            your device's reference implementation before trusting these alternates in production.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/>
                <w:i w:val="0"/>
                <w:sz w:val="20"/>
              </w:rPr>
              <w:t xml:space="preserve">Same caveat for the </w:t>
            </w:r>
            <w:r>
              <w:rPr>
                <w:rFonts w:ascii="Consolas" w:hAnsi="Consolas"/>
                <w:b/>
                <w:i w:val="0"/>
                <w:color w:val="1A5F7A"/>
                <w:sz w:val="20"/>
              </w:rPr>
              <w:t>escape_mode</w:t>
            </w:r>
            <w:r>
              <w:rPr>
                <w:rFonts w:ascii="PT Sans" w:hAnsi="PT Sans"/>
                <w:b/>
                <w:i w:val="0"/>
                <w:sz w:val="20"/>
              </w:rPr>
              <w:t xml:space="preserve"> alternates.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Bytehound implements SLIP per RFC</w:t>
              <w:br/>
              <w:t xml:space="preserve">            1055, HDLC byte-stuffing with the standard 0x7E flag / 0x7D escape / XOR 0x20 mapping, and COBS per Cheshire</w:t>
              <w:br/>
              <w:t xml:space="preserve">            &amp; Baker (1999). 134 round-trip tests cover every combination of escape_mode × length_meaning ×</w:t>
              <w:br/>
              <w:t xml:space="preserve">            crc_coverage × footer, plus targeted tests for the worst-case payloads (all-special bytes, frames chunked</w:t>
              <w:br/>
              <w:t xml:space="preserve">            one byte at a time, three frames in one feed). Internal consistency is proven; </w:t>
            </w:r>
            <w:r>
              <w:rPr>
                <w:rFonts w:ascii="PT Sans" w:hAnsi="PT Sans"/>
                <w:b/>
                <w:i w:val="0"/>
                <w:sz w:val="20"/>
              </w:rPr>
              <w:t>vendor interop is</w:t>
              <w:br/>
              <w:t xml:space="preserve">                not</w:t>
            </w:r>
            <w:r>
              <w:rPr>
                <w:rFonts w:ascii="PT Sans" w:hAnsi="PT Sans"/>
                <w:b w:val="0"/>
                <w:i w:val="0"/>
                <w:sz w:val="20"/>
              </w:rPr>
              <w:t>. Some HDLC implementations escape additional control bytes (0x11 / 0x13 XON/XOFF), some</w:t>
              <w:br/>
              <w:t xml:space="preserve">            COBS variants insert a phantom zero, and at least one well-known "SLIP" device drops the leading 0xC0.</w:t>
              <w:br/>
              <w:t xml:space="preserve">            Always verify the first wire bytes against your device's reference output before deploying.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8F5E9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4CAF50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✔  Tip  </w:t>
            </w:r>
            <w:r>
              <w:rPr>
                <w:rFonts w:ascii="PT Sans" w:hAnsi="PT Sans"/>
                <w:b/>
                <w:i w:val="0"/>
                <w:sz w:val="20"/>
              </w:rPr>
              <w:t>Wire format (framed):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[ header ] [ frame_id ] [ length ] [ payload ] [ CRC ] [ footer? ]</w:t>
            </w:r>
            <w:r>
              <w:rPr>
                <w:rFonts w:ascii="PT Sans" w:hAnsi="PT Sans"/>
                <w:b/>
                <w:i w:val="0"/>
                <w:sz w:val="20"/>
              </w:rPr>
              <w:t>Wire format (modbus_rtu):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[ node_addr(1) ] [ FC(1) ] [ data bytes ] [ CRC16(2) ]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— FC03/FC04 read, FC06/FC16</w:t>
              <w:br/>
              <w:t xml:space="preserve">            write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modbus_rtu is fully supported.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Set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parser_type = modbus_rtu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and the parser and</w:t>
              <w:br/>
              <w:t xml:space="preserve">            TX builder switch to standard Modbus RTU mode automatically. In this mode the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id_or_address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column in Variables and PollingSchedule is the Modbus register address (not a frame ID).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Style w:val="Heading3"/>
        <w:spacing w:before="160" w:after="60"/>
      </w:pPr>
      <w:r>
        <w:rPr>
          <w:rFonts w:ascii="PT Sans" w:hAnsi="PT Sans"/>
          <w:b/>
          <w:i w:val="0"/>
          <w:color w:val="1A5F7A"/>
          <w:sz w:val="24"/>
        </w:rPr>
        <w:t>Fixed-length TX (</w:t>
      </w:r>
      <w:r>
        <w:rPr>
          <w:rFonts w:ascii="PT Sans" w:hAnsi="PT Sans"/>
          <w:b/>
          <w:i w:val="0"/>
          <w:color w:val="1A5F7A"/>
          <w:sz w:val="24"/>
        </w:rPr>
        <w:t>tx_pad_length</w:t>
      </w:r>
      <w:r>
        <w:rPr>
          <w:rFonts w:ascii="PT Sans" w:hAnsi="PT Sans"/>
          <w:b/>
          <w:i w:val="0"/>
          <w:color w:val="1A5F7A"/>
          <w:sz w:val="24"/>
        </w:rPr>
        <w:t>) — for buffer-full RX interrupts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br/>
        <w:t xml:space="preserve">            Many microcontrollers receive serial data using a </w:t>
      </w:r>
      <w:r>
        <w:rPr>
          <w:rFonts w:ascii="PT Sans" w:hAnsi="PT Sans"/>
          <w:b/>
          <w:i w:val="0"/>
          <w:sz w:val="22"/>
        </w:rPr>
        <w:t>buffer-full</w:t>
      </w:r>
      <w:r>
        <w:rPr>
          <w:rFonts w:ascii="PT Sans" w:hAnsi="PT Sans"/>
          <w:b w:val="0"/>
          <w:i w:val="0"/>
          <w:sz w:val="22"/>
        </w:rPr>
        <w:t xml:space="preserve"> or</w:t>
        <w:br/>
        <w:t xml:space="preserve">            </w:t>
      </w:r>
      <w:r>
        <w:rPr>
          <w:rFonts w:ascii="PT Sans" w:hAnsi="PT Sans"/>
          <w:b/>
          <w:i w:val="0"/>
          <w:sz w:val="22"/>
        </w:rPr>
        <w:t>DMA-complete</w:t>
      </w:r>
      <w:r>
        <w:rPr>
          <w:rFonts w:ascii="PT Sans" w:hAnsi="PT Sans"/>
          <w:b w:val="0"/>
          <w:i w:val="0"/>
          <w:sz w:val="22"/>
        </w:rPr>
        <w:t xml:space="preserve"> interrupt: the ISR fires once N bytes have arrived, and the firmware parses</w:t>
        <w:br/>
        <w:t xml:space="preserve">            that fixed-size block. If your host sends commands of varying length, those firmwares either miss bytes,</w:t>
        <w:br/>
        <w:t xml:space="preserve">            split commands across two interrupts, or sit waiting for bytes that never come. Setting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tx_pad_length</w:t>
      </w:r>
      <w:r>
        <w:rPr>
          <w:rFonts w:ascii="PT Sans" w:hAnsi="PT Sans"/>
          <w:b w:val="0"/>
          <w:i w:val="0"/>
          <w:sz w:val="22"/>
        </w:rPr>
        <w:t xml:space="preserve"> makes Bytehound transmit a constant-size frame for every command, regardless of</w:t>
        <w:br/>
        <w:t xml:space="preserve">            payload.</w:t>
        <w:br/>
        <w:t xml:space="preserve">        </w:t>
      </w: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Wire layout when padding is active: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[ header ][ frame_id ][ length ][ payload ][ 0x00 0x00 … ][ CRC ][ footer? ]</w:t>
              <w:br/>
              <w:t>└──────────────── padded region ────────────────┘</w:t>
              <w:br/>
              <w:t>└──────────────── tx_pad_length total bytes 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>Padding bytes (</w:t>
      </w:r>
      <w:r>
        <w:rPr>
          <w:rFonts w:ascii="Consolas" w:hAnsi="Consolas"/>
          <w:b w:val="0"/>
          <w:i w:val="0"/>
          <w:color w:val="1A5F7A"/>
          <w:sz w:val="20"/>
        </w:rPr>
        <w:t>0x00</w:t>
      </w:r>
      <w:r>
        <w:rPr>
          <w:rFonts w:ascii="PT Sans" w:hAnsi="PT Sans"/>
          <w:b w:val="0"/>
          <w:i w:val="0"/>
          <w:sz w:val="22"/>
        </w:rPr>
        <w:t xml:space="preserve">) are inserted </w:t>
      </w:r>
      <w:r>
        <w:rPr>
          <w:rFonts w:ascii="PT Sans" w:hAnsi="PT Sans"/>
          <w:b w:val="0"/>
          <w:i/>
          <w:sz w:val="22"/>
        </w:rPr>
        <w:t>between</w:t>
      </w:r>
      <w:r>
        <w:rPr>
          <w:rFonts w:ascii="PT Sans" w:hAnsi="PT Sans"/>
          <w:b w:val="0"/>
          <w:i w:val="0"/>
          <w:sz w:val="22"/>
        </w:rPr>
        <w:t xml:space="preserve"> the payload and the CRC.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>The CRC is computed over header + frame_id + length + payload + padding, so the receiver's checksum</w:t>
        <w:br/>
        <w:t xml:space="preserve">                still matches without any firmware change.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 xml:space="preserve">The </w:t>
      </w:r>
      <w:r>
        <w:rPr>
          <w:rFonts w:ascii="Consolas" w:hAnsi="Consolas"/>
          <w:b w:val="0"/>
          <w:i w:val="0"/>
          <w:color w:val="1A5F7A"/>
          <w:sz w:val="20"/>
        </w:rPr>
        <w:t>length</w:t>
      </w:r>
      <w:r>
        <w:rPr>
          <w:rFonts w:ascii="PT Sans" w:hAnsi="PT Sans"/>
          <w:b w:val="0"/>
          <w:i w:val="0"/>
          <w:sz w:val="22"/>
        </w:rPr>
        <w:t xml:space="preserve"> field still reports the </w:t>
      </w:r>
      <w:r>
        <w:rPr>
          <w:rFonts w:ascii="PT Sans" w:hAnsi="PT Sans"/>
          <w:b/>
          <w:i w:val="0"/>
          <w:sz w:val="22"/>
        </w:rPr>
        <w:t>real payload length</w:t>
      </w:r>
      <w:r>
        <w:rPr>
          <w:rFonts w:ascii="PT Sans" w:hAnsi="PT Sans"/>
          <w:b w:val="0"/>
          <w:i w:val="0"/>
          <w:sz w:val="22"/>
        </w:rPr>
        <w:t xml:space="preserve"> (not including</w:t>
        <w:br/>
        <w:t xml:space="preserve">                padding). Firmware that uses buffer-full RX usually ignores this field anyway — it knows the frame size</w:t>
        <w:br/>
        <w:t xml:space="preserve">                from the buffer size.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 w:val="0"/>
          <w:i w:val="0"/>
          <w:sz w:val="22"/>
        </w:rPr>
        <w:t>Only TX is affected. Received frames are still parsed by header + length + CRC as normal.</w:t>
      </w:r>
    </w:p>
    <w:p>
      <w:pPr>
        <w:spacing w:after="40"/>
      </w:pP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How to pick the value:</w:t>
      </w:r>
      <w:r>
        <w:rPr>
          <w:rFonts w:ascii="PT Sans" w:hAnsi="PT Sans"/>
          <w:b w:val="0"/>
          <w:i w:val="0"/>
          <w:sz w:val="22"/>
        </w:rPr>
        <w:t xml:space="preserve"> set </w:t>
      </w:r>
      <w:r>
        <w:rPr>
          <w:rFonts w:ascii="Consolas" w:hAnsi="Consolas"/>
          <w:b w:val="0"/>
          <w:i w:val="0"/>
          <w:color w:val="1A5F7A"/>
          <w:sz w:val="20"/>
        </w:rPr>
        <w:t>tx_pad_length</w:t>
      </w:r>
      <w:r>
        <w:rPr>
          <w:rFonts w:ascii="PT Sans" w:hAnsi="PT Sans"/>
          <w:b w:val="0"/>
          <w:i w:val="0"/>
          <w:sz w:val="22"/>
        </w:rPr>
        <w:t xml:space="preserve"> equal to your MCU's RX buffer size (or</w:t>
        <w:br/>
        <w:t xml:space="preserve">            DMA transfer count). Example: an STM32 with </w:t>
      </w:r>
      <w:r>
        <w:rPr>
          <w:rFonts w:ascii="Consolas" w:hAnsi="Consolas"/>
          <w:b w:val="0"/>
          <w:i w:val="0"/>
          <w:color w:val="1A5F7A"/>
          <w:sz w:val="20"/>
        </w:rPr>
        <w:t>HAL_UART_Receive_IT(&amp;huart1, buf, 16)</w:t>
      </w:r>
      <w:r>
        <w:rPr>
          <w:rFonts w:ascii="PT Sans" w:hAnsi="PT Sans"/>
          <w:b w:val="0"/>
          <w:i w:val="0"/>
          <w:sz w:val="22"/>
        </w:rPr>
        <w:t xml:space="preserve"> needs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tx_pad_length = 16</w:t>
      </w:r>
      <w:r>
        <w:rPr>
          <w:rFonts w:ascii="PT Sans" w:hAnsi="PT Sans"/>
          <w:b w:val="0"/>
          <w:i w:val="0"/>
          <w:sz w:val="22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8F5E9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4CAF50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✔  Tip  </w:t>
            </w:r>
            <w:r>
              <w:rPr>
                <w:rFonts w:ascii="PT Sans" w:hAnsi="PT Sans"/>
                <w:b/>
                <w:i w:val="0"/>
                <w:sz w:val="20"/>
              </w:rPr>
              <w:t>Worked example.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Protocol with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header = AA 55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frame_id_size = 2</w:t>
            </w:r>
            <w:r>
              <w:rPr>
                <w:rFonts w:ascii="PT Sans" w:hAnsi="PT Sans"/>
                <w:b w:val="0"/>
                <w:i w:val="0"/>
                <w:sz w:val="20"/>
              </w:rPr>
              <w:t>,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length_size = 1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crc_size = 2</w:t>
            </w:r>
            <w:r>
              <w:rPr>
                <w:rFonts w:ascii="PT Sans" w:hAnsi="PT Sans"/>
                <w:b w:val="0"/>
                <w:i w:val="0"/>
                <w:sz w:val="20"/>
              </w:rPr>
              <w:t>, no footer, and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tx_pad_length = 16</w:t>
            </w:r>
            <w:r>
              <w:rPr>
                <w:rFonts w:ascii="PT Sans" w:hAnsi="PT Sans"/>
                <w:b w:val="0"/>
                <w:i w:val="0"/>
                <w:sz w:val="20"/>
              </w:rPr>
              <w:t>: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Command with 1-byte payload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0x42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for frame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0x0010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goes out as: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AA 55   10 00   01   42   00 00 00 00 00 00 00   CRC_lo CRC_hi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Total = 2 + 2 + 1 + 1 + 7 + 2 = </w:t>
            </w:r>
            <w:r>
              <w:rPr>
                <w:rFonts w:ascii="PT Sans" w:hAnsi="PT Sans"/>
                <w:b/>
                <w:i w:val="0"/>
                <w:sz w:val="20"/>
              </w:rPr>
              <w:t>16 bytes</w:t>
            </w:r>
            <w:r>
              <w:rPr>
                <w:rFonts w:ascii="PT Sans" w:hAnsi="PT Sans"/>
                <w:b w:val="0"/>
                <w:i w:val="0"/>
                <w:sz w:val="20"/>
              </w:rPr>
              <w:t>. The CRC covers the first 14 bytes, padding</w:t>
              <w:br/>
              <w:t xml:space="preserve">            included.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/>
                <w:i w:val="0"/>
                <w:sz w:val="20"/>
              </w:rPr>
              <w:t xml:space="preserve">If a command is bigger than </w:t>
            </w:r>
            <w:r>
              <w:rPr>
                <w:rFonts w:ascii="Consolas" w:hAnsi="Consolas"/>
                <w:b/>
                <w:i w:val="0"/>
                <w:color w:val="1A5F7A"/>
                <w:sz w:val="20"/>
              </w:rPr>
              <w:t>tx_pad_length</w:t>
            </w:r>
            <w:r>
              <w:rPr>
                <w:rFonts w:ascii="PT Sans" w:hAnsi="PT Sans"/>
                <w:b/>
                <w:i w:val="0"/>
                <w:sz w:val="20"/>
              </w:rPr>
              <w:t>, the app errors out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instead of</w:t>
              <w:br/>
              <w:t xml:space="preserve">            silently sending an oversized frame — you'll see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TX frame (id=0x…) is N bytes but tx_pad_length is M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. Either raise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tx_pad_length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or</w:t>
              <w:br/>
              <w:t xml:space="preserve">            shrink the command. Also,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tx_pad_length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must be at least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crc_size + len(footer)</w:t>
            </w:r>
            <w:r>
              <w:rPr>
                <w:rFonts w:ascii="PT Sans" w:hAnsi="PT Sans"/>
                <w:b w:val="0"/>
                <w:i w:val="0"/>
                <w:sz w:val="20"/>
              </w:rPr>
              <w:t>,</w:t>
              <w:br/>
              <w:t xml:space="preserve">            otherwise there's no room for the CRC and the app rejects the config.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Not for Modbus RTU.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Modbus has its own fixed-per-FC framing —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tx_pad_length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is</w:t>
              <w:br/>
              <w:t xml:space="preserve">            ignored when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parser_type = modbus_rtu</w:t>
            </w:r>
            <w:r>
              <w:rPr>
                <w:rFonts w:ascii="PT Sans" w:hAnsi="PT Sans"/>
                <w:b w:val="0"/>
                <w:i w:val="0"/>
                <w:sz w:val="20"/>
              </w:rPr>
              <w:t>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Bundled template content</w:t>
      </w:r>
      <w:r>
        <w:rPr>
          <w:rFonts w:ascii="PT Sans" w:hAnsi="PT Sans"/>
          <w:b w:val="0"/>
          <w:i w:val="0"/>
          <w:sz w:val="22"/>
        </w:rPr>
        <w:t xml:space="preserve"> (the single enabled row that </w:t>
      </w:r>
      <w:r>
        <w:rPr>
          <w:rFonts w:ascii="PT Sans" w:hAnsi="PT Sans"/>
          <w:b w:val="0"/>
          <w:i/>
          <w:sz w:val="22"/>
        </w:rPr>
        <w:t>File → Export Template</w:t>
      </w:r>
      <w:r>
        <w:rPr>
          <w:rFonts w:ascii="PT Sans" w:hAnsi="PT Sans"/>
          <w:b w:val="0"/>
          <w:i w:val="0"/>
          <w:sz w:val="22"/>
        </w:rPr>
        <w:t xml:space="preserve"> writes</w:t>
        <w:br/>
        <w:t xml:space="preserve">            — blanks for </w:t>
      </w:r>
      <w:r>
        <w:rPr>
          <w:rFonts w:ascii="Consolas" w:hAnsi="Consolas"/>
          <w:b w:val="0"/>
          <w:i w:val="0"/>
          <w:color w:val="1A5F7A"/>
          <w:sz w:val="20"/>
        </w:rPr>
        <w:t>length_byte_order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1A5F7A"/>
          <w:sz w:val="20"/>
        </w:rPr>
        <w:t>crc_coverage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1A5F7A"/>
          <w:sz w:val="20"/>
        </w:rPr>
        <w:t>escape_mode</w:t>
      </w:r>
      <w:r>
        <w:rPr>
          <w:rFonts w:ascii="PT Sans" w:hAnsi="PT Sans"/>
          <w:b w:val="0"/>
          <w:i w:val="0"/>
          <w:sz w:val="22"/>
        </w:rPr>
        <w:t>, and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tx_pad_length</w:t>
      </w:r>
      <w:r>
        <w:rPr>
          <w:rFonts w:ascii="PT Sans" w:hAnsi="PT Sans"/>
          <w:b w:val="0"/>
          <w:i w:val="0"/>
          <w:sz w:val="22"/>
        </w:rPr>
        <w:t xml:space="preserve"> mean "use the sensible default"):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profile_name           = Default</w:t>
              <w:br/>
              <w:t>parser_type            = framed</w:t>
              <w:br/>
              <w:t>header_hex             = AA 55</w:t>
              <w:br/>
              <w:t>frame_id_size          = 2</w:t>
              <w:br/>
              <w:t>frame_id_byte_order    = little</w:t>
              <w:br/>
              <w:t>length_size            = 1</w:t>
              <w:br/>
              <w:t>length_meaning         = payload_only</w:t>
              <w:br/>
              <w:t>length_byte_order      =                     ← inherits frame_id_byte_order</w:t>
              <w:br/>
              <w:t>crc_type               = crc16_modbus</w:t>
              <w:br/>
              <w:t>crc_size               = 2</w:t>
              <w:br/>
              <w:t>crc_byte_order         = little</w:t>
              <w:br/>
              <w:t>crc_coverage           =                     ← defaults to header_to_payload</w:t>
              <w:br/>
              <w:t>footer_hex             = EE                  ← matches the expected frame trailer byte</w:t>
              <w:br/>
              <w:t>escape_mode            =                     ← defaults to none</w:t>
              <w:br/>
              <w:t>raw_log_format         = hex                 ← `hex` = spaced, `compact` = contiguous</w:t>
              <w:br/>
              <w:t>inter_frame_delay_ms   = 10</w:t>
              <w:br/>
              <w:t>tx_pad_length          =                     ← variable-length TX</w:t>
              <w:br/>
              <w:t>modbus_node_address    = 1                   ← Modbus slave address (ignored when parser_type = framed)</w:t>
              <w:br/>
              <w:t>enabled                = TRUE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Sheet 2 — Frames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Optional. Gives each frame ID a human-readable name and a </w:t>
      </w:r>
      <w:r>
        <w:rPr>
          <w:rFonts w:ascii="PT Sans" w:hAnsi="PT Sans"/>
          <w:b/>
          <w:i w:val="0"/>
          <w:sz w:val="22"/>
        </w:rPr>
        <w:t>per-frame</w:t>
      </w:r>
      <w:r>
        <w:rPr>
          <w:rFonts w:ascii="PT Sans" w:hAnsi="PT Sans"/>
          <w:b w:val="0"/>
          <w:i w:val="0"/>
          <w:sz w:val="22"/>
        </w:rPr>
        <w:t xml:space="preserve"> expected payload length.</w:t>
        <w:br/>
        <w:t xml:space="preserve">            If you omit this sheet, frame names are derived automatically from the Variables sheet.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payload_length is per-frame, not global.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Each frame row declares its own expected payload</w:t>
              <w:br/>
              <w:t xml:space="preserve">            size — one frame can carry 8 bytes while another carries 28 bytes. Leave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payload_length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blank</w:t>
              <w:br/>
              <w:t xml:space="preserve">            for frames where you do not want length validation. Do </w:t>
            </w:r>
            <w:r>
              <w:rPr>
                <w:rFonts w:ascii="PT Sans" w:hAnsi="PT Sans"/>
                <w:b/>
                <w:i w:val="0"/>
                <w:sz w:val="20"/>
              </w:rPr>
              <w:t>not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put a payload length in the</w:t>
              <w:br/>
              <w:t xml:space="preserve">            Protocol sheet; that sheet only describes the wire framing (header, CRC, etc.).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2599"/>
        <w:gridCol w:w="2599"/>
        <w:gridCol w:w="2599"/>
        <w:gridCol w:w="2599"/>
      </w:tblGrid>
      <w:tr>
        <w:trPr>
          <w:cantSplit w:val="1"/>
        </w:trPr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0x0010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Frame identifier as sent by hardware. Can be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0x10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16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(decimal).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frame_name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BMS Status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Display name shown in the Data Table's Frame column.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payload_length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8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= no validation)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Expected payload size in bytes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for this frame only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If the received payload differs, a</w:t>
              <w:br/>
              <w:t xml:space="preserve">                    decode warning appears in the Raw Console and Activity Log. Leave blank to skip validation for this</w:t>
              <w:br/>
              <w:t xml:space="preserve">                    frame.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direction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rxtx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Whether the frame can be received, transmitted, or both —</w:t>
            </w: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controls UI gating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: telemetry-only — frame is parsed when received, but hidden from</w:t>
            </w: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TX</w:t>
              <w:br/>
              <w:t xml:space="preserve">                        Commands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and from the</w:t>
            </w: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Parameter Editor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(signals on rx-only frames</w:t>
              <w:br/>
              <w:t xml:space="preserve">                    cannot be written).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: command-only — never expected on the RX wire.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rxtx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(default when blank): both directions. Case-insensitive. Invalid values are rejected at load time.</w:t>
              <w:br/>
              <w:t xml:space="preserve">                    Auto-created frames default to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rxtx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enabled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TRUE/FALSE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TRUE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Set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FALSE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to completely ignore this frame — the row is skipped at load time and no</w:t>
              <w:br/>
              <w:t xml:space="preserve">                    signals from it are decoded.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description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Battery pack telemetry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ok)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Optional free-text note — not displayed in the app.</w:t>
            </w:r>
          </w:p>
        </w:tc>
      </w:tr>
    </w:tbl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Bundled template content</w:t>
      </w:r>
      <w:r>
        <w:rPr>
          <w:rFonts w:ascii="PT Sans" w:hAnsi="PT Sans"/>
          <w:b w:val="0"/>
          <w:i w:val="0"/>
          <w:sz w:val="22"/>
        </w:rPr>
        <w:t xml:space="preserve"> (what </w:t>
      </w:r>
      <w:r>
        <w:rPr>
          <w:rFonts w:ascii="PT Sans" w:hAnsi="PT Sans"/>
          <w:b w:val="0"/>
          <w:i/>
          <w:sz w:val="22"/>
        </w:rPr>
        <w:t>File → Export Template</w:t>
      </w:r>
      <w:r>
        <w:rPr>
          <w:rFonts w:ascii="PT Sans" w:hAnsi="PT Sans"/>
          <w:b w:val="0"/>
          <w:i w:val="0"/>
          <w:sz w:val="22"/>
        </w:rPr>
        <w:t xml:space="preserve"> produces — same 3 frames the</w:t>
        <w:br/>
        <w:t xml:space="preserve">            bundled Variables sheet references):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frame_id | frame_name   | payload_length | direction | enabled | description</w:t>
              <w:br/>
              <w:t>0x1000   | BMS Status   | 8              | rxtx      | TRUE    | Telemetry + Reset Faults TX target</w:t>
              <w:br/>
              <w:t>0x2000   | BMS Settings | 8              | rxtx      | TRUE    | Telemetry + Set Voltage Limit / writable signals</w:t>
              <w:br/>
              <w:t>0x3000   | Status Flags | 8              | rx        | TRUE    | Bitfield status register (telemetry only)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Sheet 3 — Variables ⭐ (most important)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Each row defines one numeric signal extracted from an incoming frame. The app reads bytes at the computed</w:t>
        <w:br/>
        <w:t xml:space="preserve">            offset, applies scale and offset, and shows the result in the Data Table.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2599"/>
        <w:gridCol w:w="2599"/>
        <w:gridCol w:w="2599"/>
        <w:gridCol w:w="2599"/>
      </w:tblGrid>
      <w:tr>
        <w:trPr>
          <w:cantSplit w:val="1"/>
        </w:trPr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id_or_address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0x0010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Frame ID (framed) or Modbus register address this signal lives in. If the ID is not declared in the</w:t>
              <w:br/>
              <w:t xml:space="preserve">                    Frames sheet, the loader auto-creates a frame named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Node 0x&lt;id&gt;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— convenient for</w:t>
              <w:br/>
              <w:t xml:space="preserve">                    Modbus configs that skip the Frames sheet entirely.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signal_name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Pack Voltage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Unique name shown in the Data Table. Must be unique within each frame. For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count &gt; 1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the uniqueness check is applied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after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expansion, so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Cell V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with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count = 12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becomes 12 distinct names.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data_type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uint16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Raw data type in the payload: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uint8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int8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uint16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int16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uint32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int32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float32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float64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Byte width is derived from the type and used to compute the next signal's</w:t>
              <w:br/>
              <w:t xml:space="preserve">                    start offset automatically.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count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12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(default: 1)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Repeat count.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count=12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on a signal named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Cell V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auto-creates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Cell V 1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…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Cell V 12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at consecutive byte offsets — no copy-pasting 12</w:t>
              <w:br/>
              <w:t xml:space="preserve">                    rows. Must be ≥ 1.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byte_order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little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little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(LSB first, most embedded MCUs) 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big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(MSB first, network order).</w:t>
              <w:br/>
              <w:t xml:space="preserve">                    Validated at load — any other value is a hard error.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scale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0.001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(default: 1.0)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Multiply the raw integer by this. E.g. raw = 12500, scale = 0.001 → displayed as 12.5.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offset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-40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(default: 0.0)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Added after scaling. Formula:</w:t>
            </w: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value = raw × scale + offset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E.g. temperature sensor</w:t>
              <w:br/>
              <w:t xml:space="preserve">                    with scale=0.1, offset=−40 converts 850 → 45 °C.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unit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V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ok)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Engineering unit shown in the Unit column (e.g.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V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A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°C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%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rpm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).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group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Cell Voltages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ok)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Group name used by CalcGroups for min/max/avg aggregation. Leave blank if not needed.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read_write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= read-only.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W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= write-only.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RW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= readable and writable.</w:t>
              <w:br/>
              <w:t xml:space="preserve">                    Only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W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RW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signals appear in the Parameter Editor. Value is upper-cased on</w:t>
              <w:br/>
              <w:t xml:space="preserve">                    load.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min_value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= no limit)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Minimum valid write value. The Parameter Editor rejects inputs below this. Leave blank for no limit.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max_value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5.0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= no limit)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Maximum valid write value. Leave blank for no limit.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description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Total pack voltage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ok)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Optional note — not displayed in the app.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enabled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TRUE/FALSE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TRUE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Set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FALSE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to hide this signal from all panels without deleting the row — the row is</w:t>
              <w:br/>
              <w:t xml:space="preserve">                    skipped entirely at load time.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Byte offsets are computed automatically.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Signals within a frame are packed in the order</w:t>
              <w:br/>
              <w:t xml:space="preserve">            they appear in the sheet. You do not enter a start byte — the loader calculates it from each signal's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data_type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size.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Frame auto-creation.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If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id_or_address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refers to a frame ID that does not exist</w:t>
              <w:br/>
              <w:t xml:space="preserve">            in the Frames sheet, the loader silently creates one named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Node 0x&lt;id&gt;</w:t>
            </w:r>
            <w:r>
              <w:rPr>
                <w:rFonts w:ascii="PT Sans" w:hAnsi="PT Sans"/>
                <w:b w:val="0"/>
                <w:i w:val="0"/>
                <w:sz w:val="20"/>
              </w:rPr>
              <w:t>. This is the</w:t>
              <w:br/>
              <w:t xml:space="preserve">            recommended workflow for Modbus configs — declare your registers in Variables only and omit the Frames sheet</w:t>
              <w:br/>
              <w:t xml:space="preserve">            altogether.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Bundled template content</w:t>
      </w:r>
      <w:r>
        <w:rPr>
          <w:rFonts w:ascii="PT Sans" w:hAnsi="PT Sans"/>
          <w:b w:val="0"/>
          <w:i w:val="0"/>
          <w:sz w:val="22"/>
        </w:rPr>
        <w:t xml:space="preserve"> (showing the key columns; </w:t>
      </w:r>
      <w:r>
        <w:rPr>
          <w:rFonts w:ascii="Consolas" w:hAnsi="Consolas"/>
          <w:b w:val="0"/>
          <w:i w:val="0"/>
          <w:color w:val="1A5F7A"/>
          <w:sz w:val="20"/>
        </w:rPr>
        <w:t>read_write</w:t>
      </w:r>
      <w:r>
        <w:rPr>
          <w:rFonts w:ascii="PT Sans" w:hAnsi="PT Sans"/>
          <w:b w:val="0"/>
          <w:i w:val="0"/>
          <w:sz w:val="22"/>
        </w:rPr>
        <w:t>,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min_value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1A5F7A"/>
          <w:sz w:val="20"/>
        </w:rPr>
        <w:t>max_value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1A5F7A"/>
          <w:sz w:val="20"/>
        </w:rPr>
        <w:t>description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1A5F7A"/>
          <w:sz w:val="20"/>
        </w:rPr>
        <w:t>enabled</w:t>
      </w:r>
      <w:r>
        <w:rPr>
          <w:rFonts w:ascii="PT Sans" w:hAnsi="PT Sans"/>
          <w:b w:val="0"/>
          <w:i w:val="0"/>
          <w:sz w:val="22"/>
        </w:rPr>
        <w:t xml:space="preserve"> omitted for</w:t>
        <w:br/>
        <w:t xml:space="preserve">            width):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id_or_address | signal_name      | data_type | count | byte_order | scale | offset | unit | group</w:t>
              <w:br/>
              <w:t>0x1000        | Pack Voltage     | uint16    | 1     | little     | 0.01  | 0      | V    |</w:t>
              <w:br/>
              <w:t>0x1000        | Pack Current     | int16     | 1     | little     | 0.1   | 0      | A    |</w:t>
              <w:br/>
              <w:t>0x1000        | Pack SOC         | uint8     | 1     | little     | 1     | 0      | %    |</w:t>
              <w:br/>
              <w:t>0x1000        | Pack Temperature | int16     | 1     | little     | 0.1   | -40    | °C   |</w:t>
              <w:br/>
              <w:t>0x2000        | Cell Voltage     | uint16    | 8     | little     | 0.001 | 0      | V    | Cell Voltages   ← count=8 auto-expands to 8 signals</w:t>
              <w:br/>
              <w:t>0x3000        | Fault Flags      | uint8     | 1     | little     | 1     | 0      |      |                ← see Bitfields sheet</w:t>
              <w:br/>
              <w:t>0x3000        | BMS State        | uint8     | 1     | little     | 1     | 0      |      |                ← see Enums sheet</w:t>
              <w:br/>
              <w:t>0x2000        | Voltage Limit    | uint16    | 1     | little     | 0.01  | 0      | V    |                ← read_write=RW → Parameter Editor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Legacy — FrameConfig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An older schema with explicit </w:t>
      </w:r>
      <w:r>
        <w:rPr>
          <w:rFonts w:ascii="Consolas" w:hAnsi="Consolas"/>
          <w:b w:val="0"/>
          <w:i w:val="0"/>
          <w:color w:val="1A5F7A"/>
          <w:sz w:val="20"/>
        </w:rPr>
        <w:t>start_byte</w:t>
      </w:r>
      <w:r>
        <w:rPr>
          <w:rFonts w:ascii="PT Sans" w:hAnsi="PT Sans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color w:val="1A5F7A"/>
          <w:sz w:val="20"/>
        </w:rPr>
        <w:t>byte_length</w:t>
      </w:r>
      <w:r>
        <w:rPr>
          <w:rFonts w:ascii="PT Sans" w:hAnsi="PT Sans"/>
          <w:b w:val="0"/>
          <w:i w:val="0"/>
          <w:sz w:val="22"/>
        </w:rPr>
        <w:t>. Only used when the</w:t>
        <w:br/>
        <w:t xml:space="preserve">            Variables sheet is absent. </w:t>
      </w:r>
      <w:r>
        <w:rPr>
          <w:rFonts w:ascii="PT Sans" w:hAnsi="PT Sans"/>
          <w:b/>
          <w:i w:val="0"/>
          <w:sz w:val="22"/>
        </w:rPr>
        <w:t>Use Variables for all new configs.</w:t>
      </w:r>
      <w:r>
        <w:rPr>
          <w:rFonts w:ascii="PT Sans" w:hAnsi="PT Sans"/>
          <w:b w:val="0"/>
          <w:i w:val="0"/>
          <w:sz w:val="22"/>
        </w:rPr>
        <w:t xml:space="preserve"> Every column in this schema</w:t>
        <w:br/>
        <w:t xml:space="preserve">            is required — there are no optional fields, no </w:t>
      </w:r>
      <w:r>
        <w:rPr>
          <w:rFonts w:ascii="Consolas" w:hAnsi="Consolas"/>
          <w:b w:val="0"/>
          <w:i w:val="0"/>
          <w:color w:val="1A5F7A"/>
          <w:sz w:val="20"/>
        </w:rPr>
        <w:t>count</w:t>
      </w:r>
      <w:r>
        <w:rPr>
          <w:rFonts w:ascii="PT Sans" w:hAnsi="PT Sans"/>
          <w:b w:val="0"/>
          <w:i w:val="0"/>
          <w:sz w:val="22"/>
        </w:rPr>
        <w:t xml:space="preserve"> auto-expansion, no </w:t>
      </w:r>
      <w:r>
        <w:rPr>
          <w:rFonts w:ascii="Consolas" w:hAnsi="Consolas"/>
          <w:b w:val="0"/>
          <w:i w:val="0"/>
          <w:color w:val="1A5F7A"/>
          <w:sz w:val="20"/>
        </w:rPr>
        <w:t>enabled</w:t>
      </w:r>
      <w:r>
        <w:rPr>
          <w:rFonts w:ascii="PT Sans" w:hAnsi="PT Sans"/>
          <w:b w:val="0"/>
          <w:i w:val="0"/>
          <w:sz w:val="22"/>
        </w:rPr>
        <w:br/>
        <w:t xml:space="preserve">            toggle, no per-frame </w:t>
      </w:r>
      <w:r>
        <w:rPr>
          <w:rFonts w:ascii="Consolas" w:hAnsi="Consolas"/>
          <w:b w:val="0"/>
          <w:i w:val="0"/>
          <w:color w:val="1A5F7A"/>
          <w:sz w:val="20"/>
        </w:rPr>
        <w:t>Frames</w:t>
      </w:r>
      <w:r>
        <w:rPr>
          <w:rFonts w:ascii="PT Sans" w:hAnsi="PT Sans"/>
          <w:b w:val="0"/>
          <w:i w:val="0"/>
          <w:sz w:val="22"/>
        </w:rPr>
        <w:t xml:space="preserve"> sheet (each row carries its own </w:t>
      </w:r>
      <w:r>
        <w:rPr>
          <w:rFonts w:ascii="Consolas" w:hAnsi="Consolas"/>
          <w:b w:val="0"/>
          <w:i w:val="0"/>
          <w:color w:val="1A5F7A"/>
          <w:sz w:val="20"/>
        </w:rPr>
        <w:t>frame_name</w:t>
      </w:r>
      <w:r>
        <w:rPr>
          <w:rFonts w:ascii="PT Sans" w:hAnsi="PT Sans"/>
          <w:b w:val="0"/>
          <w:i w:val="0"/>
          <w:sz w:val="22"/>
        </w:rPr>
        <w:t>).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2599"/>
        <w:gridCol w:w="2599"/>
        <w:gridCol w:w="2599"/>
        <w:gridCol w:w="2599"/>
      </w:tblGrid>
      <w:tr>
        <w:trPr>
          <w:cantSplit w:val="1"/>
        </w:trPr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frame_id_hex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0x10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Frame this signal belongs to. Accepts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0x10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16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(decimal).</w:t>
            </w: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Note: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the column header is literally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frame_id_hex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not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— the loader will reject the sheet if this column is missing.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frame_name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BMS Status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Display name for the frame. Repeated on every row of the same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frame_id_hex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; the first</w:t>
              <w:br/>
              <w:t xml:space="preserve">                    occurrence is used to build the frame definition.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signal_name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Voltage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Display name. Must be non-empty and unique within each frame — duplicates are a hard error at load</w:t>
              <w:br/>
              <w:t xml:space="preserve">                    time.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start_byte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Zero-based byte offset within the payload. Unlike the Variables sheet, offsets here are</w:t>
            </w: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not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auto-computed; you must specify every signal's exact position.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byte_length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 of bytes to read. Must be 1..8 — anything outside this range is a hard error. For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data_type = float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must be exactly 4 or 8.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endianness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little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little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big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Validated at load — any other value is a hard error.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data_type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float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Coarser than the Variables sheet's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uint16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int32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/etc. — width comes from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byte_length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scale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0.01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Multiplier applied to the raw value. Blank falls back to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1.0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; non-numeric is a hard</w:t>
              <w:br/>
              <w:t xml:space="preserve">                    error.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offset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Addend applied after scaling. Blank falls back to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0.0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; non-numeric is a hard error.</w:t>
              <w:br/>
              <w:t xml:space="preserve">                    Formula:</w:t>
            </w: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value = raw × scale + offset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unit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V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Display unit shown in the Unit column. May be an empty string but the column header itself must be</w:t>
              <w:br/>
              <w:t xml:space="preserve">                    present.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/>
                <w:i w:val="0"/>
                <w:sz w:val="20"/>
              </w:rPr>
              <w:t>Common pitfall: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if your legacy CSV uses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frame_id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instead of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frame_id_hex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as the column header, the loader will reject the entire config with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missing required columns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. Rename the column to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frame_id_hex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or migrate to the</w:t>
              <w:br/>
              <w:t xml:space="preserve">            modern Variables sheet.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Bundled template content</w:t>
      </w:r>
      <w:r>
        <w:rPr>
          <w:rFonts w:ascii="PT Sans" w:hAnsi="PT Sans"/>
          <w:b w:val="0"/>
          <w:i w:val="0"/>
          <w:sz w:val="22"/>
        </w:rPr>
        <w:t xml:space="preserve"> (legacy schema for the same 0x1000 frame — every byte offset and</w:t>
        <w:br/>
        <w:t xml:space="preserve">            length is explicit):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frame_id_hex | frame_name | signal_name      | start_byte | byte_length | endianness | data_type | scale | offset | unit</w:t>
              <w:br/>
              <w:t>0x1000       | BMS Status | Pack Voltage     | 0          | 2           | little     | uint      | 0.01  | 0      | V</w:t>
              <w:br/>
              <w:t>0x1000       | BMS Status | Pack Current     | 2          | 2           | little     | int       | 0.1   | 0      | A</w:t>
              <w:br/>
              <w:t>0x1000       | BMS Status | Pack SOC         | 4          | 1           | little     | uint      | 1     | 0      | %</w:t>
              <w:br/>
              <w:t>0x1000       | BMS Status | Pack Temperature | 5          | 2           | little     | int       | 0.1   | -40    | °C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Sheet 4 — Bitfields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Breaks a single integer signal into named Boolean flags. Each bit appears as an ON/OFF indicator in the</w:t>
        <w:br/>
        <w:t xml:space="preserve">            </w:t>
      </w:r>
      <w:r>
        <w:rPr>
          <w:rFonts w:ascii="PT Sans" w:hAnsi="PT Sans"/>
          <w:b/>
          <w:i w:val="0"/>
          <w:sz w:val="22"/>
        </w:rPr>
        <w:t>Bitfields</w:t>
      </w:r>
      <w:r>
        <w:rPr>
          <w:rFonts w:ascii="PT Sans" w:hAnsi="PT Sans"/>
          <w:b w:val="0"/>
          <w:i w:val="0"/>
          <w:sz w:val="22"/>
        </w:rPr>
        <w:t xml:space="preserve"> panel.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2599"/>
        <w:gridCol w:w="2599"/>
        <w:gridCol w:w="2599"/>
        <w:gridCol w:w="2599"/>
      </w:tblGrid>
      <w:tr>
        <w:trPr>
          <w:cantSplit w:val="1"/>
        </w:trPr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id_or_address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0x0020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Frame ID of the parent signal.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signal_name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Fault Flags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Must exactly match a signal name in the Variables sheet. If the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(id_or_address, signal_name)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pair does not exist, the loader rejects the entire config</w:t>
              <w:br/>
              <w:t xml:space="preserve">                    at load time with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unknown variable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bit_index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Which bit to extract from the signal's raw integer value. Decoded as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raw &amp; (1 &lt;&lt; bit_index)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so bit 0 is the least-significant bit, bit 7 the MSB</w:t>
              <w:br/>
              <w:t xml:space="preserve">                    of a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uint8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bit 15 the MSB of a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uint16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etc. Valid range follows the</w:t>
              <w:br/>
              <w:t xml:space="preserve">                    parent signal's width (0..7 for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uint8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0..15 for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uint16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0..31 for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uint32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).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label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Overvoltage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Name shown in the Bitfields panel for this bit.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active_text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FAULT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 xml:space="preserve">(default: </w:t>
            </w:r>
            <w:r>
              <w:rPr>
                <w:rFonts w:ascii="Consolas" w:hAnsi="Consolas"/>
                <w:b w:val="0"/>
                <w:i/>
                <w:color w:val="333333"/>
                <w:sz w:val="20"/>
              </w:rPr>
              <w:t>ON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 shown when the bit is 1. Blank cells also fall back to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ON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inactive_text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OK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 xml:space="preserve">(default: </w:t>
            </w:r>
            <w:r>
              <w:rPr>
                <w:rFonts w:ascii="Consolas" w:hAnsi="Consolas"/>
                <w:b w:val="0"/>
                <w:i/>
                <w:color w:val="333333"/>
                <w:sz w:val="20"/>
              </w:rPr>
              <w:t>OFF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 shown when the bit is 0. Blank cells also fall back to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OFF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Bit numbering recap.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Bitfield rows operate on the </w:t>
            </w:r>
            <w:r>
              <w:rPr>
                <w:rFonts w:ascii="PT Sans" w:hAnsi="PT Sans"/>
                <w:b w:val="0"/>
                <w:i/>
                <w:sz w:val="20"/>
              </w:rPr>
              <w:t>fully assembled raw integer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of</w:t>
              <w:br/>
              <w:t xml:space="preserve">            the parent signal (after byte-order is applied), not on raw payload bytes. A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uint16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read as</w:t>
              <w:br/>
              <w:t xml:space="preserve">            little-endian is reconstructed into a single 16-bit integer first;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bit_index = 15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then picks</w:t>
              <w:br/>
              <w:t xml:space="preserve">            its most-significant bit regardless of which physical byte that bit came from.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Bundled template content</w:t>
      </w:r>
      <w:r>
        <w:rPr>
          <w:rFonts w:ascii="PT Sans" w:hAnsi="PT Sans"/>
          <w:b w:val="0"/>
          <w:i w:val="0"/>
          <w:sz w:val="22"/>
        </w:rPr>
        <w:t xml:space="preserve"> (decodes the 8-bit </w:t>
      </w:r>
      <w:r>
        <w:rPr>
          <w:rFonts w:ascii="Consolas" w:hAnsi="Consolas"/>
          <w:b w:val="0"/>
          <w:i w:val="0"/>
          <w:color w:val="1A5F7A"/>
          <w:sz w:val="20"/>
        </w:rPr>
        <w:t>Fault Flags</w:t>
      </w:r>
      <w:r>
        <w:rPr>
          <w:rFonts w:ascii="PT Sans" w:hAnsi="PT Sans"/>
          <w:b w:val="0"/>
          <w:i w:val="0"/>
          <w:sz w:val="22"/>
        </w:rPr>
        <w:t xml:space="preserve"> register from frame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0x3000</w:t>
      </w:r>
      <w:r>
        <w:rPr>
          <w:rFonts w:ascii="PT Sans" w:hAnsi="PT Sans"/>
          <w:b w:val="0"/>
          <w:i w:val="0"/>
          <w:sz w:val="22"/>
        </w:rPr>
        <w:t>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id_or_address | signal_name | bit_index | label        | active_text | inactive_text</w:t>
              <w:br/>
              <w:t>0x3000        | Fault Flags | 0         | Charging     | YES         | NO</w:t>
              <w:br/>
              <w:t>0x3000        | Fault Flags | 1         | Discharging  | YES         | NO</w:t>
              <w:br/>
              <w:t>0x3000        | Fault Flags | 2         | Balancing    | YES         | NO</w:t>
              <w:br/>
              <w:t>0x3000        | Fault Flags | 3         | Fault        | FAULT       | OK</w:t>
              <w:br/>
              <w:t>0x3000        | Fault Flags | 4         | Overvoltage  | FAULT       | OK</w:t>
              <w:br/>
              <w:t>0x3000        | Fault Flags | 5         | Undervoltage | FAULT       | OK</w:t>
              <w:br/>
              <w:t>0x3000        | Fault Flags | 6         | Overtemp     | FAULT       | OK</w:t>
              <w:br/>
              <w:t>0x3000        | Fault Flags | 7         | Ready        | YES         | NO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Sheet 5 — Enums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Maps raw integer values of a signal to readable text labels. Results appear in the </w:t>
      </w:r>
      <w:r>
        <w:rPr>
          <w:rFonts w:ascii="PT Sans" w:hAnsi="PT Sans"/>
          <w:b/>
          <w:i w:val="0"/>
          <w:sz w:val="22"/>
        </w:rPr>
        <w:t>Enums</w:t>
      </w:r>
      <w:r>
        <w:rPr>
          <w:rFonts w:ascii="PT Sans" w:hAnsi="PT Sans"/>
          <w:b w:val="0"/>
          <w:i w:val="0"/>
          <w:sz w:val="22"/>
        </w:rPr>
        <w:br/>
        <w:t xml:space="preserve">            panel and replace the raw number in the Data Table's Value column.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2599"/>
        <w:gridCol w:w="2599"/>
        <w:gridCol w:w="2599"/>
        <w:gridCol w:w="2599"/>
      </w:tblGrid>
      <w:tr>
        <w:trPr>
          <w:cantSplit w:val="1"/>
        </w:trPr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id_or_address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0x0010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Frame ID of the parent signal.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signal_name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State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Must exactly match a signal name in Variables. If the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(id_or_address, signal_name)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pair</w:t>
              <w:br/>
              <w:t xml:space="preserve">                    does not exist, the loader rejects the entire config at load time with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unknown variable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value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Raw integer value from the hardware. Decimal (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) or hex with prefix (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0x02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)</w:t>
              <w:br/>
              <w:t xml:space="preserve">                    — both work via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int(value, 0)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label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RUN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Human-readable text shown when the signal equals this value. Empty labels are allowed but render as</w:t>
              <w:br/>
              <w:t xml:space="preserve">                    blank in the Enums panel.</w:t>
            </w:r>
          </w:p>
        </w:tc>
      </w:tr>
    </w:tbl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Bundled template content</w:t>
      </w:r>
      <w:r>
        <w:rPr>
          <w:rFonts w:ascii="PT Sans" w:hAnsi="PT Sans"/>
          <w:b w:val="0"/>
          <w:i w:val="0"/>
          <w:sz w:val="22"/>
        </w:rPr>
        <w:t xml:space="preserve"> (decodes the </w:t>
      </w:r>
      <w:r>
        <w:rPr>
          <w:rFonts w:ascii="Consolas" w:hAnsi="Consolas"/>
          <w:b w:val="0"/>
          <w:i w:val="0"/>
          <w:color w:val="1A5F7A"/>
          <w:sz w:val="20"/>
        </w:rPr>
        <w:t>BMS State</w:t>
      </w:r>
      <w:r>
        <w:rPr>
          <w:rFonts w:ascii="PT Sans" w:hAnsi="PT Sans"/>
          <w:b w:val="0"/>
          <w:i w:val="0"/>
          <w:sz w:val="22"/>
        </w:rPr>
        <w:t xml:space="preserve"> signal from frame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0x3000</w:t>
      </w:r>
      <w:r>
        <w:rPr>
          <w:rFonts w:ascii="PT Sans" w:hAnsi="PT Sans"/>
          <w:b w:val="0"/>
          <w:i w:val="0"/>
          <w:sz w:val="22"/>
        </w:rPr>
        <w:t xml:space="preserve"> into one of five labels):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id_or_address | signal_name | value | label</w:t>
              <w:br/>
              <w:t>0x3000        | BMS State   | 0     | Idle</w:t>
              <w:br/>
              <w:t>0x3000        | BMS State   | 1     | Charging</w:t>
              <w:br/>
              <w:t>0x3000        | BMS State   | 2     | Discharging</w:t>
              <w:br/>
              <w:t>0x3000        | BMS State   | 3     | Fault</w:t>
              <w:br/>
              <w:t>0x3000        | BMS State   | 4     | Service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Duplicate values overwrite silently.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Enum mappings are stored as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{value → label}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per signal, so if two rows share the same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(id_or_address, signal_name, value)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the second row's label wins. No warning is emitted — keep</w:t>
              <w:br/>
              <w:t xml:space="preserve">            your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value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column unique within each signal.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Sheet 6 — CalcGroups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Computes aggregate statistics across decoded signals sharing the same </w:t>
      </w:r>
      <w:r>
        <w:rPr>
          <w:rFonts w:ascii="Consolas" w:hAnsi="Consolas"/>
          <w:b w:val="0"/>
          <w:i w:val="0"/>
          <w:color w:val="1A5F7A"/>
          <w:sz w:val="20"/>
        </w:rPr>
        <w:t>group</w:t>
      </w:r>
      <w:r>
        <w:rPr>
          <w:rFonts w:ascii="PT Sans" w:hAnsi="PT Sans"/>
          <w:b w:val="0"/>
          <w:i w:val="0"/>
          <w:sz w:val="22"/>
        </w:rPr>
        <w:t xml:space="preserve"> name. Results appear</w:t>
        <w:br/>
        <w:t xml:space="preserve">            as extra rows at the bottom of the Data Table.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2599"/>
        <w:gridCol w:w="2599"/>
        <w:gridCol w:w="2599"/>
        <w:gridCol w:w="2599"/>
      </w:tblGrid>
      <w:tr>
        <w:trPr>
          <w:cantSplit w:val="1"/>
        </w:trPr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group_name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Cell Voltages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Must exactly match a non-empty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group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value in Variables. If the group does not exist,</w:t>
              <w:br/>
              <w:t xml:space="preserve">                    the loader rejects the entire config at load time with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unknown group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operations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pipe-list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min|max|avg|diff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Statistics to compute. Supported values are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min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max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avg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sum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and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diff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(max − min). Separate with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|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; tokens are</w:t>
              <w:br/>
              <w:t xml:space="preserve">                    trimmed and lowercased. Any unsupported value rejects the config.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unit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V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ok)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Unit shown for the calculated rows.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frame_id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 / hex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0x0010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= no frame filter)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Optional frame filter. Set this to run the calculation only for one frame; leave blank to run it for</w:t>
              <w:br/>
              <w:t xml:space="preserve">                    each decoded frame that contains signals in the group.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enabled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TRUE/FALSE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TRUE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 xml:space="preserve">(default: </w:t>
            </w:r>
            <w:r>
              <w:rPr>
                <w:rFonts w:ascii="Consolas" w:hAnsi="Consolas"/>
                <w:b w:val="0"/>
                <w:i/>
                <w:color w:val="333333"/>
                <w:sz w:val="20"/>
              </w:rPr>
              <w:t>TRUE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Set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FALSE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to disable without deleting the row. Disabled rows are parsed, then skipped</w:t>
              <w:br/>
              <w:t xml:space="preserve">                    at load time.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/>
                <w:i w:val="0"/>
                <w:sz w:val="20"/>
              </w:rPr>
              <w:t>Frame scope pitfall.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A blank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frame_id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does not combine values across multiple</w:t>
              <w:br/>
              <w:t xml:space="preserve">            frames into one global statistic. It means "no frame filter": the calculation runs separately for each</w:t>
              <w:br/>
              <w:t xml:space="preserve">            decoded frame that has signals in the matching group. Use a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0x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prefix for hex frame IDs here;</w:t>
              <w:br/>
              <w:t xml:space="preserve">            bare values such as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10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are parsed as decimal.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Bundled template content</w:t>
      </w:r>
      <w:r>
        <w:rPr>
          <w:rFonts w:ascii="PT Sans" w:hAnsi="PT Sans"/>
          <w:b w:val="0"/>
          <w:i w:val="0"/>
          <w:sz w:val="22"/>
        </w:rPr>
        <w:t xml:space="preserve"> (computes 4 stats across the 8 expanded</w:t>
        <w:br/>
        <w:t xml:space="preserve">            </w:t>
      </w:r>
      <w:r>
        <w:rPr>
          <w:rFonts w:ascii="Consolas" w:hAnsi="Consolas"/>
          <w:b w:val="0"/>
          <w:i w:val="0"/>
          <w:color w:val="1A5F7A"/>
          <w:sz w:val="20"/>
        </w:rPr>
        <w:t>Cell Voltage 1..8</w:t>
      </w:r>
      <w:r>
        <w:rPr>
          <w:rFonts w:ascii="PT Sans" w:hAnsi="PT Sans"/>
          <w:b w:val="0"/>
          <w:i w:val="0"/>
          <w:sz w:val="22"/>
        </w:rPr>
        <w:t xml:space="preserve"> signals from frame </w:t>
      </w:r>
      <w:r>
        <w:rPr>
          <w:rFonts w:ascii="Consolas" w:hAnsi="Consolas"/>
          <w:b w:val="0"/>
          <w:i w:val="0"/>
          <w:color w:val="1A5F7A"/>
          <w:sz w:val="20"/>
        </w:rPr>
        <w:t>0x2000</w:t>
      </w:r>
      <w:r>
        <w:rPr>
          <w:rFonts w:ascii="PT Sans" w:hAnsi="PT Sans"/>
          <w:b w:val="0"/>
          <w:i w:val="0"/>
          <w:sz w:val="22"/>
        </w:rPr>
        <w:t>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group_name    | operations         | unit | frame_id | enabled</w:t>
              <w:br/>
              <w:t>Cell Voltages | min|max|diff|avg   | V    | 0x2000   | TRUE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How this links up: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1.  </w:t>
      </w:r>
      <w:r>
        <w:rPr>
          <w:rFonts w:ascii="PT Sans" w:hAnsi="PT Sans"/>
          <w:b w:val="0"/>
          <w:i w:val="0"/>
          <w:sz w:val="22"/>
        </w:rPr>
        <w:t xml:space="preserve">In Variables, the </w:t>
      </w:r>
      <w:r>
        <w:rPr>
          <w:rFonts w:ascii="Consolas" w:hAnsi="Consolas"/>
          <w:b w:val="0"/>
          <w:i w:val="0"/>
          <w:color w:val="1A5F7A"/>
          <w:sz w:val="20"/>
        </w:rPr>
        <w:t>Cell Voltage</w:t>
      </w:r>
      <w:r>
        <w:rPr>
          <w:rFonts w:ascii="PT Sans" w:hAnsi="PT Sans"/>
          <w:b w:val="0"/>
          <w:i w:val="0"/>
          <w:sz w:val="22"/>
        </w:rPr>
        <w:t xml:space="preserve"> row at frame </w:t>
      </w:r>
      <w:r>
        <w:rPr>
          <w:rFonts w:ascii="Consolas" w:hAnsi="Consolas"/>
          <w:b w:val="0"/>
          <w:i w:val="0"/>
          <w:color w:val="1A5F7A"/>
          <w:sz w:val="20"/>
        </w:rPr>
        <w:t>0x2000</w:t>
      </w:r>
      <w:r>
        <w:rPr>
          <w:rFonts w:ascii="PT Sans" w:hAnsi="PT Sans"/>
          <w:b w:val="0"/>
          <w:i w:val="0"/>
          <w:sz w:val="22"/>
        </w:rPr>
        <w:t xml:space="preserve"> has </w:t>
      </w:r>
      <w:r>
        <w:rPr>
          <w:rFonts w:ascii="Consolas" w:hAnsi="Consolas"/>
          <w:b w:val="0"/>
          <w:i w:val="0"/>
          <w:color w:val="1A5F7A"/>
          <w:sz w:val="20"/>
        </w:rPr>
        <w:t>count = 8</w:t>
      </w:r>
      <w:r>
        <w:rPr>
          <w:rFonts w:ascii="PT Sans" w:hAnsi="PT Sans"/>
          <w:b w:val="0"/>
          <w:i w:val="0"/>
          <w:sz w:val="22"/>
        </w:rPr>
        <w:br/>
        <w:t xml:space="preserve">                and </w:t>
      </w:r>
      <w:r>
        <w:rPr>
          <w:rFonts w:ascii="Consolas" w:hAnsi="Consolas"/>
          <w:b w:val="0"/>
          <w:i w:val="0"/>
          <w:color w:val="1A5F7A"/>
          <w:sz w:val="20"/>
        </w:rPr>
        <w:t>group = Cell Voltages</w:t>
      </w:r>
      <w:r>
        <w:rPr>
          <w:rFonts w:ascii="PT Sans" w:hAnsi="PT Sans"/>
          <w:b w:val="0"/>
          <w:i w:val="0"/>
          <w:sz w:val="22"/>
        </w:rPr>
        <w:t xml:space="preserve"> — auto-expanded into </w:t>
      </w:r>
      <w:r>
        <w:rPr>
          <w:rFonts w:ascii="PT Sans" w:hAnsi="PT Sans"/>
          <w:b w:val="0"/>
          <w:i/>
          <w:sz w:val="22"/>
        </w:rPr>
        <w:t>Cell Voltage 1</w:t>
      </w:r>
      <w:r>
        <w:rPr>
          <w:rFonts w:ascii="PT Sans" w:hAnsi="PT Sans"/>
          <w:b w:val="0"/>
          <w:i w:val="0"/>
          <w:sz w:val="22"/>
        </w:rPr>
        <w:t xml:space="preserve"> … </w:t>
      </w:r>
      <w:r>
        <w:rPr>
          <w:rFonts w:ascii="PT Sans" w:hAnsi="PT Sans"/>
          <w:b w:val="0"/>
          <w:i/>
          <w:sz w:val="22"/>
        </w:rPr>
        <w:t>Cell Voltage</w:t>
        <w:br/>
        <w:t xml:space="preserve">                    8</w:t>
      </w:r>
      <w:r>
        <w:rPr>
          <w:rFonts w:ascii="PT Sans" w:hAnsi="PT Sans"/>
          <w:b w:val="0"/>
          <w:i w:val="0"/>
          <w:sz w:val="22"/>
        </w:rPr>
        <w:t>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2.  </w:t>
      </w:r>
      <w:r>
        <w:rPr>
          <w:rFonts w:ascii="PT Sans" w:hAnsi="PT Sans"/>
          <w:b w:val="0"/>
          <w:i w:val="0"/>
          <w:sz w:val="22"/>
        </w:rPr>
        <w:t xml:space="preserve">This CalcGroups row picks them up and adds four extra rows to the Data Table — </w:t>
      </w:r>
      <w:r>
        <w:rPr>
          <w:rFonts w:ascii="PT Sans" w:hAnsi="PT Sans"/>
          <w:b w:val="0"/>
          <w:i/>
          <w:sz w:val="22"/>
        </w:rPr>
        <w:t>Cell Voltages</w:t>
        <w:br/>
        <w:t xml:space="preserve">                    min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 w:val="0"/>
          <w:i/>
          <w:sz w:val="22"/>
        </w:rPr>
        <w:t>max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 w:val="0"/>
          <w:i/>
          <w:sz w:val="22"/>
        </w:rPr>
        <w:t>avg</w:t>
      </w:r>
      <w:r>
        <w:rPr>
          <w:rFonts w:ascii="PT Sans" w:hAnsi="PT Sans"/>
          <w:b w:val="0"/>
          <w:i w:val="0"/>
          <w:sz w:val="22"/>
        </w:rPr>
        <w:t xml:space="preserve">, </w:t>
      </w:r>
      <w:r>
        <w:rPr>
          <w:rFonts w:ascii="PT Sans" w:hAnsi="PT Sans"/>
          <w:b w:val="0"/>
          <w:i/>
          <w:sz w:val="22"/>
        </w:rPr>
        <w:t>diff</w:t>
      </w:r>
      <w:r>
        <w:rPr>
          <w:rFonts w:ascii="PT Sans" w:hAnsi="PT Sans"/>
          <w:b w:val="0"/>
          <w:i w:val="0"/>
          <w:sz w:val="22"/>
        </w:rPr>
        <w:t xml:space="preserve"> — updated live with each </w:t>
      </w:r>
      <w:r>
        <w:rPr>
          <w:rFonts w:ascii="Consolas" w:hAnsi="Consolas"/>
          <w:b w:val="0"/>
          <w:i w:val="0"/>
          <w:color w:val="1A5F7A"/>
          <w:sz w:val="20"/>
        </w:rPr>
        <w:t>0x2000</w:t>
      </w:r>
      <w:r>
        <w:rPr>
          <w:rFonts w:ascii="PT Sans" w:hAnsi="PT Sans"/>
          <w:b w:val="0"/>
          <w:i w:val="0"/>
          <w:sz w:val="22"/>
        </w:rPr>
        <w:br/>
        <w:t xml:space="preserve">                frame.</w:t>
      </w:r>
    </w:p>
    <w:p>
      <w:pPr>
        <w:spacing w:after="4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Sheet 7 — TxCommands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Each enabled row creates one entry in the </w:t>
      </w:r>
      <w:r>
        <w:rPr>
          <w:rFonts w:ascii="PT Sans" w:hAnsi="PT Sans"/>
          <w:b/>
          <w:i w:val="0"/>
          <w:sz w:val="22"/>
        </w:rPr>
        <w:t>TX Commands</w:t>
      </w:r>
      <w:r>
        <w:rPr>
          <w:rFonts w:ascii="PT Sans" w:hAnsi="PT Sans"/>
          <w:b w:val="0"/>
          <w:i w:val="0"/>
          <w:sz w:val="22"/>
        </w:rPr>
        <w:t xml:space="preserve"> panel. The app builds a packet from</w:t>
        <w:br/>
        <w:t xml:space="preserve">            the static payload plus any matching TxCommandFields, then sends it to your hardware when you click</w:t>
        <w:br/>
        <w:t xml:space="preserve">            </w:t>
      </w:r>
      <w:r>
        <w:rPr>
          <w:rFonts w:ascii="PT Sans" w:hAnsi="PT Sans"/>
          <w:b/>
          <w:i w:val="0"/>
          <w:sz w:val="22"/>
        </w:rPr>
        <w:t>Send</w:t>
      </w:r>
      <w:r>
        <w:rPr>
          <w:rFonts w:ascii="PT Sans" w:hAnsi="PT Sans"/>
          <w:b w:val="0"/>
          <w:i w:val="0"/>
          <w:sz w:val="22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2599"/>
        <w:gridCol w:w="2599"/>
        <w:gridCol w:w="2599"/>
        <w:gridCol w:w="2599"/>
      </w:tblGrid>
      <w:tr>
        <w:trPr>
          <w:cantSplit w:val="1"/>
        </w:trPr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command_name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Reset Faults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Command label shown in the TX Commands selector. Matching rows in TxCommandFields attach user-input</w:t>
              <w:br/>
              <w:t xml:space="preserve">                    fields to this command.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id_or_address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0x0090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Frame ID (or Modbus register address) of the outgoing packet. Must be non-empty; use a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prefix for clarity.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payload_hex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 bytes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01 00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ok)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Static payload bytes prepended before any TxCommandFields values. Leave blank if all payload bytes</w:t>
              <w:br/>
              <w:t xml:space="preserve">                    come from user-input fields. Invalid hex is reported when the command is previewed or sent.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description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Clears all active fault flags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ok)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Free-text note shown as the tooltip on the TX Commands selector — hover the currently selected</w:t>
              <w:br/>
              <w:t xml:space="preserve">                    command (or any entry in the open dropdown) to see this text. Keep it concise; one line is ideal.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enabled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TRUE/FALSE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TRUE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 xml:space="preserve">(default: </w:t>
            </w:r>
            <w:r>
              <w:rPr>
                <w:rFonts w:ascii="Consolas" w:hAnsi="Consolas"/>
                <w:b w:val="0"/>
                <w:i/>
                <w:color w:val="333333"/>
                <w:sz w:val="20"/>
              </w:rPr>
              <w:t>TRUE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Set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FALSE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to hide the command without deleting the row. Disabled rows are skipped at</w:t>
              <w:br/>
              <w:t xml:space="preserve">                    load time.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/>
                <w:i w:val="0"/>
                <w:sz w:val="20"/>
              </w:rPr>
              <w:t>Duplicate names overwrite silently.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Commands are stored by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command_name</w:t>
            </w:r>
            <w:r>
              <w:rPr>
                <w:rFonts w:ascii="PT Sans" w:hAnsi="PT Sans"/>
                <w:b w:val="0"/>
                <w:i w:val="0"/>
                <w:sz w:val="20"/>
              </w:rPr>
              <w:t>, so if</w:t>
              <w:br/>
              <w:t xml:space="preserve">            two enabled rows use the same name, the later row wins and no warning is emitted. Keep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command_name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unique.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/>
                <w:i w:val="0"/>
                <w:sz w:val="20"/>
              </w:rPr>
              <w:t>Reusing Addresses for Telemetry and Commands: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Yes, you can (and often should) use the same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id_or_address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(frame ID or Modbus register</w:t>
              <w:br/>
              <w:t xml:space="preserve">            address) in both the </w:t>
            </w:r>
            <w:r>
              <w:rPr>
                <w:rFonts w:ascii="PT Sans" w:hAnsi="PT Sans"/>
                <w:b/>
                <w:i w:val="0"/>
                <w:sz w:val="20"/>
              </w:rPr>
              <w:t>Variables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sheet (Sheet 3) and the </w:t>
            </w:r>
            <w:r>
              <w:rPr>
                <w:rFonts w:ascii="PT Sans" w:hAnsi="PT Sans"/>
                <w:b/>
                <w:i w:val="0"/>
                <w:sz w:val="20"/>
              </w:rPr>
              <w:t>TxCommands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sheet</w:t>
              <w:br/>
              <w:t xml:space="preserve">            (Sheet 7).</w:t>
              <w:br/>
              <w:t xml:space="preserve">            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In a custom </w:t>
            </w:r>
            <w:r>
              <w:rPr>
                <w:rFonts w:ascii="PT Sans" w:hAnsi="PT Sans"/>
                <w:b/>
                <w:i w:val="0"/>
                <w:sz w:val="20"/>
              </w:rPr>
              <w:t>framed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protocol, telemetry variables you read from the device can share</w:t>
              <w:br/>
              <w:t xml:space="preserve">                    a frame ID with commands you write to the device. The device's firmware parses the frame ID to</w:t>
              <w:br/>
              <w:t xml:space="preserve">                    decide how to process it.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In a </w:t>
            </w:r>
            <w:r>
              <w:rPr>
                <w:rFonts w:ascii="PT Sans" w:hAnsi="PT Sans"/>
                <w:b/>
                <w:i w:val="0"/>
                <w:sz w:val="20"/>
              </w:rPr>
              <w:t>Modbus RTU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protocol, a register address (like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0x1000</w:t>
            </w:r>
            <w:r>
              <w:rPr>
                <w:rFonts w:ascii="PT Sans" w:hAnsi="PT Sans"/>
                <w:b w:val="0"/>
                <w:i w:val="0"/>
                <w:sz w:val="20"/>
              </w:rPr>
              <w:t>) represents</w:t>
              <w:br/>
              <w:t xml:space="preserve">                    a specific physical memory location on the slave device. You read its value by defining it in the</w:t>
              <w:br/>
              <w:t xml:space="preserve">                    </w:t>
            </w:r>
            <w:r>
              <w:rPr>
                <w:rFonts w:ascii="PT Sans" w:hAnsi="PT Sans"/>
                <w:b/>
                <w:i w:val="0"/>
                <w:sz w:val="20"/>
              </w:rPr>
              <w:t>Variables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sheet and setting a poll interval in the </w:t>
            </w:r>
            <w:r>
              <w:rPr>
                <w:rFonts w:ascii="PT Sans" w:hAnsi="PT Sans"/>
                <w:b/>
                <w:i w:val="0"/>
                <w:sz w:val="20"/>
              </w:rPr>
              <w:t>PollingSchedule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        sheet. You write a value to it by defining a command with the same address in the</w:t>
              <w:br/>
              <w:t xml:space="preserve">                    </w:t>
            </w:r>
            <w:r>
              <w:rPr>
                <w:rFonts w:ascii="PT Sans" w:hAnsi="PT Sans"/>
                <w:b/>
                <w:i w:val="0"/>
                <w:sz w:val="20"/>
              </w:rPr>
              <w:t>TxCommands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sheet.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Make sure that if you define a frame in the </w:t>
            </w:r>
            <w:r>
              <w:rPr>
                <w:rFonts w:ascii="PT Sans" w:hAnsi="PT Sans"/>
                <w:b/>
                <w:i w:val="0"/>
                <w:sz w:val="20"/>
              </w:rPr>
              <w:t>Frames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sheet (Sheet 2) that is used for both RX</w:t>
              <w:br/>
              <w:t xml:space="preserve">            and TX, its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direction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column is set to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rxtx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(which is the default). If it is set</w:t>
              <w:br/>
              <w:t xml:space="preserve">            to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rx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(receive-only), the app will hide any TX commands using that frame ID to prevent</w:t>
              <w:br/>
              <w:t xml:space="preserve">            accidental writes.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Bundled template content</w:t>
      </w:r>
      <w:r>
        <w:rPr>
          <w:rFonts w:ascii="PT Sans" w:hAnsi="PT Sans"/>
          <w:b w:val="0"/>
          <w:i w:val="0"/>
          <w:sz w:val="22"/>
        </w:rPr>
        <w:t xml:space="preserve"> (one static-payload command and one parameterized command — the</w:t>
        <w:br/>
        <w:t xml:space="preserve">            latter has matching rows in TxCommandFields):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command_name      | id_or_address | payload_hex | description                                              | enabled</w:t>
              <w:br/>
              <w:t>Reset Faults      | 0x1000        | FF FF       | Clears all active fault flags on the BMS                 | TRUE</w:t>
              <w:br/>
              <w:t>Set Voltage Limit | 0x2000        |             | Set the overvoltage threshold (requires field input)     | TRUE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Sheet 8 — TxCommandFields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Adds user-input numeric fields to a TX command. When a command has fields, the TX Commands panel shows an</w:t>
        <w:br/>
        <w:t xml:space="preserve">            input form. The app encodes, scales, and appends those values after the command's static payload.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2599"/>
        <w:gridCol w:w="2599"/>
        <w:gridCol w:w="2599"/>
        <w:gridCol w:w="2599"/>
      </w:tblGrid>
      <w:tr>
        <w:trPr>
          <w:cantSplit w:val="1"/>
        </w:trPr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command_name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Set Current Limit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Links this field to a TxCommand. Must match an enabled TxCommands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command_name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exactly</w:t>
              <w:br/>
              <w:t xml:space="preserve">                    to appear in the form.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signal_name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Current Limit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Label shown next to the input field. Keep this unique within a command so each input has its own</w:t>
              <w:br/>
              <w:t xml:space="preserve">                    value.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data_type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uint16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How the value is encoded in the outgoing packet: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uint8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int8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uint16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int16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uint32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int32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float32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 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float64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Value is lowercased on load; unsupported types reject</w:t>
              <w:br/>
              <w:t xml:space="preserve">                    the config.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byte_order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enum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little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little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or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big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endian. Blank cells default to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little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; any</w:t>
              <w:br/>
              <w:t xml:space="preserve">                    other value rejects the config.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scale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0.1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(default: 1.0)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Encoding formula:</w:t>
            </w:r>
            <w:r>
              <w:rPr>
                <w:rFonts w:ascii="PT Sans" w:hAnsi="PT Sans"/>
                <w:b/>
                <w:i w:val="0"/>
                <w:color w:val="333333"/>
                <w:sz w:val="20"/>
              </w:rPr>
              <w:t>raw = (user_value − offset) / scale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E.g. user enters 50.0 A with</w:t>
              <w:br/>
              <w:t xml:space="preserve">                    scale=0.1 → raw = 500. A zero scale loads successfully but the command cannot be built or sent.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offset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(default: 0.0)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Subtracted from the user value before dividing by scale.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unit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A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ok)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Shown next to the input field.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min_value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= no limit)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App refuses to transmit if the entered value is below this.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max_value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200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= no limit)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App refuses to transmit if the entered value is above this.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default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100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(blank ok)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Pre-filled value shown in the input box when the command form opens. Leave blank to require the user</w:t>
              <w:br/>
              <w:t xml:space="preserve">                    to enter a value before previewing or sending.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/>
                <w:i w:val="0"/>
                <w:sz w:val="20"/>
              </w:rPr>
              <w:t>Field matching is silent.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Rows whose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command_name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does not match an enabled</w:t>
              <w:br/>
              <w:t xml:space="preserve">            TxCommands row are parsed but never shown. If two fields on the same command reuse the same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signal_name</w:t>
            </w:r>
            <w:r>
              <w:rPr>
                <w:rFonts w:ascii="PT Sans" w:hAnsi="PT Sans"/>
                <w:b w:val="0"/>
                <w:i w:val="0"/>
                <w:sz w:val="20"/>
              </w:rPr>
              <w:t>, the form labels collide and the later input value is reused for that name. Keep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command_name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valid and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signal_name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unique within each command.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Bundled template content</w:t>
      </w:r>
      <w:r>
        <w:rPr>
          <w:rFonts w:ascii="PT Sans" w:hAnsi="PT Sans"/>
          <w:b w:val="0"/>
          <w:i w:val="0"/>
          <w:sz w:val="22"/>
        </w:rPr>
        <w:t xml:space="preserve"> (attaches one user-entered voltage field to the </w:t>
      </w:r>
      <w:r>
        <w:rPr>
          <w:rFonts w:ascii="PT Sans" w:hAnsi="PT Sans"/>
          <w:b w:val="0"/>
          <w:i/>
          <w:sz w:val="22"/>
        </w:rPr>
        <w:t>Set Voltage</w:t>
        <w:br/>
        <w:t xml:space="preserve">                Limit</w:t>
      </w:r>
      <w:r>
        <w:rPr>
          <w:rFonts w:ascii="PT Sans" w:hAnsi="PT Sans"/>
          <w:b w:val="0"/>
          <w:i w:val="0"/>
          <w:sz w:val="22"/>
        </w:rPr>
        <w:t xml:space="preserve"> command — encoded as </w:t>
      </w:r>
      <w:r>
        <w:rPr>
          <w:rFonts w:ascii="Consolas" w:hAnsi="Consolas"/>
          <w:b w:val="0"/>
          <w:i w:val="0"/>
          <w:color w:val="1A5F7A"/>
          <w:sz w:val="20"/>
        </w:rPr>
        <w:t>uint16 little</w:t>
      </w:r>
      <w:r>
        <w:rPr>
          <w:rFonts w:ascii="PT Sans" w:hAnsi="PT Sans"/>
          <w:b w:val="0"/>
          <w:i w:val="0"/>
          <w:sz w:val="22"/>
        </w:rPr>
        <w:t xml:space="preserve"> with scale 0.01):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command_name      | signal_name        | data_type | byte_order | scale | offset | unit | min_value | max_value | default</w:t>
              <w:br/>
              <w:t>Set Voltage Limit | Voltage Limit (V)  | uint16    | little     | 0.01  | 0      | V    | 0         | 60        | 55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A user typing </w:t>
      </w:r>
      <w:r>
        <w:rPr>
          <w:rFonts w:ascii="Consolas" w:hAnsi="Consolas"/>
          <w:b w:val="0"/>
          <w:i w:val="0"/>
          <w:color w:val="1A5F7A"/>
          <w:sz w:val="20"/>
        </w:rPr>
        <w:t>55.5</w:t>
      </w:r>
      <w:r>
        <w:rPr>
          <w:rFonts w:ascii="PT Sans" w:hAnsi="PT Sans"/>
          <w:b w:val="0"/>
          <w:i w:val="0"/>
          <w:sz w:val="22"/>
        </w:rPr>
        <w:t xml:space="preserve"> in the form sends </w:t>
      </w:r>
      <w:r>
        <w:rPr>
          <w:rFonts w:ascii="Consolas" w:hAnsi="Consolas"/>
          <w:b w:val="0"/>
          <w:i w:val="0"/>
          <w:color w:val="1A5F7A"/>
          <w:sz w:val="20"/>
        </w:rPr>
        <w:t>raw = (55.5 − 0) / 0.01 = 5550</w:t>
      </w:r>
      <w:r>
        <w:rPr>
          <w:rFonts w:ascii="PT Sans" w:hAnsi="PT Sans"/>
          <w:b w:val="0"/>
          <w:i w:val="0"/>
          <w:sz w:val="22"/>
        </w:rPr>
        <w:t xml:space="preserve"> appended after</w:t>
        <w:br/>
        <w:t xml:space="preserve">            the static payload (which is empty in this case).</w:t>
      </w:r>
    </w:p>
    <w:p>
      <w:pPr>
        <w:pBdr>
          <w:bottom w:val="single" w:sz="4" w:space="1" w:color="CCCCCC"/>
        </w:pBd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Sheet 9 — PollingSchedule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Only needed if your hardware uses a </w:t>
      </w:r>
      <w:r>
        <w:rPr>
          <w:rFonts w:ascii="PT Sans" w:hAnsi="PT Sans"/>
          <w:b/>
          <w:i w:val="0"/>
          <w:sz w:val="22"/>
        </w:rPr>
        <w:t>request / response</w:t>
      </w:r>
      <w:r>
        <w:rPr>
          <w:rFonts w:ascii="PT Sans" w:hAnsi="PT Sans"/>
          <w:b w:val="0"/>
          <w:i w:val="0"/>
          <w:sz w:val="22"/>
        </w:rPr>
        <w:t xml:space="preserve"> model — i.e. it only sends data when</w:t>
        <w:br/>
        <w:t xml:space="preserve">            asked. Each row tells the app to periodically send a request packet and wait for a response.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2599"/>
        <w:gridCol w:w="2599"/>
        <w:gridCol w:w="2599"/>
        <w:gridCol w:w="2599"/>
      </w:tblGrid>
      <w:tr>
        <w:trPr>
          <w:cantSplit w:val="1"/>
        </w:trPr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id_or_address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hex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0x0010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Frame ID (or Modbus register address) to request. Must be non-empty; bare values such as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0010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are treated as hex, so use a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0x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prefix for clarity.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interval_ms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100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How often to send the request, in milliseconds. Parsed as an integer and used to schedule the next</w:t>
              <w:br/>
              <w:t xml:space="preserve">                    poll after each request completes.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timeout_ms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50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How long to wait for the matching response before marking the request as timed out. Parsed as an</w:t>
              <w:br/>
              <w:t xml:space="preserve">                    integer; the current loader reads this column directly, so the header and value must be present.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enabled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TRUE/FALSE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TRUE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 xml:space="preserve">(default: </w:t>
            </w:r>
            <w:r>
              <w:rPr>
                <w:rFonts w:ascii="Consolas" w:hAnsi="Consolas"/>
                <w:b w:val="0"/>
                <w:i/>
                <w:color w:val="333333"/>
                <w:sz w:val="20"/>
              </w:rPr>
              <w:t>TRUE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Set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FALSE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to pause polling for this frame without deleting the row. Disabled rows are</w:t>
              <w:br/>
              <w:t xml:space="preserve">                    skipped at load time.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Polling starts only when </w:t>
            </w:r>
            <w:r>
              <w:rPr>
                <w:rFonts w:ascii="PT Sans" w:hAnsi="PT Sans"/>
                <w:b/>
                <w:i w:val="0"/>
                <w:sz w:val="20"/>
              </w:rPr>
              <w:t>Auto-Fetch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is enabled. Requests are sent round-robin across</w:t>
              <w:br/>
              <w:t xml:space="preserve">            enabled targets; if a request cannot be built for the configured protocol, that target is disabled and</w:t>
              <w:br/>
              <w:t xml:space="preserve">            reported once.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If your hardware </w:t>
            </w:r>
            <w:r>
              <w:rPr>
                <w:rFonts w:ascii="PT Sans" w:hAnsi="PT Sans"/>
                <w:b/>
                <w:i w:val="0"/>
                <w:sz w:val="20"/>
              </w:rPr>
              <w:t>streams data automatically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without being asked (e.g. sends packets every</w:t>
              <w:br/>
              <w:t xml:space="preserve">            50 ms on its own), leave this sheet </w:t>
            </w:r>
            <w:r>
              <w:rPr>
                <w:rFonts w:ascii="PT Sans" w:hAnsi="PT Sans"/>
                <w:b/>
                <w:i w:val="0"/>
                <w:sz w:val="20"/>
              </w:rPr>
              <w:t>empty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and do </w:t>
            </w:r>
            <w:r>
              <w:rPr>
                <w:rFonts w:ascii="PT Sans" w:hAnsi="PT Sans"/>
                <w:b/>
                <w:i w:val="0"/>
                <w:sz w:val="20"/>
              </w:rPr>
              <w:t>not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use Auto-Fetch.</w:t>
              <w:br/>
              <w:t xml:space="preserve">            Polling an already-streaming device sends unnecessary requests and may corrupt the data stream.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Bundled template content</w:t>
      </w:r>
      <w:r>
        <w:rPr>
          <w:rFonts w:ascii="PT Sans" w:hAnsi="PT Sans"/>
          <w:b w:val="0"/>
          <w:i w:val="0"/>
          <w:sz w:val="22"/>
        </w:rPr>
        <w:t xml:space="preserve"> (polls all three telemetry frames with per-frame intervals and</w:t>
        <w:br/>
        <w:t xml:space="preserve">            timeouts):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id_or_address | interval_ms | timeout_ms | enabled</w:t>
              <w:br/>
              <w:t>0x1000        | 100         | 50         | true</w:t>
              <w:br/>
              <w:t>0x2000        | 500         | 100        | true</w:t>
              <w:br/>
              <w:t>0x3000        | 200         | 50         | true</w:t>
            </w:r>
          </w:p>
        </w:tc>
      </w:tr>
    </w:tbl>
    <w:p>
      <w:pPr>
        <w:spacing w:after="80"/>
      </w:pPr>
    </w:p>
    <w:p>
      <w:pPr>
        <w:pBdr>
          <w:bottom w:val="single" w:sz="4" w:space="1" w:color="CCCCCC"/>
        </w:pBd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Sheet 10 — SerialDefaults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Config-driven defaults for the Connection dialog. When the dialog opens, each field is filled from</w:t>
        <w:br/>
        <w:t xml:space="preserve">            </w:t>
      </w:r>
      <w:r>
        <w:rPr>
          <w:rFonts w:ascii="PT Sans" w:hAnsi="PT Sans"/>
          <w:b/>
          <w:i w:val="0"/>
          <w:sz w:val="22"/>
        </w:rPr>
        <w:t>QSettings (your last-used choice) if present, otherwise from this sheet</w:t>
      </w:r>
      <w:r>
        <w:rPr>
          <w:rFonts w:ascii="PT Sans" w:hAnsi="PT Sans"/>
          <w:b w:val="0"/>
          <w:i w:val="0"/>
          <w:sz w:val="22"/>
        </w:rPr>
        <w:t>. That means a fresh</w:t>
        <w:br/>
        <w:t xml:space="preserve">            install — or a freshly loaded config you've never connected with before — opens the Connect dialog already</w:t>
        <w:br/>
        <w:t xml:space="preserve">            showing this config's expected baud rate, parity, etc.; subsequent runs keep whatever you explicitly chose.</w:t>
        <w:br/>
        <w:t xml:space="preserve">        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0C8D8"/>
          <w:left w:val="single" w:sz="4" w:space="0" w:color="C0C8D8"/>
          <w:bottom w:val="single" w:sz="4" w:space="0" w:color="C0C8D8"/>
          <w:right w:val="single" w:sz="4" w:space="0" w:color="C0C8D8"/>
          <w:insideH w:val="single" w:sz="4" w:space="0" w:color="C0C8D8"/>
          <w:insideV w:val="single" w:sz="4" w:space="0" w:color="C0C8D8"/>
        </w:tblBorders>
      </w:tblPr>
      <w:tblGrid>
        <w:gridCol w:w="2599"/>
        <w:gridCol w:w="2599"/>
        <w:gridCol w:w="2599"/>
        <w:gridCol w:w="2599"/>
      </w:tblGrid>
      <w:tr>
        <w:trPr>
          <w:cantSplit w:val="1"/>
        </w:trPr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Column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Example</w:t>
            </w:r>
          </w:p>
        </w:tc>
        <w:tc>
          <w:tcPr>
            <w:tcW w:type="dxa" w:w="2599"/>
            <w:shd w:val="clear" w:color="auto" w:fill="1A5F7A"/>
            <w:vAlign w:val="center"/>
          </w:tcPr>
          <w:p>
            <w:pPr>
              <w:spacing w:before="60" w:after="60"/>
              <w:ind w:left="80"/>
              <w:jc w:val="left"/>
              <w:keepNext w:val="1"/>
            </w:pPr>
            <w:r>
              <w:rPr>
                <w:rFonts w:ascii="PT Sans" w:hAnsi="PT Sans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baud_rate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115200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Baud-rate default for the Connection dialog. Used on first open; thereafter QSettings wins.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data_bits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8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Data-bits default for the Connection dialog. Combo offers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8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and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7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stop_bits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number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 xml:space="preserve">(blank: </w:t>
            </w:r>
            <w:r>
              <w:rPr>
                <w:rFonts w:ascii="Consolas" w:hAnsi="Consolas"/>
                <w:b w:val="0"/>
                <w:i/>
                <w:color w:val="333333"/>
                <w:sz w:val="20"/>
              </w:rPr>
              <w:t>1.0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Stop-bits default for the Connection dialog. Combo offers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1.5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2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Blank cells fall back to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1.0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parity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text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N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 xml:space="preserve">(blank: </w:t>
            </w:r>
            <w:r>
              <w:rPr>
                <w:rFonts w:ascii="Consolas" w:hAnsi="Consolas"/>
                <w:b w:val="0"/>
                <w:i/>
                <w:color w:val="333333"/>
                <w:sz w:val="20"/>
              </w:rPr>
              <w:t>N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)</w:t>
            </w:r>
          </w:p>
        </w:tc>
        <w:tc>
          <w:tcPr>
            <w:tcW w:type="dxa" w:w="2599"/>
            <w:shd w:val="clear" w:color="auto" w:fill="FFFFFF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Parity default for the Connection dialog. Combo offers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N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E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,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O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. Blank cells fall back to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N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; values are uppercased on load.</w:t>
            </w:r>
          </w:p>
        </w:tc>
      </w:tr>
      <w:tr>
        <w:trPr>
          <w:cantSplit w:val="1"/>
        </w:trPr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timeout_ms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integer</w:t>
            </w:r>
            <w:r>
              <w:rPr>
                <w:rFonts w:ascii="PT Sans" w:hAnsi="PT Sans"/>
                <w:b w:val="0"/>
                <w:i/>
                <w:color w:val="333333"/>
                <w:sz w:val="20"/>
              </w:rPr>
              <w:t>(required)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100</w:t>
            </w:r>
          </w:p>
        </w:tc>
        <w:tc>
          <w:tcPr>
            <w:tcW w:type="dxa" w:w="2599"/>
            <w:shd w:val="clear" w:color="auto" w:fill="F4F6F8"/>
            <w:vAlign w:val="center"/>
          </w:tcPr>
          <w:p>
            <w:pPr>
              <w:spacing w:before="60" w:after="60"/>
              <w:ind w:left="80"/>
              <w:jc w:val="left"/>
            </w:pP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Read-timeout default for the Connection dialog. Combo offers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20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50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100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250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500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333333"/>
                <w:sz w:val="20"/>
              </w:rPr>
              <w:t>1000</w:t>
            </w:r>
            <w:r>
              <w:rPr>
                <w:rFonts w:ascii="PT Sans" w:hAnsi="PT Sans"/>
                <w:b w:val="0"/>
                <w:i w:val="0"/>
                <w:color w:val="333333"/>
                <w:sz w:val="20"/>
              </w:rPr>
              <w:t>ms.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/>
                <w:i w:val="0"/>
                <w:sz w:val="20"/>
              </w:rPr>
              <w:t>Do not add a partially blank row.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If this sheet is absent or empty, the loader uses</w:t>
              <w:br/>
              <w:t xml:space="preserve">            internal defaults. If the sheet contains a row, all five column headers are required;</w:t>
              <w:br/>
              <w:t xml:space="preserve">           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baud_rate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data_bits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, and </w:t>
            </w:r>
            <w:r>
              <w:rPr>
                <w:rFonts w:ascii="Consolas" w:hAnsi="Consolas"/>
                <w:b w:val="0"/>
                <w:i w:val="0"/>
                <w:color w:val="1A5F7A"/>
                <w:sz w:val="20"/>
              </w:rPr>
              <w:t>timeout_ms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must contain valid integers.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spacing w:after="120" w:before="40"/>
        <w:jc w:val="left"/>
      </w:pPr>
      <w:r>
        <w:rPr>
          <w:rFonts w:ascii="PT Sans" w:hAnsi="PT Sans"/>
          <w:b/>
          <w:i w:val="0"/>
          <w:sz w:val="22"/>
        </w:rPr>
        <w:t>Bundled template content</w:t>
      </w:r>
      <w:r>
        <w:rPr>
          <w:rFonts w:ascii="PT Sans" w:hAnsi="PT Sans"/>
          <w:b w:val="0"/>
          <w:i w:val="0"/>
          <w:sz w:val="22"/>
        </w:rPr>
        <w:t xml:space="preserve"> (standard 8-N-1 at 115 200 baud with a 100 ms read timeout —</w:t>
        <w:br/>
        <w:t xml:space="preserve">            matches what the Connection dialog uses by default):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0F0F0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none" w:sz="0" w:space="0" w:color="auto"/>
            </w:tcBorders>
          </w:tcPr>
          <w:p>
            <w:pPr>
              <w:spacing w:before="100" w:after="100"/>
              <w:ind w:left="160"/>
            </w:pPr>
            <w:r>
              <w:rPr>
                <w:rFonts w:ascii="Consolas" w:hAnsi="Consolas"/>
                <w:color w:val="333333"/>
                <w:sz w:val="18"/>
              </w:rPr>
              <w:t>baud_rate | data_bits | stop_bits | parity | timeout_ms</w:t>
              <w:br/>
              <w:t>115200    | 8         | 1         | N      | 100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  <w:pBdr>
          <w:bottom w:val="single" w:sz="4" w:space="1" w:color="3498DB"/>
        </w:pBdr>
      </w:pPr>
      <w:r>
        <w:rPr>
          <w:rFonts w:ascii="PT Sans" w:hAnsi="PT Sans"/>
          <w:b/>
          <w:i w:val="0"/>
          <w:color w:val="1A5F7A"/>
          <w:sz w:val="36"/>
        </w:rPr>
        <w:t>6. Appearance &amp; Updates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Switching Light / Dark Theme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Open </w:t>
      </w:r>
      <w:r>
        <w:rPr>
          <w:rFonts w:ascii="PT Sans" w:hAnsi="PT Sans"/>
          <w:b/>
          <w:i w:val="0"/>
          <w:sz w:val="22"/>
        </w:rPr>
        <w:t>View → Theme</w:t>
      </w:r>
      <w:r>
        <w:rPr>
          <w:rFonts w:ascii="PT Sans" w:hAnsi="PT Sans"/>
          <w:b w:val="0"/>
          <w:i w:val="0"/>
          <w:sz w:val="22"/>
        </w:rPr>
        <w:t xml:space="preserve"> and pick one of: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Dark</w:t>
      </w:r>
      <w:r>
        <w:rPr>
          <w:rFonts w:ascii="PT Sans" w:hAnsi="PT Sans"/>
          <w:b w:val="0"/>
          <w:i w:val="0"/>
          <w:sz w:val="22"/>
        </w:rPr>
        <w:t xml:space="preserve"> — slate background with light text. Best for long monitoring sessions and dim</w:t>
        <w:br/>
        <w:t xml:space="preserve">                labs.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Light</w:t>
      </w:r>
      <w:r>
        <w:rPr>
          <w:rFonts w:ascii="PT Sans" w:hAnsi="PT Sans"/>
          <w:b w:val="0"/>
          <w:i w:val="0"/>
          <w:sz w:val="22"/>
        </w:rPr>
        <w:t xml:space="preserve"> — white background with dark text. Best for outdoor / brightly lit environments</w:t>
        <w:br/>
        <w:t xml:space="preserve">                and screenshots in reports.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System</w:t>
      </w:r>
      <w:r>
        <w:rPr>
          <w:rFonts w:ascii="PT Sans" w:hAnsi="PT Sans"/>
          <w:b w:val="0"/>
          <w:i w:val="0"/>
          <w:sz w:val="22"/>
        </w:rPr>
        <w:t xml:space="preserve"> — asks Qt to follow the operating system's light/dark preference.</w:t>
      </w:r>
    </w:p>
    <w:p>
      <w:pPr>
        <w:spacing w:after="40"/>
      </w:pP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The theme switch is instant. The app reapplies its window styling, rebuilds toolbar/menu icons, retints the</w:t>
        <w:br/>
        <w:t xml:space="preserve">            live plot canvas, updates the Analysis Suite and the X-Y Plotter windows if open, and remembers your choice</w:t>
        <w:br/>
        <w:t xml:space="preserve">            between launches.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Toolbar and menu icons are theme-aware. In light theme they are drawn with a dark glyph so they remain</w:t>
              <w:br/>
              <w:t xml:space="preserve">            readable on the white menu background; in dark theme they switch to a light glyph automatically. No restart</w:t>
              <w:br/>
              <w:t xml:space="preserve">            needed.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/>
                <w:i w:val="0"/>
                <w:sz w:val="20"/>
              </w:rPr>
              <w:t>System theme caveat.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The base Qt palette follows the OS setting, but Bytehound's custom</w:t>
              <w:br/>
              <w:t xml:space="preserve">            plot, icon, and Windows title-bar tinting are tuned for the explicit </w:t>
            </w:r>
            <w:r>
              <w:rPr>
                <w:rFonts w:ascii="PT Sans" w:hAnsi="PT Sans"/>
                <w:b/>
                <w:i w:val="0"/>
                <w:sz w:val="20"/>
              </w:rPr>
              <w:t>Dark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and</w:t>
              <w:br/>
              <w:t xml:space="preserve">            </w:t>
            </w:r>
            <w:r>
              <w:rPr>
                <w:rFonts w:ascii="PT Sans" w:hAnsi="PT Sans"/>
                <w:b/>
                <w:i w:val="0"/>
                <w:sz w:val="20"/>
              </w:rPr>
              <w:t>Light</w:t>
            </w:r>
            <w:r>
              <w:rPr>
                <w:rFonts w:ascii="PT Sans" w:hAnsi="PT Sans"/>
                <w:b w:val="0"/>
                <w:i w:val="0"/>
                <w:sz w:val="20"/>
              </w:rPr>
              <w:t xml:space="preserve"> choices. If anything looks inconsistent in </w:t>
            </w:r>
            <w:r>
              <w:rPr>
                <w:rFonts w:ascii="PT Sans" w:hAnsi="PT Sans"/>
                <w:b/>
                <w:i w:val="0"/>
                <w:sz w:val="20"/>
              </w:rPr>
              <w:t>System</w:t>
            </w:r>
            <w:r>
              <w:rPr>
                <w:rFonts w:ascii="PT Sans" w:hAnsi="PT Sans"/>
                <w:b w:val="0"/>
                <w:i w:val="0"/>
                <w:sz w:val="20"/>
              </w:rPr>
              <w:t>, choose Dark or</w:t>
              <w:br/>
              <w:t xml:space="preserve">            Light directly.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Check for Updates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Open </w:t>
      </w:r>
      <w:r>
        <w:rPr>
          <w:rFonts w:ascii="PT Sans" w:hAnsi="PT Sans"/>
          <w:b/>
          <w:i w:val="0"/>
          <w:sz w:val="22"/>
        </w:rPr>
        <w:t>Help → Check for Updates</w:t>
      </w:r>
      <w:r>
        <w:rPr>
          <w:rFonts w:ascii="PT Sans" w:hAnsi="PT Sans"/>
          <w:b w:val="0"/>
          <w:i w:val="0"/>
          <w:sz w:val="22"/>
        </w:rPr>
        <w:t>. The app will: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1.  </w:t>
      </w:r>
      <w:r>
        <w:rPr>
          <w:rFonts w:ascii="PT Sans" w:hAnsi="PT Sans"/>
          <w:b w:val="0"/>
          <w:i w:val="0"/>
          <w:sz w:val="22"/>
        </w:rPr>
        <w:t xml:space="preserve">Read the local </w:t>
      </w:r>
      <w:r>
        <w:rPr>
          <w:rFonts w:ascii="Consolas" w:hAnsi="Consolas"/>
          <w:b w:val="0"/>
          <w:i w:val="0"/>
          <w:color w:val="1A5F7A"/>
          <w:sz w:val="20"/>
        </w:rPr>
        <w:t>version.json</w:t>
      </w:r>
      <w:r>
        <w:rPr>
          <w:rFonts w:ascii="PT Sans" w:hAnsi="PT Sans"/>
          <w:b w:val="0"/>
          <w:i w:val="0"/>
          <w:sz w:val="22"/>
        </w:rPr>
        <w:t>, contact its configured update manifest over HTTPS, and compare</w:t>
        <w:br/>
        <w:t xml:space="preserve">                the published version against your installed version.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2.  </w:t>
      </w:r>
      <w:r>
        <w:rPr>
          <w:rFonts w:ascii="PT Sans" w:hAnsi="PT Sans"/>
          <w:b w:val="0"/>
          <w:i w:val="0"/>
          <w:sz w:val="22"/>
        </w:rPr>
        <w:t xml:space="preserve">If you are already on the latest build, show a brief </w:t>
      </w:r>
      <w:r>
        <w:rPr>
          <w:rFonts w:ascii="PT Sans" w:hAnsi="PT Sans"/>
          <w:b w:val="0"/>
          <w:i/>
          <w:sz w:val="22"/>
        </w:rPr>
        <w:t>You are on the latest version</w:t>
      </w:r>
      <w:r>
        <w:rPr>
          <w:rFonts w:ascii="PT Sans" w:hAnsi="PT Sans"/>
          <w:b w:val="0"/>
          <w:i w:val="0"/>
          <w:sz w:val="22"/>
        </w:rPr>
        <w:br/>
        <w:t xml:space="preserve">                confirmation.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3.  </w:t>
      </w:r>
      <w:r>
        <w:rPr>
          <w:rFonts w:ascii="PT Sans" w:hAnsi="PT Sans"/>
          <w:b w:val="0"/>
          <w:i w:val="0"/>
          <w:sz w:val="22"/>
        </w:rPr>
        <w:t>If a newer version is available, show the version number and release notes and ask whether you want to</w:t>
        <w:br/>
        <w:t xml:space="preserve">                install it.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4.  </w:t>
      </w:r>
      <w:r>
        <w:rPr>
          <w:rFonts w:ascii="PT Sans" w:hAnsi="PT Sans"/>
          <w:b w:val="0"/>
          <w:i w:val="0"/>
          <w:sz w:val="22"/>
        </w:rPr>
        <w:t>On confirmation, download the installer to your system temp folder with a progress dialog. You can</w:t>
        <w:br/>
        <w:t xml:space="preserve">                cancel while the download is running — the partial file is automatically cleaned up.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5.  </w:t>
      </w:r>
      <w:r>
        <w:rPr>
          <w:rFonts w:ascii="PT Sans" w:hAnsi="PT Sans"/>
          <w:b w:val="0"/>
          <w:i w:val="0"/>
          <w:sz w:val="22"/>
        </w:rPr>
        <w:t xml:space="preserve">Verify the installer </w:t>
      </w:r>
      <w:r>
        <w:rPr>
          <w:rFonts w:ascii="PT Sans" w:hAnsi="PT Sans"/>
          <w:b/>
          <w:i w:val="0"/>
          <w:sz w:val="22"/>
        </w:rPr>
        <w:t>SHA-256 checksum</w:t>
      </w:r>
      <w:r>
        <w:rPr>
          <w:rFonts w:ascii="PT Sans" w:hAnsi="PT Sans"/>
          <w:b w:val="0"/>
          <w:i w:val="0"/>
          <w:sz w:val="22"/>
        </w:rPr>
        <w:t xml:space="preserve"> against the manifest before launching. If the</w:t>
        <w:br/>
        <w:t xml:space="preserve">                digest does not match, or if the manifest does not provide a checksum, the install is refused;</w:t>
        <w:br/>
        <w:t xml:space="preserve">                mismatched or partial downloads are deleted.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2C3E50"/>
          <w:sz w:val="22"/>
        </w:rPr>
        <w:t xml:space="preserve">6.  </w:t>
      </w:r>
      <w:r>
        <w:rPr>
          <w:rFonts w:ascii="PT Sans" w:hAnsi="PT Sans"/>
          <w:b w:val="0"/>
          <w:i w:val="0"/>
          <w:sz w:val="22"/>
        </w:rPr>
        <w:t>After the download is verified, ask one more time before launching the installer in silent mode. The app</w:t>
        <w:br/>
        <w:t xml:space="preserve">                then exits so the installer can replace the running executable. When the installer finishes, relaunch</w:t>
        <w:br/>
        <w:t xml:space="preserve">                Bytehound manually.</w:t>
      </w:r>
    </w:p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E3F2FD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2196F3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ℹ  Note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Update checks are entirely on-demand. The app never contacts the network on its own — nothing is downloaded</w:t>
              <w:br/>
              <w:t xml:space="preserve">            or installed without your explicit click.</w:t>
              <w:br/>
              <w:t xml:space="preserve">       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398"/>
      </w:tblGrid>
      <w:tr>
        <w:tc>
          <w:tcPr>
            <w:tcW w:type="dxa" w:w="10398"/>
            <w:shd w:val="clear" w:color="auto" w:fill="FFF8E1"/>
            <w:tcBorders>
              <w:top w:val="none" w:sz="0" w:space="0" w:color="auto"/>
              <w:right w:val="none" w:sz="0" w:space="0" w:color="auto"/>
              <w:bottom w:val="none" w:sz="0" w:space="0" w:color="auto"/>
              <w:left w:val="single" w:sz="24" w:space="0" w:color="FFC107"/>
            </w:tcBorders>
          </w:tcPr>
          <w:p>
            <w:pPr>
              <w:spacing w:before="80" w:after="80"/>
              <w:ind w:left="120"/>
            </w:pPr>
            <w:r>
              <w:rPr>
                <w:rFonts w:ascii="PT Sans" w:hAnsi="PT Sans"/>
                <w:b/>
                <w:sz w:val="20"/>
              </w:rPr>
              <w:t xml:space="preserve">⚠  Warning  </w:t>
            </w:r>
            <w:r>
              <w:rPr>
                <w:rFonts w:ascii="PT Sans" w:hAnsi="PT Sans"/>
                <w:b w:val="0"/>
                <w:i w:val="0"/>
                <w:sz w:val="20"/>
              </w:rPr>
              <w:br/>
              <w:t xml:space="preserve">            If you see </w:t>
            </w:r>
            <w:r>
              <w:rPr>
                <w:rFonts w:ascii="PT Sans" w:hAnsi="PT Sans"/>
                <w:b w:val="0"/>
                <w:i/>
                <w:sz w:val="20"/>
              </w:rPr>
              <w:t>"Failed to check for updates: connection timed out"</w:t>
            </w:r>
            <w:r>
              <w:rPr>
                <w:rFonts w:ascii="PT Sans" w:hAnsi="PT Sans"/>
                <w:b w:val="0"/>
                <w:i w:val="0"/>
                <w:sz w:val="20"/>
              </w:rPr>
              <w:t>, the manifest server is unreachable</w:t>
              <w:br/>
              <w:t xml:space="preserve">            from this machine. Check your firewall / proxy settings, or simply skip the update — the app continues to</w:t>
              <w:br/>
              <w:t xml:space="preserve">            work normally.</w:t>
              <w:br/>
              <w:t xml:space="preserve">        </w:t>
            </w:r>
          </w:p>
        </w:tc>
      </w:tr>
    </w:tbl>
    <w:p>
      <w:pPr>
        <w:spacing w:after="8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Diagnostics &amp; Troubleshooting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 xml:space="preserve">If you encounter issues, use </w:t>
      </w:r>
      <w:r>
        <w:rPr>
          <w:rFonts w:ascii="PT Sans" w:hAnsi="PT Sans"/>
          <w:b/>
          <w:i w:val="0"/>
          <w:sz w:val="22"/>
        </w:rPr>
        <w:t>Help → Copy Diagnostics</w:t>
      </w:r>
      <w:r>
        <w:rPr>
          <w:rFonts w:ascii="PT Sans" w:hAnsi="PT Sans"/>
          <w:b w:val="0"/>
          <w:i w:val="0"/>
          <w:sz w:val="22"/>
        </w:rPr>
        <w:t>. This generates a complete snapshot of</w:t>
        <w:br/>
        <w:t xml:space="preserve">            your session state—including OS details, Bytehound version, Qt/Python versions, active config path,</w:t>
        <w:br/>
        <w:t xml:space="preserve">            connection status, packet counters, and the tail of the internal application log. You can paste this</w:t>
        <w:br/>
        <w:t xml:space="preserve">            directly into a bug report to provide all necessary context in one step without needing to manually hunt</w:t>
        <w:br/>
        <w:t xml:space="preserve">            down the log file.</w:t>
      </w:r>
    </w:p>
    <w:p>
      <w:pPr>
        <w:pStyle w:val="Heading1"/>
        <w:spacing w:before="360" w:after="160"/>
        <w:pBdr>
          <w:bottom w:val="single" w:sz="4" w:space="1" w:color="3498DB"/>
        </w:pBdr>
      </w:pPr>
      <w:r>
        <w:rPr>
          <w:rFonts w:ascii="PT Sans" w:hAnsi="PT Sans"/>
          <w:b/>
          <w:i w:val="0"/>
          <w:color w:val="1A5F7A"/>
          <w:sz w:val="36"/>
        </w:rPr>
        <w:t>7. Application Limitations &amp; Safety Caveats</w:t>
      </w:r>
    </w:p>
    <w:p>
      <w:pPr>
        <w:spacing w:after="120" w:before="40"/>
        <w:jc w:val="left"/>
      </w:pPr>
      <w:r>
        <w:rPr>
          <w:rFonts w:ascii="PT Sans" w:hAnsi="PT Sans"/>
          <w:b w:val="0"/>
          <w:i w:val="0"/>
          <w:sz w:val="22"/>
        </w:rPr>
        <w:t>Bytehound is designed to be highly flexible and performant. However, when using the application for real-time</w:t>
        <w:br/>
        <w:t xml:space="preserve">            telemetry and control, you must keep the following design constraints and safety features in mind:</w:t>
      </w: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Performance &amp; Packet Processing Rates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Maximum Frame Rate Limit:</w:t>
      </w:r>
      <w:r>
        <w:rPr>
          <w:rFonts w:ascii="PT Sans" w:hAnsi="PT Sans"/>
          <w:b w:val="0"/>
          <w:i w:val="0"/>
          <w:sz w:val="22"/>
        </w:rPr>
        <w:t xml:space="preserve"> The Qt GUI telemetry pipeline is optimized and verified to</w:t>
        <w:br/>
        <w:t xml:space="preserve">                handle packet rates up to </w:t>
      </w:r>
      <w:r>
        <w:rPr>
          <w:rFonts w:ascii="PT Sans" w:hAnsi="PT Sans"/>
          <w:b/>
          <w:i w:val="0"/>
          <w:sz w:val="22"/>
        </w:rPr>
        <w:t>1000 Hz (1 kHz)</w:t>
      </w:r>
      <w:r>
        <w:rPr>
          <w:rFonts w:ascii="PT Sans" w:hAnsi="PT Sans"/>
          <w:b w:val="0"/>
          <w:i w:val="0"/>
          <w:sz w:val="22"/>
        </w:rPr>
        <w:t>. Above this rate, packet processing and UI</w:t>
        <w:br/>
        <w:t xml:space="preserve">                redraw operations may consume significant CPU resources.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Queue Saturation (</w:t>
      </w:r>
      <w:r>
        <w:rPr>
          <w:rFonts w:ascii="Consolas" w:hAnsi="Consolas"/>
          <w:b/>
          <w:i w:val="0"/>
          <w:color w:val="1A5F7A"/>
          <w:sz w:val="20"/>
        </w:rPr>
        <w:t>⚠️ Queue Saturated</w:t>
      </w:r>
      <w:r>
        <w:rPr>
          <w:rFonts w:ascii="PT Sans" w:hAnsi="PT Sans"/>
          <w:b/>
          <w:i w:val="0"/>
          <w:sz w:val="22"/>
        </w:rPr>
        <w:t>):</w:t>
      </w:r>
      <w:r>
        <w:rPr>
          <w:rFonts w:ascii="PT Sans" w:hAnsi="PT Sans"/>
          <w:b w:val="0"/>
          <w:i w:val="0"/>
          <w:sz w:val="22"/>
        </w:rPr>
        <w:t xml:space="preserve"> If incoming serial data rates</w:t>
        <w:br/>
        <w:t xml:space="preserve">                exceed the system's capacity, or if the OS stalls the GUI thread (e.g., during window dragging), the</w:t>
        <w:br/>
        <w:t xml:space="preserve">                serial packet queue or log flush queue may saturate. When this happens, a yellow warning badge appears</w:t>
        <w:br/>
        <w:t xml:space="preserve">                in the bottom status bar, and newer packets/logs will be dropped to protect system memory. </w:t>
      </w:r>
      <w:r>
        <w:rPr>
          <w:rFonts w:ascii="PT Sans" w:hAnsi="PT Sans"/>
          <w:b/>
          <w:i w:val="0"/>
          <w:sz w:val="22"/>
        </w:rPr>
        <w:t>Click</w:t>
        <w:br/>
        <w:t xml:space="preserve">                    the badge to dismiss it.</w:t>
      </w:r>
      <w:r>
        <w:rPr>
          <w:rFonts w:ascii="PT Sans" w:hAnsi="PT Sans"/>
          <w:b w:val="0"/>
          <w:i w:val="0"/>
          <w:sz w:val="22"/>
        </w:rPr>
        <w:t xml:space="preserve"> If it reappears, the underlying condition persists — reduce the</w:t>
        <w:br/>
        <w:t xml:space="preserve">                incoming data rate, increase the flush interval under </w:t>
      </w:r>
      <w:r>
        <w:rPr>
          <w:rFonts w:ascii="PT Sans" w:hAnsi="PT Sans"/>
          <w:b/>
          <w:i w:val="0"/>
          <w:sz w:val="22"/>
        </w:rPr>
        <w:t>Tools → Logging Settings</w:t>
      </w:r>
      <w:r>
        <w:rPr>
          <w:rFonts w:ascii="PT Sans" w:hAnsi="PT Sans"/>
          <w:b w:val="0"/>
          <w:i w:val="0"/>
          <w:sz w:val="22"/>
        </w:rPr>
        <w:t>, or</w:t>
        <w:br/>
        <w:t xml:space="preserve">                close unused dock panels to free up the GUI thread.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Odd Byte Widths:</w:t>
      </w:r>
      <w:r>
        <w:rPr>
          <w:rFonts w:ascii="PT Sans" w:hAnsi="PT Sans"/>
          <w:b w:val="0"/>
          <w:i w:val="0"/>
          <w:sz w:val="22"/>
        </w:rPr>
        <w:t xml:space="preserve"> Decoded signal widths of 3, 5, 6, and 7 bytes are optimized using</w:t>
        <w:br/>
        <w:t xml:space="preserve">                zero-copy </w:t>
      </w:r>
      <w:r>
        <w:rPr>
          <w:rFonts w:ascii="Consolas" w:hAnsi="Consolas"/>
          <w:b w:val="0"/>
          <w:i w:val="0"/>
          <w:color w:val="1A5F7A"/>
          <w:sz w:val="20"/>
        </w:rPr>
        <w:t>struct.unpack_from</w:t>
      </w:r>
      <w:r>
        <w:rPr>
          <w:rFonts w:ascii="PT Sans" w:hAnsi="PT Sans"/>
          <w:b w:val="0"/>
          <w:i w:val="0"/>
          <w:sz w:val="22"/>
        </w:rPr>
        <w:t xml:space="preserve"> combined with bitwise shifting and masking, eliminating the</w:t>
        <w:br/>
        <w:t xml:space="preserve">                performance penalty of slicing and matching power-of-two decoding performance.</w:t>
      </w:r>
    </w:p>
    <w:p>
      <w:pPr>
        <w:spacing w:after="4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Data Logging &amp; Buffer Safety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Decoded Log Crash Safety:</w:t>
      </w:r>
      <w:r>
        <w:rPr>
          <w:rFonts w:ascii="PT Sans" w:hAnsi="PT Sans"/>
          <w:b w:val="0"/>
          <w:i w:val="0"/>
          <w:sz w:val="22"/>
        </w:rPr>
        <w:t xml:space="preserve"> The Decoded Excel log (</w:t>
      </w:r>
      <w:r>
        <w:rPr>
          <w:rFonts w:ascii="Consolas" w:hAnsi="Consolas"/>
          <w:b w:val="0"/>
          <w:i w:val="0"/>
          <w:color w:val="1A5F7A"/>
          <w:sz w:val="20"/>
        </w:rPr>
        <w:t>*_decoded.xlsx</w:t>
      </w:r>
      <w:r>
        <w:rPr>
          <w:rFonts w:ascii="PT Sans" w:hAnsi="PT Sans"/>
          <w:b w:val="0"/>
          <w:i w:val="0"/>
          <w:sz w:val="22"/>
        </w:rPr>
        <w:t>) is</w:t>
        <w:br/>
        <w:t xml:space="preserve">                written incrementally to temporary files (</w:t>
      </w:r>
      <w:r>
        <w:rPr>
          <w:rFonts w:ascii="Consolas" w:hAnsi="Consolas"/>
          <w:b w:val="0"/>
          <w:i w:val="0"/>
          <w:color w:val="1A5F7A"/>
          <w:sz w:val="20"/>
        </w:rPr>
        <w:t>.tmp_data</w:t>
      </w:r>
      <w:r>
        <w:rPr>
          <w:rFonts w:ascii="PT Sans" w:hAnsi="PT Sans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color w:val="1A5F7A"/>
          <w:sz w:val="20"/>
        </w:rPr>
        <w:t>.tmp_meta</w:t>
      </w:r>
      <w:r>
        <w:rPr>
          <w:rFonts w:ascii="PT Sans" w:hAnsi="PT Sans"/>
          <w:b w:val="0"/>
          <w:i w:val="0"/>
          <w:sz w:val="22"/>
        </w:rPr>
        <w:t>) during the</w:t>
        <w:br/>
        <w:t xml:space="preserve">                session and compiled at the end. If the application crashes, the unsaved data is not lost; Bytehound</w:t>
        <w:br/>
        <w:t xml:space="preserve">                automatically scans and prompts to recover these logs on the next launch.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Plot History Limits:</w:t>
      </w:r>
      <w:r>
        <w:rPr>
          <w:rFonts w:ascii="PT Sans" w:hAnsi="PT Sans"/>
          <w:b w:val="0"/>
          <w:i w:val="0"/>
          <w:sz w:val="22"/>
        </w:rPr>
        <w:t xml:space="preserve"> Plot history is stored in a fixed-capacity ring buffer (default</w:t>
        <w:br/>
        <w:t xml:space="preserve">                6,000 samples per signal). In long monitoring sessions, older points will wrap around and be discarded</w:t>
        <w:br/>
        <w:t xml:space="preserve">                from memory to prevent memory leaks. Consequently, scrolling back to the beginning of a multi-hour test</w:t>
        <w:br/>
        <w:t xml:space="preserve">                in the Live Plot is not supported; use the Analysis Suite on the saved log files instead.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Raw Console and Log line limits:</w:t>
      </w:r>
      <w:r>
        <w:rPr>
          <w:rFonts w:ascii="PT Sans" w:hAnsi="PT Sans"/>
          <w:b w:val="0"/>
          <w:i w:val="0"/>
          <w:sz w:val="22"/>
        </w:rPr>
        <w:t xml:space="preserve"> The Raw Console is capped at 3,000 blocks/lines of</w:t>
        <w:br/>
        <w:t xml:space="preserve">                history, and the Activity Log is capped at 5,000 blocks. Old messages are automatically truncated from</w:t>
        <w:br/>
        <w:t xml:space="preserve">                the display buffer.</w:t>
      </w:r>
    </w:p>
    <w:p>
      <w:pPr>
        <w:spacing w:after="4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Dock Window CPU Optimization (Data Gaps)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Hidden Dock Optimization:</w:t>
      </w:r>
      <w:r>
        <w:rPr>
          <w:rFonts w:ascii="PT Sans" w:hAnsi="PT Sans"/>
          <w:b w:val="0"/>
          <w:i w:val="0"/>
          <w:sz w:val="22"/>
        </w:rPr>
        <w:t xml:space="preserve"> To save CPU cycles on low-spec hardware, the application</w:t>
        <w:br/>
        <w:t xml:space="preserve">                suspends UI rendering operations on hidden panels. However, plot history buffering remains fully active</w:t>
        <w:br/>
        <w:t xml:space="preserve">                in the background for closed panels, ensuring that reopening the Live Plot displays a continuous</w:t>
        <w:br/>
        <w:t xml:space="preserve">                timeline with no data gaps.</w:t>
      </w:r>
    </w:p>
    <w:p>
      <w:pPr>
        <w:spacing w:after="40"/>
      </w:pPr>
    </w:p>
    <w:p>
      <w:pPr>
        <w:pStyle w:val="Heading2"/>
        <w:spacing w:before="240" w:after="100"/>
      </w:pPr>
      <w:r>
        <w:rPr>
          <w:rFonts w:ascii="PT Sans" w:hAnsi="PT Sans"/>
          <w:b/>
          <w:i w:val="0"/>
          <w:color w:val="1A5F7A"/>
          <w:sz w:val="28"/>
        </w:rPr>
        <w:t>Configuration Constraints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Strict Config Duplicate Validations:</w:t>
      </w:r>
      <w:r>
        <w:rPr>
          <w:rFonts w:ascii="PT Sans" w:hAnsi="PT Sans"/>
          <w:b w:val="0"/>
          <w:i w:val="0"/>
          <w:sz w:val="22"/>
        </w:rPr>
        <w:t xml:space="preserve"> The configuration loader validates all sheets for</w:t>
        <w:br/>
        <w:t xml:space="preserve">                duplicates. If you define duplicate entries—such as duplicate variables in a frame, duplicate</w:t>
        <w:br/>
        <w:t xml:space="preserve">                </w:t>
      </w:r>
      <w:r>
        <w:rPr>
          <w:rFonts w:ascii="Consolas" w:hAnsi="Consolas"/>
          <w:b w:val="0"/>
          <w:i w:val="0"/>
          <w:color w:val="1A5F7A"/>
          <w:sz w:val="20"/>
        </w:rPr>
        <w:t>tx_commands</w:t>
      </w:r>
      <w:r>
        <w:rPr>
          <w:rFonts w:ascii="PT Sans" w:hAnsi="PT Sans"/>
          <w:b w:val="0"/>
          <w:i w:val="0"/>
          <w:sz w:val="22"/>
        </w:rPr>
        <w:t xml:space="preserve">, duplicate </w:t>
      </w:r>
      <w:r>
        <w:rPr>
          <w:rFonts w:ascii="Consolas" w:hAnsi="Consolas"/>
          <w:b w:val="0"/>
          <w:i w:val="0"/>
          <w:color w:val="1A5F7A"/>
          <w:sz w:val="20"/>
        </w:rPr>
        <w:t>enums</w:t>
      </w:r>
      <w:r>
        <w:rPr>
          <w:rFonts w:ascii="PT Sans" w:hAnsi="PT Sans"/>
          <w:b w:val="0"/>
          <w:i w:val="0"/>
          <w:sz w:val="22"/>
        </w:rPr>
        <w:t xml:space="preserve"> values, duplicate </w:t>
      </w:r>
      <w:r>
        <w:rPr>
          <w:rFonts w:ascii="Consolas" w:hAnsi="Consolas"/>
          <w:b w:val="0"/>
          <w:i w:val="0"/>
          <w:color w:val="1A5F7A"/>
          <w:sz w:val="20"/>
        </w:rPr>
        <w:t>bit_index</w:t>
      </w:r>
      <w:r>
        <w:rPr>
          <w:rFonts w:ascii="PT Sans" w:hAnsi="PT Sans"/>
          <w:b w:val="0"/>
          <w:i w:val="0"/>
          <w:sz w:val="22"/>
        </w:rPr>
        <w:t>/labels</w:t>
        <w:br/>
        <w:t xml:space="preserve">                on the same bitfield signal, duplicate calculations, or duplicate polling schedules—the loader will</w:t>
        <w:br/>
        <w:t xml:space="preserve">                raise a validation </w:t>
      </w:r>
      <w:r>
        <w:rPr>
          <w:rFonts w:ascii="Consolas" w:hAnsi="Consolas"/>
          <w:b w:val="0"/>
          <w:i w:val="0"/>
          <w:color w:val="1A5F7A"/>
          <w:sz w:val="20"/>
        </w:rPr>
        <w:t>ConfigError</w:t>
      </w:r>
      <w:r>
        <w:rPr>
          <w:rFonts w:ascii="PT Sans" w:hAnsi="PT Sans"/>
          <w:b w:val="0"/>
          <w:i w:val="0"/>
          <w:sz w:val="22"/>
        </w:rPr>
        <w:t xml:space="preserve"> rather than silently overwriting.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Modbus RTU Specifications:</w:t>
      </w:r>
      <w:r>
        <w:rPr>
          <w:rFonts w:ascii="PT Sans" w:hAnsi="PT Sans"/>
          <w:b w:val="0"/>
          <w:i w:val="0"/>
          <w:sz w:val="22"/>
        </w:rPr>
        <w:t xml:space="preserve"> The Modbus RTU protocol specifies big-endian encoding for</w:t>
        <w:br/>
        <w:t xml:space="preserve">                register addresses and data values, and little-endian encoding for the CRC checksum. Custom</w:t>
        <w:br/>
        <w:t xml:space="preserve">                </w:t>
      </w:r>
      <w:r>
        <w:rPr>
          <w:rFonts w:ascii="Consolas" w:hAnsi="Consolas"/>
          <w:b w:val="0"/>
          <w:i w:val="0"/>
          <w:color w:val="1A5F7A"/>
          <w:sz w:val="20"/>
        </w:rPr>
        <w:t>byte_order</w:t>
      </w:r>
      <w:r>
        <w:rPr>
          <w:rFonts w:ascii="PT Sans" w:hAnsi="PT Sans"/>
          <w:b w:val="0"/>
          <w:i w:val="0"/>
          <w:sz w:val="22"/>
        </w:rPr>
        <w:t xml:space="preserve"> configurations in the Protocol sheet are ignored when</w:t>
        <w:br/>
        <w:t xml:space="preserve">                </w:t>
      </w:r>
      <w:r>
        <w:rPr>
          <w:rFonts w:ascii="Consolas" w:hAnsi="Consolas"/>
          <w:b w:val="0"/>
          <w:i w:val="0"/>
          <w:color w:val="1A5F7A"/>
          <w:sz w:val="20"/>
        </w:rPr>
        <w:t>parser_type = modbus_rtu</w:t>
      </w:r>
      <w:r>
        <w:rPr>
          <w:rFonts w:ascii="PT Sans" w:hAnsi="PT Sans"/>
          <w:b w:val="0"/>
          <w:i w:val="0"/>
          <w:sz w:val="22"/>
        </w:rPr>
        <w:t xml:space="preserve"> is selected.</w:t>
      </w:r>
    </w:p>
    <w:p>
      <w:pPr>
        <w:spacing w:after="60" w:before="20"/>
        <w:ind w:left="640" w:hanging="280"/>
        <w:jc w:val="left"/>
      </w:pPr>
      <w:r>
        <w:rPr>
          <w:rFonts w:ascii="PT Sans" w:hAnsi="PT Sans"/>
          <w:b/>
          <w:i w:val="0"/>
          <w:color w:val="3498DB"/>
          <w:sz w:val="22"/>
        </w:rPr>
        <w:t xml:space="preserve">•  </w:t>
      </w:r>
      <w:r>
        <w:rPr>
          <w:rFonts w:ascii="PT Sans" w:hAnsi="PT Sans"/>
          <w:b/>
          <w:i w:val="0"/>
          <w:sz w:val="22"/>
        </w:rPr>
        <w:t>Polling vs. Streaming:</w:t>
      </w:r>
      <w:r>
        <w:rPr>
          <w:rFonts w:ascii="PT Sans" w:hAnsi="PT Sans"/>
          <w:b w:val="0"/>
          <w:i w:val="0"/>
          <w:sz w:val="22"/>
        </w:rPr>
        <w:t xml:space="preserve"> Do not enable </w:t>
      </w:r>
      <w:r>
        <w:rPr>
          <w:rFonts w:ascii="PT Sans" w:hAnsi="PT Sans"/>
          <w:b/>
          <w:i w:val="0"/>
          <w:sz w:val="22"/>
        </w:rPr>
        <w:t>Auto-Fetch (F10)</w:t>
      </w:r>
      <w:r>
        <w:rPr>
          <w:rFonts w:ascii="PT Sans" w:hAnsi="PT Sans"/>
          <w:b w:val="0"/>
          <w:i w:val="0"/>
          <w:sz w:val="22"/>
        </w:rPr>
        <w:t xml:space="preserve"> on a device that</w:t>
        <w:br/>
        <w:t xml:space="preserve">                is already streaming data automatically (unsolicited). Sending poll requests to a streaming device will</w:t>
        <w:br/>
        <w:t xml:space="preserve">                cause transmission collisions and corrupt the incoming data packets.</w:t>
      </w:r>
    </w:p>
    <w:p>
      <w:pPr>
        <w:spacing w:after="40"/>
      </w:pPr>
    </w:p>
    <w:sectPr w:rsidR="004713F1" w:rsidRPr="002A18F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552" w:right="658" w:bottom="1066" w:left="850" w:header="0" w:footer="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2964C" w14:textId="77777777" w:rsidR="00B57C1E" w:rsidRDefault="00B57C1E">
      <w:pPr>
        <w:spacing w:before="0" w:after="0"/>
      </w:pPr>
      <w:r>
        <w:separator/>
      </w:r>
    </w:p>
  </w:endnote>
  <w:endnote w:type="continuationSeparator" w:id="0">
    <w:p w14:paraId="2BAA6211" w14:textId="77777777" w:rsidR="00B57C1E" w:rsidRDefault="00B57C1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T Sans">
    <w:charset w:val="00"/>
    <w:family w:val="swiss"/>
    <w:pitch w:val="variable"/>
    <w:sig w:usb0="A00002EF" w:usb1="5000204B" w:usb2="00000000" w:usb3="00000000" w:csb0="00000097" w:csb1="00000000"/>
    <w:embedRegular r:id="rId1" w:fontKey="{CC9468C4-9D63-4B12-9069-11804F340F2D}"/>
    <w:embedBold r:id="rId2" w:fontKey="{B04D7A76-3999-44F6-A6A8-AB91B11391D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0603B19-EA41-4C93-B89B-ACF47A7BED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1E44D50-A12D-4154-B757-54DDDA995E2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B300D" w14:textId="77777777" w:rsidR="004713F1" w:rsidRDefault="004713F1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BBCCB" w14:textId="77777777" w:rsidR="004713F1" w:rsidRDefault="00000000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right"/>
      <w:rPr>
        <w:color w:val="000000"/>
        <w:sz w:val="22"/>
        <w:szCs w:val="22"/>
      </w:rPr>
    </w:pPr>
    <w:r>
      <w:rPr>
        <w:color w:val="000000"/>
        <w:sz w:val="22"/>
        <w:szCs w:val="22"/>
      </w:rPr>
      <w:fldChar w:fldCharType="begin"/>
    </w:r>
    <w:r>
      <w:rPr>
        <w:color w:val="000000"/>
        <w:sz w:val="22"/>
        <w:szCs w:val="22"/>
      </w:rPr>
      <w:instrText>PAGE</w:instrText>
    </w:r>
    <w:r>
      <w:rPr>
        <w:color w:val="000000"/>
        <w:sz w:val="22"/>
        <w:szCs w:val="22"/>
      </w:rPr>
      <w:fldChar w:fldCharType="separate"/>
    </w:r>
    <w:r w:rsidR="002A18FD">
      <w:rPr>
        <w:noProof/>
        <w:color w:val="000000"/>
        <w:sz w:val="22"/>
        <w:szCs w:val="22"/>
      </w:rPr>
      <w:t>1</w:t>
    </w:r>
    <w:r>
      <w:rPr>
        <w:color w:val="000000"/>
        <w:sz w:val="22"/>
        <w:szCs w:val="22"/>
      </w:rPr>
      <w:fldChar w:fldCharType="end"/>
    </w:r>
  </w:p>
  <w:p w14:paraId="52868020" w14:textId="77777777" w:rsidR="004713F1" w:rsidRDefault="00000000">
    <w:pPr>
      <w:tabs>
        <w:tab w:val="left" w:pos="3435"/>
        <w:tab w:val="left" w:pos="3435"/>
        <w:tab w:val="left" w:pos="3435"/>
      </w:tabs>
      <w:spacing w:line="360" w:lineRule="auto"/>
      <w:ind w:firstLine="720"/>
      <w:jc w:val="center"/>
    </w:pPr>
    <w:hyperlink r:id="rId1">
      <w:r>
        <w:rPr>
          <w:color w:val="1155CC"/>
          <w:u w:val="single"/>
        </w:rPr>
        <w:t>lms.decibelslab.com</w:t>
      </w:r>
    </w:hyperlink>
    <w:r>
      <w:t xml:space="preserve"> / Multi-Cell BMS Algorithm Development Kit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07F2F" w14:textId="77777777" w:rsidR="004713F1" w:rsidRDefault="004713F1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32278" w14:textId="77777777" w:rsidR="00B57C1E" w:rsidRDefault="00B57C1E">
      <w:pPr>
        <w:spacing w:before="0" w:after="0"/>
      </w:pPr>
      <w:r>
        <w:separator/>
      </w:r>
    </w:p>
  </w:footnote>
  <w:footnote w:type="continuationSeparator" w:id="0">
    <w:p w14:paraId="03A564DC" w14:textId="77777777" w:rsidR="00B57C1E" w:rsidRDefault="00B57C1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672A5" w14:textId="77777777" w:rsidR="004713F1" w:rsidRDefault="00000000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  <w:r>
      <w:rPr>
        <w:sz w:val="22"/>
        <w:szCs w:val="22"/>
      </w:rPr>
      <w:pict w14:anchorId="25A305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0;margin-top:0;width:525.85pt;height:175.3pt;z-index:-251656704;mso-position-horizontal:center;mso-position-horizontal-relative:margin;mso-position-vertical:center;mso-position-vertical-relative:margin">
          <v:imagedata r:id="rId1" o:title="image20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9F8D2" w14:textId="77777777" w:rsidR="004713F1" w:rsidRDefault="00000000">
    <w:pPr>
      <w:widowControl w:val="0"/>
      <w:spacing w:before="0" w:after="0"/>
      <w:jc w:val="right"/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hidden="0" allowOverlap="1" wp14:anchorId="7A1BBCDD" wp14:editId="15296026">
              <wp:simplePos x="0" y="0"/>
              <wp:positionH relativeFrom="column">
                <wp:posOffset>-506404</wp:posOffset>
              </wp:positionH>
              <wp:positionV relativeFrom="paragraph">
                <wp:posOffset>1195390</wp:posOffset>
              </wp:positionV>
              <wp:extent cx="7698105" cy="28675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530285" y="3780000"/>
                        <a:ext cx="763143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accent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-506404</wp:posOffset>
              </wp:positionH>
              <wp:positionV relativeFrom="paragraph">
                <wp:posOffset>1195390</wp:posOffset>
              </wp:positionV>
              <wp:extent cx="7698105" cy="28675"/>
              <wp:effectExtent b="0" l="0" r="0" t="0"/>
              <wp:wrapNone/>
              <wp:docPr id="1" name="image72.png"/>
              <a:graphic>
                <a:graphicData uri="http://schemas.openxmlformats.org/drawingml/2006/picture">
                  <pic:pic>
                    <pic:nvPicPr>
                      <pic:cNvPr id="0" name="image7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98105" cy="28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74B427E" w14:textId="77777777" w:rsidR="004713F1" w:rsidRDefault="00000000">
    <w:pPr>
      <w:widowControl w:val="0"/>
      <w:spacing w:before="0" w:after="0"/>
      <w:jc w:val="right"/>
    </w:pPr>
    <w:r>
      <w:rPr>
        <w:noProof/>
      </w:rPr>
      <w:drawing>
        <wp:anchor distT="0" distB="0" distL="114300" distR="114300" simplePos="0" relativeHeight="251656704" behindDoc="0" locked="0" layoutInCell="1" hidden="0" allowOverlap="1" wp14:anchorId="6F5A6100" wp14:editId="79483CF9">
          <wp:simplePos x="0" y="0"/>
          <wp:positionH relativeFrom="column">
            <wp:posOffset>3</wp:posOffset>
          </wp:positionH>
          <wp:positionV relativeFrom="paragraph">
            <wp:posOffset>9525</wp:posOffset>
          </wp:positionV>
          <wp:extent cx="2615565" cy="871855"/>
          <wp:effectExtent l="0" t="0" r="0" b="0"/>
          <wp:wrapNone/>
          <wp:docPr id="57" name="image4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9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15565" cy="8718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D42AA14" w14:textId="77777777" w:rsidR="004713F1" w:rsidRDefault="00000000">
    <w:pPr>
      <w:widowControl w:val="0"/>
      <w:spacing w:before="0" w:after="0"/>
      <w:jc w:val="right"/>
    </w:pPr>
    <w:r>
      <w:t>Decibels Lab Private Limited</w:t>
    </w:r>
  </w:p>
  <w:p w14:paraId="51836D9F" w14:textId="77777777" w:rsidR="004713F1" w:rsidRDefault="00000000">
    <w:pPr>
      <w:widowControl w:val="0"/>
      <w:spacing w:before="0" w:after="0"/>
      <w:jc w:val="right"/>
    </w:pPr>
    <w:r>
      <w:t>CIN: U80904KA2019PTC126675</w:t>
    </w:r>
  </w:p>
  <w:p w14:paraId="3A115AFB" w14:textId="77777777" w:rsidR="004713F1" w:rsidRDefault="00000000">
    <w:pPr>
      <w:widowControl w:val="0"/>
      <w:spacing w:before="0" w:after="0"/>
      <w:jc w:val="right"/>
    </w:pPr>
    <w:r>
      <w:t>+</w:t>
    </w:r>
    <w:r>
      <w:pict w14:anchorId="635825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7" type="#_x0000_t75" alt="" style="position:absolute;left:0;text-align:left;margin-left:.05pt;margin-top:242.75pt;width:525.85pt;height:175.3pt;z-index:-251658752;mso-position-horizontal:absolute;mso-position-horizontal-relative:margin;mso-position-vertical:absolute;mso-position-vertical-relative:margin">
          <v:imagedata r:id="rId3" o:title="image25" gain="19661f" blacklevel="22938f"/>
          <w10:wrap anchorx="margin" anchory="margin"/>
        </v:shape>
      </w:pict>
    </w:r>
    <w:r>
      <w:t>91 89515 03455 / contact@decibelslab.com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C3920" w14:textId="77777777" w:rsidR="004713F1" w:rsidRDefault="00000000">
    <w:pPr>
      <w:pBdr>
        <w:top w:val="nil"/>
        <w:left w:val="nil"/>
        <w:bottom w:val="nil"/>
        <w:right w:val="nil"/>
        <w:between w:val="nil"/>
      </w:pBdr>
      <w:tabs>
        <w:tab w:val="left" w:pos="3435"/>
        <w:tab w:val="left" w:pos="3435"/>
        <w:tab w:val="center" w:pos="4513"/>
        <w:tab w:val="right" w:pos="9026"/>
      </w:tabs>
      <w:spacing w:before="0" w:after="0"/>
      <w:jc w:val="left"/>
      <w:rPr>
        <w:color w:val="000000"/>
        <w:sz w:val="22"/>
        <w:szCs w:val="22"/>
      </w:rPr>
    </w:pPr>
    <w:r>
      <w:rPr>
        <w:sz w:val="22"/>
        <w:szCs w:val="22"/>
      </w:rPr>
      <w:pict w14:anchorId="47B4C1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6" type="#_x0000_t75" alt="" style="position:absolute;margin-left:0;margin-top:0;width:525.85pt;height:175.3pt;z-index:-251657728;mso-position-horizontal:center;mso-position-horizontal-relative:margin;mso-position-vertical:center;mso-position-vertical-relative:margin">
          <v:imagedata r:id="rId1" o:title="image20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3F1"/>
    <w:rsid w:val="002715DC"/>
    <w:rsid w:val="002A18FD"/>
    <w:rsid w:val="004713F1"/>
    <w:rsid w:val="00B5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D215F0"/>
  <w15:docId w15:val="{BFF924FE-1AAA-4011-81C2-A34C8C7E5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T Sans" w:eastAsia="PT Sans" w:hAnsi="PT Sans" w:cs="PT Sans"/>
        <w:sz w:val="24"/>
        <w:szCs w:val="24"/>
        <w:lang w:val="en-IN" w:eastAsia="en-IN" w:bidi="ar-SA"/>
      </w:rPr>
    </w:rPrDefault>
    <w:pPrDefault>
      <w:pPr>
        <w:spacing w:before="200" w:after="4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85" w:after="200"/>
      <w:jc w:val="left"/>
      <w:outlineLvl w:val="0"/>
    </w:pPr>
    <w:rPr>
      <w:b/>
      <w:bCs/>
      <w:color w:val="0070C0"/>
      <w:sz w:val="30"/>
      <w:szCs w:val="30"/>
      <w:u w:val="single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40" w:after="240" w:line="276" w:lineRule="auto"/>
      <w:ind w:right="215"/>
      <w:jc w:val="left"/>
      <w:outlineLvl w:val="1"/>
    </w:pPr>
    <w:rPr>
      <w:b/>
      <w:bCs/>
      <w:color w:val="2E75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tabs>
        <w:tab w:val="left" w:pos="3435"/>
      </w:tabs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Pr>
      <w:sz w:val="48"/>
      <w:szCs w:val="48"/>
    </w:rPr>
  </w:style>
  <w:style w:type="paragraph" w:styleId="Subtitle">
    <w:name w:val="Subtitle"/>
    <w:basedOn w:val="Normal"/>
    <w:next w:val="Normal"/>
    <w:uiPriority w:val="11"/>
    <w:qFormat/>
    <w:rPr>
      <w:sz w:val="20"/>
      <w:szCs w:val="2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://www.lms.decibelslab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7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CekNbuXyKuZjo62rCcN02t4jbQ==">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</cp:lastModifiedBy>
  <cp:revision>2</cp:revision>
  <dcterms:created xsi:type="dcterms:W3CDTF">2026-05-28T14:59:00Z</dcterms:created>
  <dcterms:modified xsi:type="dcterms:W3CDTF">2026-05-28T14:59:00Z</dcterms:modified>
</cp:coreProperties>
</file>