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72F4">
      <w:r>
        <w:t>Chapter 3</w:t>
      </w:r>
    </w:p>
    <w:p w:rsidR="004172F4" w:rsidRDefault="004172F4"/>
    <w:sectPr w:rsidR="00417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4172F4"/>
    <w:rsid w:val="00417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tvrmu</dc:creator>
  <cp:keywords/>
  <dc:description/>
  <cp:lastModifiedBy>tvrmu</cp:lastModifiedBy>
  <cp:revision>2</cp:revision>
  <dcterms:created xsi:type="dcterms:W3CDTF">2022-06-02T06:23:00Z</dcterms:created>
  <dcterms:modified xsi:type="dcterms:W3CDTF">2022-06-02T06:23:00Z</dcterms:modified>
</cp:coreProperties>
</file>