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208" w:rsidRDefault="00B50922">
      <w:r>
        <w:rPr>
          <w:noProof/>
          <w:lang w:eastAsia="es-ES"/>
        </w:rPr>
        <w:drawing>
          <wp:inline distT="0" distB="0" distL="0" distR="0" wp14:anchorId="31AC94D2" wp14:editId="5F8250DC">
            <wp:extent cx="5400040" cy="26700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22" w:rsidRDefault="00B50922">
      <w:r>
        <w:rPr>
          <w:noProof/>
          <w:lang w:eastAsia="es-ES"/>
        </w:rPr>
        <w:drawing>
          <wp:inline distT="0" distB="0" distL="0" distR="0" wp14:anchorId="1CAD077B" wp14:editId="3589CBB2">
            <wp:extent cx="5400040" cy="21690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22" w:rsidRDefault="00B50922">
      <w:r>
        <w:rPr>
          <w:noProof/>
          <w:lang w:eastAsia="es-ES"/>
        </w:rPr>
        <w:drawing>
          <wp:inline distT="0" distB="0" distL="0" distR="0" wp14:anchorId="48B46851" wp14:editId="4E897963">
            <wp:extent cx="5400040" cy="1718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22" w:rsidRDefault="00B50922">
      <w:r>
        <w:rPr>
          <w:noProof/>
          <w:lang w:eastAsia="es-ES"/>
        </w:rPr>
        <w:drawing>
          <wp:inline distT="0" distB="0" distL="0" distR="0" wp14:anchorId="19B9833E" wp14:editId="4A7E1CE2">
            <wp:extent cx="5400040" cy="162282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A0E" w:rsidRDefault="00294A0E">
      <w:r>
        <w:rPr>
          <w:noProof/>
          <w:lang w:eastAsia="es-ES"/>
        </w:rPr>
        <w:drawing>
          <wp:inline distT="0" distB="0" distL="0" distR="0" wp14:anchorId="00F541D9" wp14:editId="5EE0C117">
            <wp:extent cx="5400040" cy="42586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A0E" w:rsidRDefault="00294A0E">
      <w:r>
        <w:rPr>
          <w:noProof/>
          <w:lang w:eastAsia="es-ES"/>
        </w:rPr>
        <w:drawing>
          <wp:inline distT="0" distB="0" distL="0" distR="0" wp14:anchorId="34993920" wp14:editId="2ADB0466">
            <wp:extent cx="5400040" cy="374055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A0E" w:rsidRDefault="00294A0E">
      <w:r>
        <w:rPr>
          <w:noProof/>
          <w:lang w:eastAsia="es-ES"/>
        </w:rPr>
        <w:lastRenderedPageBreak/>
        <w:drawing>
          <wp:inline distT="0" distB="0" distL="0" distR="0" wp14:anchorId="4CF03D70" wp14:editId="48636C6B">
            <wp:extent cx="5400040" cy="41914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A38" w:rsidRDefault="007F3A38">
      <w:r>
        <w:rPr>
          <w:noProof/>
          <w:lang w:eastAsia="es-ES"/>
        </w:rPr>
        <w:drawing>
          <wp:inline distT="0" distB="0" distL="0" distR="0" wp14:anchorId="0D3E5096" wp14:editId="68FB1A38">
            <wp:extent cx="5400040" cy="446031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A38" w:rsidRDefault="007F3A38">
      <w:r>
        <w:rPr>
          <w:noProof/>
          <w:lang w:eastAsia="es-ES"/>
        </w:rPr>
        <w:lastRenderedPageBreak/>
        <w:drawing>
          <wp:inline distT="0" distB="0" distL="0" distR="0" wp14:anchorId="6668BB48" wp14:editId="3AC062BE">
            <wp:extent cx="5400040" cy="4474371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A38" w:rsidRDefault="007F3A38">
      <w:r>
        <w:rPr>
          <w:noProof/>
          <w:lang w:eastAsia="es-ES"/>
        </w:rPr>
        <w:drawing>
          <wp:inline distT="0" distB="0" distL="0" distR="0" wp14:anchorId="49E18DB9" wp14:editId="682E0F49">
            <wp:extent cx="5400040" cy="17737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31D" w:rsidRDefault="00D8431D">
      <w:r>
        <w:rPr>
          <w:noProof/>
          <w:lang w:eastAsia="es-ES"/>
        </w:rPr>
        <w:lastRenderedPageBreak/>
        <w:drawing>
          <wp:inline distT="0" distB="0" distL="0" distR="0" wp14:anchorId="711F9EFB" wp14:editId="2F003A6B">
            <wp:extent cx="5400040" cy="2473949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31D" w:rsidRDefault="00D8431D">
      <w:r>
        <w:rPr>
          <w:noProof/>
          <w:lang w:eastAsia="es-ES"/>
        </w:rPr>
        <w:drawing>
          <wp:inline distT="0" distB="0" distL="0" distR="0" wp14:anchorId="29491E08" wp14:editId="1015258E">
            <wp:extent cx="5400040" cy="2530161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3D" w:rsidRDefault="004E5A3D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5360DEFF" wp14:editId="2A3708BE">
            <wp:extent cx="5400040" cy="280144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3D" w:rsidRDefault="004E5A3D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6547F5DF" wp14:editId="1E7355C3">
            <wp:extent cx="5400040" cy="436744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3D" w:rsidRDefault="004E5A3D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691102F9" wp14:editId="6DC24EDE">
            <wp:extent cx="5400040" cy="2640142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41F" w:rsidRDefault="001F041F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3AD71EC6" wp14:editId="350DF646">
            <wp:extent cx="5400040" cy="406622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41F" w:rsidRDefault="001F041F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07BC16D6" wp14:editId="5F16B071">
            <wp:extent cx="5400040" cy="333668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41F" w:rsidRDefault="001F041F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5D6489F8" wp14:editId="1D549510">
            <wp:extent cx="5400040" cy="429534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41F" w:rsidRDefault="001F041F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518CB192" wp14:editId="60335856">
            <wp:extent cx="5400040" cy="1725471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5F8F60D7" wp14:editId="613AFAA3">
            <wp:extent cx="5400040" cy="4011842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502F6410" wp14:editId="43B8BB83">
            <wp:extent cx="5400040" cy="402772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43DCE9E3" wp14:editId="185854B7">
            <wp:extent cx="5400040" cy="5035883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5F5ABE42" wp14:editId="61835438">
            <wp:extent cx="5400040" cy="4894741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449F740C" wp14:editId="49EF579D">
            <wp:extent cx="5400040" cy="4645452"/>
            <wp:effectExtent l="0" t="0" r="0" b="317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1E36369C" wp14:editId="36AF1FEF">
            <wp:extent cx="5400040" cy="4849527"/>
            <wp:effectExtent l="0" t="0" r="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669BB767" wp14:editId="6A2F3E39">
            <wp:extent cx="5400040" cy="490207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0E3898E9" wp14:editId="6CF71B02">
            <wp:extent cx="5400040" cy="4994334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37C4CCDD" wp14:editId="242C55F3">
            <wp:extent cx="5400040" cy="5210629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0" w:rsidRDefault="00C15C6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2342B151" wp14:editId="2E7D790A">
            <wp:extent cx="5400040" cy="4921014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30F" w:rsidRDefault="0021030F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7ECB5D46" wp14:editId="782ABEBA">
            <wp:extent cx="5400040" cy="4621623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30F" w:rsidRDefault="0021030F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1955495D" wp14:editId="73548225">
            <wp:extent cx="5400040" cy="4012453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30F" w:rsidRDefault="0021030F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6568EB11" wp14:editId="4722825F">
            <wp:extent cx="5400040" cy="3738724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C64" w:rsidRDefault="0021030F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370841E0" wp14:editId="2A54690A">
            <wp:extent cx="5400040" cy="3190044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C64" w:rsidRDefault="00573C64">
      <w:pPr>
        <w:rPr>
          <w:u w:val="single"/>
        </w:rPr>
      </w:pPr>
      <w:r>
        <w:rPr>
          <w:u w:val="single"/>
        </w:rPr>
        <w:br w:type="page"/>
      </w:r>
    </w:p>
    <w:p w:rsidR="0021030F" w:rsidRDefault="00573C64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1C811061" wp14:editId="6B66F74F">
            <wp:extent cx="5400040" cy="1650318"/>
            <wp:effectExtent l="0" t="0" r="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2F8" w:rsidRDefault="002942F8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5DDDA747" wp14:editId="75D74399">
            <wp:extent cx="5400040" cy="2262542"/>
            <wp:effectExtent l="0" t="0" r="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59" w:rsidRDefault="00483959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34DAB2EF" wp14:editId="31AA5773">
            <wp:extent cx="5400040" cy="2931590"/>
            <wp:effectExtent l="0" t="0" r="0" b="25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59" w:rsidRDefault="00483959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12510F05" wp14:editId="0D544AAE">
            <wp:extent cx="5400040" cy="314483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A70" w:rsidRDefault="003F0A70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3E1B676F" wp14:editId="096922A6">
            <wp:extent cx="5400040" cy="4584963"/>
            <wp:effectExtent l="0" t="0" r="0" b="635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A70" w:rsidRDefault="003F0A70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5224F33C" wp14:editId="77581F43">
            <wp:extent cx="5400040" cy="3725282"/>
            <wp:effectExtent l="0" t="0" r="0" b="889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A70" w:rsidRDefault="003F0A70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615CFE81" wp14:editId="0A053ADC">
            <wp:extent cx="5400040" cy="2062133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A70" w:rsidRDefault="003F0A70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7E299CEE" wp14:editId="626BAD6F">
            <wp:extent cx="5400040" cy="1928324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2E3" w:rsidRDefault="00E832E3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40DBC441" wp14:editId="5A1310B0">
            <wp:extent cx="5400040" cy="1771296"/>
            <wp:effectExtent l="0" t="0" r="0" b="63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1A" w:rsidRDefault="0073071A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4ABAB2DB" wp14:editId="7EBA35EE">
            <wp:extent cx="5400040" cy="4016119"/>
            <wp:effectExtent l="0" t="0" r="0" b="381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1A" w:rsidRDefault="0073071A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73CAD20D" wp14:editId="1A1F1066">
            <wp:extent cx="5400040" cy="911005"/>
            <wp:effectExtent l="0" t="0" r="0" b="381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1A" w:rsidRPr="004E5A3D" w:rsidRDefault="0073071A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314BBB25" wp14:editId="550A3122">
            <wp:extent cx="5400040" cy="3067232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br w:type="page"/>
      </w:r>
    </w:p>
    <w:p>
      <w:pPr>
        <w:jc w:val="center"/>
      </w:pPr>
      <w:r>
        <w:rPr>
          <w:b/>
          <w:sz w:val="36"/>
        </w:rPr>
        <w:t>CIERRE DE LAB — ACTIVACIÓN DE DFSMSrmm</w:t>
      </w:r>
    </w:p>
    <w:p>
      <w:pPr>
        <w:jc w:val="center"/>
      </w:pPr>
      <w:r>
        <w:rPr>
          <w:i/>
          <w:sz w:val="24"/>
        </w:rPr>
        <w:t>z/OS ADCD 1.11 sobre Hercules</w:t>
      </w:r>
    </w:p>
    <w:p>
      <w:r>
        <w:t>Estado final: LAB COMPLETADO. DFSMSrmm quedó configurado para este entorno, el subsistema DFRM fue registrado durante el IPL y la started task DFRMM alcanzó la inicialización completa.</w:t>
      </w:r>
    </w:p>
    <w:p>
      <w:r>
        <w:rPr>
          <w:b/>
          <w:sz w:val="28"/>
        </w:rPr>
        <w:t>1. Resultado técnico</w:t>
      </w:r>
    </w:p>
    <w:p>
      <w:pPr>
        <w:ind w:left="360"/>
      </w:pPr>
      <w:r>
        <w:rPr>
          <w:sz w:val="20"/>
        </w:rPr>
        <w:t>• Se localizaron y reutilizaron los miembros IBM de DFSMSrmm presentes en SYS1.SAMPLIB.</w:t>
      </w:r>
    </w:p>
    <w:p>
      <w:pPr>
        <w:ind w:left="360"/>
      </w:pPr>
      <w:r>
        <w:rPr>
          <w:sz w:val="20"/>
        </w:rPr>
        <w:t>• Se preparó el procedimiento DFRMM en ADCD.Z111S.PROCLIB.</w:t>
      </w:r>
    </w:p>
    <w:p>
      <w:pPr>
        <w:ind w:left="360"/>
      </w:pPr>
      <w:r>
        <w:rPr>
          <w:sz w:val="20"/>
        </w:rPr>
        <w:t>• Se configuró EDGRMM00 en ADCD.Z111S.PARMLIB.</w:t>
      </w:r>
    </w:p>
    <w:p>
      <w:pPr>
        <w:ind w:left="360"/>
      </w:pPr>
      <w:r>
        <w:rPr>
          <w:sz w:val="20"/>
        </w:rPr>
        <w:t>• Se creó el control data set RMM.CONTROL.DATASET.</w:t>
      </w:r>
    </w:p>
    <w:p>
      <w:pPr>
        <w:ind w:left="360"/>
      </w:pPr>
      <w:r>
        <w:rPr>
          <w:sz w:val="20"/>
        </w:rPr>
        <w:t>• Se creó el journal RMM.JOURNAL.DATASET.</w:t>
      </w:r>
    </w:p>
    <w:p>
      <w:pPr>
        <w:ind w:left="360"/>
      </w:pPr>
      <w:r>
        <w:rPr>
          <w:sz w:val="20"/>
        </w:rPr>
        <w:t>• Se añadió el subsistema DFRM a ADCD.Z111S.PARMLIB(IEFSSNDB) mediante INITRTN(EDGSSSI).</w:t>
      </w:r>
    </w:p>
    <w:p>
      <w:pPr>
        <w:ind w:left="360"/>
      </w:pPr>
      <w:r>
        <w:rPr>
          <w:sz w:val="20"/>
        </w:rPr>
        <w:t>• Tras el IPL, el SYSLOG confirmó SUBSYS=DFRM.</w:t>
      </w:r>
    </w:p>
    <w:p>
      <w:pPr>
        <w:ind w:left="360"/>
      </w:pPr>
      <w:r>
        <w:rPr>
          <w:sz w:val="20"/>
        </w:rPr>
        <w:t>• El arranque S DFRMM finalizó con EDG0105I DFSMSrmm SUBSYSTEM INITIALIZATION COMPLETE.</w:t>
      </w:r>
    </w:p>
    <w:p>
      <w:pPr>
        <w:ind w:left="360"/>
      </w:pPr>
      <w:r>
        <w:rPr>
          <w:sz w:val="20"/>
        </w:rPr>
        <w:t>• SDSF DA mostró DFRMM activo como started task.</w:t>
      </w:r>
    </w:p>
    <w:p>
      <w:r>
        <w:rPr>
          <w:b/>
          <w:sz w:val="28"/>
        </w:rPr>
        <w:t>2. Configuración final relevante</w:t>
      </w:r>
    </w:p>
    <w:p>
      <w:r>
        <w:t>PARMLIB activo: ADCD.Z111S.PARMLIB</w:t>
      </w:r>
    </w:p>
    <w:p>
      <w:r>
        <w:t>PROCLIB utilizado: ADCD.Z111S.PROCLIB</w:t>
      </w:r>
    </w:p>
    <w:p>
      <w:r>
        <w:t>Procedimiento: ADCD.Z111S.PROCLIB(DFRMM)</w:t>
      </w:r>
    </w:p>
    <w:p>
      <w:r>
        <w:t>Parámetros RMM: ADCD.Z111S.PARMLIB(EDGRMM00)</w:t>
      </w:r>
    </w:p>
    <w:p>
      <w:r>
        <w:t>Subsistema SSI: DFRM</w:t>
      </w:r>
    </w:p>
    <w:p>
      <w:r>
        <w:t>Rutina de inicialización: EDGSSSI</w:t>
      </w:r>
    </w:p>
    <w:p>
      <w:r>
        <w:t>Control data set: RMM.CONTROL.DATASET</w:t>
      </w:r>
    </w:p>
    <w:p>
      <w:r>
        <w:t>Journal: RMM.JOURNAL.DATASET</w:t>
      </w:r>
    </w:p>
    <w:p>
      <w:r>
        <w:rPr>
          <w:b/>
          <w:sz w:val="28"/>
        </w:rPr>
        <w:t>3. Evidencias de éxito</w:t>
      </w:r>
    </w:p>
    <w:p>
      <w:r>
        <w:t>Mensajes determinantes observados durante el arranque:</w:t>
      </w:r>
    </w:p>
    <w:p>
      <w:r>
        <w:rPr>
          <w:rFonts w:ascii="Courier New" w:hAnsi="Courier New"/>
          <w:sz w:val="18"/>
        </w:rPr>
        <w:t>$HASP373 DFRMM STARTED</w:t>
      </w:r>
    </w:p>
    <w:p>
      <w:r>
        <w:rPr>
          <w:rFonts w:ascii="Courier New" w:hAnsi="Courier New"/>
          <w:sz w:val="18"/>
        </w:rPr>
        <w:t>EDG0204I DFSMSRMM BEING INITIALIZED FROM MEMBER EDGRMM00 IN ADCD.Z111S.PARMLIB</w:t>
      </w:r>
    </w:p>
    <w:p>
      <w:r>
        <w:rPr>
          <w:rFonts w:ascii="Courier New" w:hAnsi="Courier New"/>
          <w:sz w:val="18"/>
        </w:rPr>
        <w:t>EDG0117I PROBLEM DETERMINATION OUTPUT DATA SETS SWAPPED</w:t>
      </w:r>
    </w:p>
    <w:p>
      <w:r>
        <w:rPr>
          <w:rFonts w:ascii="Courier New" w:hAnsi="Courier New"/>
          <w:sz w:val="18"/>
        </w:rPr>
        <w:t>EDG0105I DFSMSRMM SUBSYSTEM INITIALIZATION COMPLETE</w:t>
      </w:r>
    </w:p>
    <w:p>
      <w:r>
        <w:rPr>
          <w:b/>
          <w:sz w:val="28"/>
        </w:rPr>
        <w:t>4. Incidencias resueltas durante el lab</w:t>
      </w:r>
    </w:p>
    <w:p>
      <w:r>
        <w:t>El primer intento de S DFRMM terminó con EDG0102E porque DFRM todavía no estaba definido como subsistema. La causa se resolvió añadiendo DFRM a IEFSSNDB y realizando un IPL para que z/OS procesara la nueva definición.</w:t>
      </w:r>
    </w:p>
    <w:p>
      <w:r>
        <w:t>El comando F DFRMM,D produjo EDG1102E INCORRECT DFSMSrmm COMMAND OPERAND - D. Este mensaje no representa un fallo del arranque: D no es un operando válido para ese MODIFY. DFSMSrmm permaneció inicializado.</w:t>
      </w:r>
    </w:p>
    <w:p>
      <w:r>
        <w:rPr>
          <w:b/>
          <w:sz w:val="28"/>
        </w:rPr>
        <w:t>5. Evidencia adicional recuperada de la sesión</w:t>
      </w:r>
    </w:p>
    <w:p>
      <w:r>
        <w:t>Se incorpora la captura que estaba disponible en la sesión pero no aparecía como imagen independiente en el documento entregado. Se conserva como evidencia de troubleshooting posterior al arranque correcto.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7235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4acd4c-f949-4fb2-8715-a7604725c41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7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Evidencia adicional: EDG1102E por operando D no válido y consulta SSI posterior.</w:t>
      </w:r>
    </w:p>
    <w:p>
      <w:r>
        <w:rPr>
          <w:b/>
          <w:sz w:val="28"/>
        </w:rPr>
        <w:t>6. Criterio de cierre</w:t>
      </w:r>
    </w:p>
    <w:p>
      <w:r>
        <w:rPr>
          <w:b/>
          <w:sz w:val="28"/>
        </w:rPr>
        <w:t>LAB CERRADO — ÉXITO</w:t>
      </w:r>
    </w:p>
    <w:p>
      <w:r>
        <w:t>No queda pendiente ninguna acción necesaria para demostrar la activación de DFSMSrmm. La automatización de arranque, definición de políticas RMM o ejercicios funcionales de gestión de cintas quedan fuera de este lab y deben tratarse como prácticas posteriores.</w:t>
      </w:r>
    </w:p>
    <w:sectPr w:rsidR="0073071A" w:rsidRPr="004E5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922"/>
    <w:rsid w:val="001F041F"/>
    <w:rsid w:val="0021030F"/>
    <w:rsid w:val="00266821"/>
    <w:rsid w:val="002942F8"/>
    <w:rsid w:val="00294A0E"/>
    <w:rsid w:val="003F0A70"/>
    <w:rsid w:val="00483959"/>
    <w:rsid w:val="004E5A3D"/>
    <w:rsid w:val="00573C64"/>
    <w:rsid w:val="0073071A"/>
    <w:rsid w:val="007F3A38"/>
    <w:rsid w:val="00AA5208"/>
    <w:rsid w:val="00B50922"/>
    <w:rsid w:val="00C15C60"/>
    <w:rsid w:val="00D8431D"/>
    <w:rsid w:val="00E8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50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09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50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09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23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31</cp:revision>
  <dcterms:created xsi:type="dcterms:W3CDTF">2026-08-10T12:39:00Z</dcterms:created>
  <dcterms:modified xsi:type="dcterms:W3CDTF">2026-08-10T16:55:00Z</dcterms:modified>
</cp:coreProperties>
</file>