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3CF8" w14:textId="149FEEE3" w:rsidR="00760331" w:rsidRDefault="29659AC7" w:rsidP="29659AC7">
      <w:pPr>
        <w:rPr>
          <w:rFonts w:ascii="Calibri" w:eastAsia="Calibri" w:hAnsi="Calibri" w:cs="Calibri"/>
          <w:color w:val="000000" w:themeColor="text1"/>
          <w:sz w:val="72"/>
          <w:szCs w:val="72"/>
        </w:rPr>
      </w:pPr>
      <w:r w:rsidRPr="29659AC7">
        <w:rPr>
          <w:rFonts w:ascii="Calibri" w:eastAsia="Calibri" w:hAnsi="Calibri" w:cs="Calibri"/>
          <w:color w:val="000000" w:themeColor="text1"/>
          <w:sz w:val="72"/>
          <w:szCs w:val="72"/>
        </w:rPr>
        <w:t>P03-T2 Mgmt Sys NP</w:t>
      </w:r>
    </w:p>
    <w:p w14:paraId="202299ED" w14:textId="17CB3579" w:rsidR="00760331" w:rsidRDefault="29659AC7" w:rsidP="29659AC7">
      <w:r w:rsidRPr="29659AC7">
        <w:rPr>
          <w:rFonts w:ascii="Calibri" w:eastAsia="Calibri" w:hAnsi="Calibri" w:cs="Calibri"/>
          <w:color w:val="000000" w:themeColor="text1"/>
          <w:sz w:val="44"/>
          <w:szCs w:val="44"/>
        </w:rPr>
        <w:t>Development Document</w:t>
      </w:r>
    </w:p>
    <w:p w14:paraId="187EEF64" w14:textId="54A8B5C9" w:rsidR="00760331" w:rsidRDefault="00760331" w:rsidP="29659AC7">
      <w:pPr>
        <w:rPr>
          <w:rFonts w:ascii="Calibri" w:eastAsia="Calibri" w:hAnsi="Calibri" w:cs="Calibri"/>
          <w:color w:val="000000" w:themeColor="text1"/>
          <w:sz w:val="36"/>
          <w:szCs w:val="36"/>
        </w:rPr>
      </w:pPr>
    </w:p>
    <w:p w14:paraId="011E0D63" w14:textId="3965B7BA" w:rsidR="00760331" w:rsidRDefault="29659AC7" w:rsidP="29659AC7">
      <w:pPr>
        <w:rPr>
          <w:rFonts w:ascii="Calibri" w:eastAsia="Calibri" w:hAnsi="Calibri" w:cs="Calibri"/>
          <w:color w:val="000000" w:themeColor="text1"/>
          <w:sz w:val="36"/>
          <w:szCs w:val="36"/>
        </w:rPr>
      </w:pPr>
      <w:r w:rsidRPr="29659AC7">
        <w:rPr>
          <w:rFonts w:ascii="Calibri" w:eastAsia="Calibri" w:hAnsi="Calibri" w:cs="Calibri"/>
          <w:color w:val="000000" w:themeColor="text1"/>
          <w:sz w:val="36"/>
          <w:szCs w:val="36"/>
        </w:rPr>
        <w:t>CS 4850</w:t>
      </w:r>
    </w:p>
    <w:p w14:paraId="1065D9DA" w14:textId="19C5257F" w:rsidR="00760331" w:rsidRDefault="29659AC7" w:rsidP="29659AC7">
      <w:pPr>
        <w:rPr>
          <w:rFonts w:ascii="Calibri" w:eastAsia="Calibri" w:hAnsi="Calibri" w:cs="Calibri"/>
          <w:color w:val="000000" w:themeColor="text1"/>
          <w:sz w:val="36"/>
          <w:szCs w:val="36"/>
        </w:rPr>
      </w:pPr>
      <w:r w:rsidRPr="29659AC7">
        <w:rPr>
          <w:rFonts w:ascii="Calibri" w:eastAsia="Calibri" w:hAnsi="Calibri" w:cs="Calibri"/>
          <w:color w:val="000000" w:themeColor="text1"/>
          <w:sz w:val="36"/>
          <w:szCs w:val="36"/>
        </w:rPr>
        <w:t>Fall 2025</w:t>
      </w:r>
    </w:p>
    <w:p w14:paraId="0096198B" w14:textId="29195116" w:rsidR="00760331" w:rsidRDefault="29659AC7" w:rsidP="29659AC7">
      <w:pPr>
        <w:rPr>
          <w:rFonts w:ascii="Calibri" w:eastAsia="Calibri" w:hAnsi="Calibri" w:cs="Calibri"/>
          <w:color w:val="000000" w:themeColor="text1"/>
          <w:sz w:val="36"/>
          <w:szCs w:val="36"/>
        </w:rPr>
      </w:pPr>
      <w:r w:rsidRPr="29659AC7">
        <w:rPr>
          <w:rFonts w:ascii="Calibri" w:eastAsia="Calibri" w:hAnsi="Calibri" w:cs="Calibri"/>
          <w:color w:val="000000" w:themeColor="text1"/>
          <w:sz w:val="36"/>
          <w:szCs w:val="36"/>
        </w:rPr>
        <w:t>Professor Perry</w:t>
      </w:r>
    </w:p>
    <w:p w14:paraId="08CA8EEB" w14:textId="7E4D8EA5" w:rsidR="00760331" w:rsidRDefault="29659AC7" w:rsidP="29659AC7">
      <w:pPr>
        <w:rPr>
          <w:rFonts w:ascii="Calibri" w:eastAsia="Calibri" w:hAnsi="Calibri" w:cs="Calibri"/>
          <w:color w:val="000000" w:themeColor="text1"/>
          <w:sz w:val="36"/>
          <w:szCs w:val="36"/>
        </w:rPr>
      </w:pPr>
      <w:r w:rsidRPr="29659AC7">
        <w:rPr>
          <w:rFonts w:ascii="Calibri" w:eastAsia="Calibri" w:hAnsi="Calibri" w:cs="Calibri"/>
          <w:color w:val="000000" w:themeColor="text1"/>
          <w:sz w:val="36"/>
          <w:szCs w:val="36"/>
        </w:rPr>
        <w:t>10/26/2025</w:t>
      </w:r>
    </w:p>
    <w:p w14:paraId="3C13121F" w14:textId="07E1FC0F" w:rsidR="00760331" w:rsidRDefault="00760331" w:rsidP="29659AC7">
      <w:pPr>
        <w:rPr>
          <w:rFonts w:ascii="Calibri" w:eastAsia="Calibri" w:hAnsi="Calibri" w:cs="Calibri"/>
          <w:color w:val="000000" w:themeColor="text1"/>
          <w:sz w:val="36"/>
          <w:szCs w:val="36"/>
        </w:rPr>
      </w:pPr>
    </w:p>
    <w:p w14:paraId="721C581A" w14:textId="2CAADFCA" w:rsidR="00760331" w:rsidRDefault="29659AC7" w:rsidP="29659AC7">
      <w:pPr>
        <w:rPr>
          <w:rFonts w:ascii="Calibri" w:eastAsia="Calibri" w:hAnsi="Calibri" w:cs="Calibri"/>
          <w:color w:val="000000" w:themeColor="text1"/>
          <w:sz w:val="36"/>
          <w:szCs w:val="36"/>
        </w:rPr>
      </w:pPr>
      <w:r w:rsidRPr="29659AC7">
        <w:rPr>
          <w:rFonts w:ascii="Calibri" w:eastAsia="Calibri" w:hAnsi="Calibri" w:cs="Calibri"/>
          <w:color w:val="000000" w:themeColor="text1"/>
          <w:sz w:val="36"/>
          <w:szCs w:val="36"/>
        </w:rPr>
        <w:t xml:space="preserve">P03-T2 Mgmt Sys NP  </w:t>
      </w:r>
    </w:p>
    <w:p w14:paraId="632BE045" w14:textId="299C9472" w:rsidR="00760331" w:rsidRDefault="00760331" w:rsidP="29659AC7">
      <w:pPr>
        <w:rPr>
          <w:rFonts w:ascii="Calibri" w:eastAsia="Calibri" w:hAnsi="Calibri" w:cs="Calibri"/>
          <w:color w:val="000000" w:themeColor="text1"/>
          <w:sz w:val="22"/>
          <w:szCs w:val="22"/>
        </w:rPr>
      </w:pPr>
    </w:p>
    <w:p w14:paraId="60290863" w14:textId="686D0BBB" w:rsidR="00760331" w:rsidRDefault="00760331" w:rsidP="29659AC7">
      <w:pPr>
        <w:rPr>
          <w:rFonts w:ascii="Calibri" w:eastAsia="Calibri" w:hAnsi="Calibri" w:cs="Calibri"/>
          <w:color w:val="000000" w:themeColor="text1"/>
          <w:sz w:val="22"/>
          <w:szCs w:val="22"/>
        </w:rPr>
      </w:pPr>
    </w:p>
    <w:p w14:paraId="3104845F" w14:textId="5DA9E13B" w:rsidR="00760331" w:rsidRDefault="00760331" w:rsidP="29659AC7">
      <w:pPr>
        <w:rPr>
          <w:rFonts w:ascii="Calibri" w:eastAsia="Calibri" w:hAnsi="Calibri" w:cs="Calibri"/>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70"/>
        <w:gridCol w:w="2250"/>
        <w:gridCol w:w="2460"/>
        <w:gridCol w:w="2190"/>
      </w:tblGrid>
      <w:tr w:rsidR="29659AC7" w14:paraId="336242A9" w14:textId="77777777" w:rsidTr="29659AC7">
        <w:trPr>
          <w:trHeight w:val="300"/>
        </w:trPr>
        <w:tc>
          <w:tcPr>
            <w:tcW w:w="2070" w:type="dxa"/>
            <w:tcBorders>
              <w:top w:val="single" w:sz="6" w:space="0" w:color="auto"/>
              <w:left w:val="single" w:sz="6" w:space="0" w:color="auto"/>
              <w:bottom w:val="single" w:sz="6" w:space="0" w:color="auto"/>
              <w:right w:val="single" w:sz="6" w:space="0" w:color="auto"/>
            </w:tcBorders>
            <w:tcMar>
              <w:left w:w="105" w:type="dxa"/>
              <w:right w:w="105" w:type="dxa"/>
            </w:tcMar>
          </w:tcPr>
          <w:p w14:paraId="70228C58" w14:textId="18437341" w:rsidR="29659AC7" w:rsidRDefault="29659AC7" w:rsidP="29659AC7">
            <w:pPr>
              <w:jc w:val="center"/>
              <w:rPr>
                <w:rFonts w:ascii="Arial" w:eastAsia="Arial" w:hAnsi="Arial" w:cs="Arial"/>
                <w:sz w:val="22"/>
                <w:szCs w:val="22"/>
              </w:rPr>
            </w:pPr>
          </w:p>
          <w:p w14:paraId="4BD69560" w14:textId="55EA1B8B" w:rsidR="29659AC7" w:rsidRDefault="29659AC7" w:rsidP="29659AC7">
            <w:pPr>
              <w:rPr>
                <w:rFonts w:ascii="Arial" w:eastAsia="Arial" w:hAnsi="Arial" w:cs="Arial"/>
                <w:sz w:val="22"/>
                <w:szCs w:val="22"/>
              </w:rPr>
            </w:pPr>
            <w:r w:rsidRPr="29659AC7">
              <w:rPr>
                <w:rFonts w:ascii="Arial" w:eastAsia="Arial" w:hAnsi="Arial" w:cs="Arial"/>
                <w:sz w:val="22"/>
                <w:szCs w:val="22"/>
              </w:rPr>
              <w:t xml:space="preserve"> </w:t>
            </w:r>
          </w:p>
          <w:p w14:paraId="2D6E23A1" w14:textId="709537EB" w:rsidR="29659AC7" w:rsidRDefault="29659AC7" w:rsidP="29659AC7">
            <w:pPr>
              <w:rPr>
                <w:rFonts w:ascii="Arial" w:eastAsia="Arial" w:hAnsi="Arial" w:cs="Arial"/>
                <w:sz w:val="22"/>
                <w:szCs w:val="22"/>
              </w:rPr>
            </w:pPr>
            <w:r w:rsidRPr="29659AC7">
              <w:rPr>
                <w:rFonts w:ascii="Arial" w:eastAsia="Arial" w:hAnsi="Arial" w:cs="Arial"/>
                <w:sz w:val="22"/>
                <w:szCs w:val="22"/>
              </w:rPr>
              <w:t xml:space="preserve">      </w:t>
            </w:r>
            <w:r>
              <w:rPr>
                <w:noProof/>
              </w:rPr>
              <w:drawing>
                <wp:inline distT="0" distB="0" distL="0" distR="0" wp14:anchorId="1F76E1BC" wp14:editId="71E55B8A">
                  <wp:extent cx="1009650" cy="1466850"/>
                  <wp:effectExtent l="0" t="0" r="0" b="0"/>
                  <wp:docPr id="1265283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83974" name=""/>
                          <pic:cNvPicPr/>
                        </pic:nvPicPr>
                        <pic:blipFill>
                          <a:blip r:embed="rId5">
                            <a:extLst>
                              <a:ext uri="{28A0092B-C50C-407E-A947-70E740481C1C}">
                                <a14:useLocalDpi xmlns:a14="http://schemas.microsoft.com/office/drawing/2010/main" val="0"/>
                              </a:ext>
                            </a:extLst>
                          </a:blip>
                          <a:stretch>
                            <a:fillRect/>
                          </a:stretch>
                        </pic:blipFill>
                        <pic:spPr>
                          <a:xfrm>
                            <a:off x="0" y="0"/>
                            <a:ext cx="1009650" cy="1466850"/>
                          </a:xfrm>
                          <a:prstGeom prst="rect">
                            <a:avLst/>
                          </a:prstGeom>
                        </pic:spPr>
                      </pic:pic>
                    </a:graphicData>
                  </a:graphic>
                </wp:inline>
              </w:drawing>
            </w:r>
          </w:p>
          <w:p w14:paraId="603B2015" w14:textId="576A91B3"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Evan Conley</w:t>
            </w:r>
          </w:p>
          <w:p w14:paraId="70415663" w14:textId="133ECC57" w:rsidR="29659AC7" w:rsidRDefault="29659AC7" w:rsidP="29659AC7">
            <w:pPr>
              <w:spacing w:line="257" w:lineRule="auto"/>
              <w:jc w:val="center"/>
              <w:rPr>
                <w:rFonts w:ascii="Arial" w:eastAsia="Arial" w:hAnsi="Arial" w:cs="Arial"/>
                <w:sz w:val="22"/>
                <w:szCs w:val="22"/>
              </w:rPr>
            </w:pPr>
            <w:r w:rsidRPr="29659AC7">
              <w:rPr>
                <w:rFonts w:ascii="Arial" w:eastAsia="Arial" w:hAnsi="Arial" w:cs="Arial"/>
                <w:sz w:val="22"/>
                <w:szCs w:val="22"/>
              </w:rPr>
              <w:t>Team Leader</w:t>
            </w:r>
          </w:p>
        </w:tc>
        <w:tc>
          <w:tcPr>
            <w:tcW w:w="2250" w:type="dxa"/>
            <w:tcBorders>
              <w:top w:val="single" w:sz="6" w:space="0" w:color="auto"/>
              <w:left w:val="single" w:sz="6" w:space="0" w:color="auto"/>
              <w:bottom w:val="single" w:sz="6" w:space="0" w:color="auto"/>
              <w:right w:val="single" w:sz="6" w:space="0" w:color="auto"/>
            </w:tcBorders>
            <w:tcMar>
              <w:left w:w="105" w:type="dxa"/>
              <w:right w:w="105" w:type="dxa"/>
            </w:tcMar>
          </w:tcPr>
          <w:p w14:paraId="2FAAA3F8" w14:textId="01D39C53"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 xml:space="preserve"> </w:t>
            </w:r>
          </w:p>
          <w:p w14:paraId="7FB60D5A" w14:textId="24BDAFA8"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 xml:space="preserve"> </w:t>
            </w:r>
          </w:p>
          <w:p w14:paraId="3D5E1A28" w14:textId="54D71EA2" w:rsidR="29659AC7" w:rsidRDefault="29659AC7" w:rsidP="29659AC7">
            <w:pPr>
              <w:jc w:val="center"/>
              <w:rPr>
                <w:rFonts w:ascii="Arial" w:eastAsia="Arial" w:hAnsi="Arial" w:cs="Arial"/>
                <w:sz w:val="22"/>
                <w:szCs w:val="22"/>
              </w:rPr>
            </w:pPr>
            <w:r>
              <w:rPr>
                <w:noProof/>
              </w:rPr>
              <w:drawing>
                <wp:inline distT="0" distB="0" distL="0" distR="0" wp14:anchorId="48304736" wp14:editId="705175BB">
                  <wp:extent cx="1295400" cy="1466850"/>
                  <wp:effectExtent l="0" t="0" r="0" b="0"/>
                  <wp:docPr id="174336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6535" name=""/>
                          <pic:cNvPicPr/>
                        </pic:nvPicPr>
                        <pic:blipFill>
                          <a:blip r:embed="rId6">
                            <a:extLst>
                              <a:ext uri="{28A0092B-C50C-407E-A947-70E740481C1C}">
                                <a14:useLocalDpi xmlns:a14="http://schemas.microsoft.com/office/drawing/2010/main" val="0"/>
                              </a:ext>
                            </a:extLst>
                          </a:blip>
                          <a:stretch>
                            <a:fillRect/>
                          </a:stretch>
                        </pic:blipFill>
                        <pic:spPr>
                          <a:xfrm>
                            <a:off x="0" y="0"/>
                            <a:ext cx="1295400" cy="1466850"/>
                          </a:xfrm>
                          <a:prstGeom prst="rect">
                            <a:avLst/>
                          </a:prstGeom>
                        </pic:spPr>
                      </pic:pic>
                    </a:graphicData>
                  </a:graphic>
                </wp:inline>
              </w:drawing>
            </w:r>
            <w:r w:rsidRPr="29659AC7">
              <w:rPr>
                <w:rFonts w:ascii="Arial" w:eastAsia="Arial" w:hAnsi="Arial" w:cs="Arial"/>
                <w:sz w:val="22"/>
                <w:szCs w:val="22"/>
              </w:rPr>
              <w:t>Tyler Stroud</w:t>
            </w:r>
          </w:p>
          <w:p w14:paraId="123CDE1B" w14:textId="6E5DEB16"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Programmer / Tester</w:t>
            </w:r>
          </w:p>
        </w:tc>
        <w:tc>
          <w:tcPr>
            <w:tcW w:w="2460" w:type="dxa"/>
            <w:tcBorders>
              <w:top w:val="single" w:sz="6" w:space="0" w:color="auto"/>
              <w:left w:val="single" w:sz="6" w:space="0" w:color="auto"/>
              <w:bottom w:val="single" w:sz="6" w:space="0" w:color="auto"/>
              <w:right w:val="single" w:sz="6" w:space="0" w:color="auto"/>
            </w:tcBorders>
            <w:tcMar>
              <w:left w:w="105" w:type="dxa"/>
              <w:right w:w="105" w:type="dxa"/>
            </w:tcMar>
          </w:tcPr>
          <w:p w14:paraId="175FB85C" w14:textId="06013C3B"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 xml:space="preserve"> </w:t>
            </w:r>
          </w:p>
          <w:p w14:paraId="4D541008" w14:textId="744588E3"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 xml:space="preserve"> </w:t>
            </w:r>
          </w:p>
          <w:p w14:paraId="19283F92" w14:textId="47E12EAA" w:rsidR="29659AC7" w:rsidRDefault="29659AC7" w:rsidP="29659AC7">
            <w:pPr>
              <w:jc w:val="center"/>
              <w:rPr>
                <w:rFonts w:ascii="Calibri" w:eastAsia="Calibri" w:hAnsi="Calibri" w:cs="Calibri"/>
                <w:sz w:val="22"/>
                <w:szCs w:val="22"/>
              </w:rPr>
            </w:pPr>
            <w:r>
              <w:rPr>
                <w:noProof/>
              </w:rPr>
              <w:drawing>
                <wp:inline distT="0" distB="0" distL="0" distR="0" wp14:anchorId="2256EB05" wp14:editId="7A1D17DB">
                  <wp:extent cx="1209675" cy="1514475"/>
                  <wp:effectExtent l="0" t="0" r="0" b="0"/>
                  <wp:docPr id="1213351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51486" name=""/>
                          <pic:cNvPicPr/>
                        </pic:nvPicPr>
                        <pic:blipFill>
                          <a:blip r:embed="rId7">
                            <a:extLst>
                              <a:ext uri="{28A0092B-C50C-407E-A947-70E740481C1C}">
                                <a14:useLocalDpi xmlns:a14="http://schemas.microsoft.com/office/drawing/2010/main" val="0"/>
                              </a:ext>
                            </a:extLst>
                          </a:blip>
                          <a:stretch>
                            <a:fillRect/>
                          </a:stretch>
                        </pic:blipFill>
                        <pic:spPr>
                          <a:xfrm>
                            <a:off x="0" y="0"/>
                            <a:ext cx="1209675" cy="1514475"/>
                          </a:xfrm>
                          <a:prstGeom prst="rect">
                            <a:avLst/>
                          </a:prstGeom>
                        </pic:spPr>
                      </pic:pic>
                    </a:graphicData>
                  </a:graphic>
                </wp:inline>
              </w:drawing>
            </w:r>
          </w:p>
          <w:p w14:paraId="53F34649" w14:textId="1970D017"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Ella Goode</w:t>
            </w:r>
          </w:p>
          <w:p w14:paraId="6097A3D8" w14:textId="4A4EE175"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Product/Documentation</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tcPr>
          <w:p w14:paraId="6B17D235" w14:textId="32594232" w:rsidR="29659AC7" w:rsidRDefault="29659AC7" w:rsidP="29659AC7">
            <w:pPr>
              <w:jc w:val="center"/>
              <w:rPr>
                <w:rFonts w:ascii="Times New Roman" w:eastAsia="Times New Roman" w:hAnsi="Times New Roman" w:cs="Times New Roman"/>
                <w:sz w:val="22"/>
                <w:szCs w:val="22"/>
              </w:rPr>
            </w:pPr>
            <w:r w:rsidRPr="29659AC7">
              <w:rPr>
                <w:rFonts w:ascii="Times New Roman" w:eastAsia="Times New Roman" w:hAnsi="Times New Roman" w:cs="Times New Roman"/>
                <w:sz w:val="22"/>
                <w:szCs w:val="22"/>
              </w:rPr>
              <w:t xml:space="preserve"> </w:t>
            </w:r>
          </w:p>
          <w:p w14:paraId="0E475676" w14:textId="15B7FFC5" w:rsidR="29659AC7" w:rsidRDefault="29659AC7" w:rsidP="29659AC7">
            <w:pPr>
              <w:jc w:val="center"/>
              <w:rPr>
                <w:rFonts w:ascii="Times New Roman" w:eastAsia="Times New Roman" w:hAnsi="Times New Roman" w:cs="Times New Roman"/>
                <w:sz w:val="22"/>
                <w:szCs w:val="22"/>
              </w:rPr>
            </w:pPr>
            <w:r w:rsidRPr="29659AC7">
              <w:rPr>
                <w:rFonts w:ascii="Times New Roman" w:eastAsia="Times New Roman" w:hAnsi="Times New Roman" w:cs="Times New Roman"/>
                <w:sz w:val="22"/>
                <w:szCs w:val="22"/>
              </w:rPr>
              <w:t xml:space="preserve"> </w:t>
            </w:r>
          </w:p>
          <w:p w14:paraId="2FBA8865" w14:textId="1802F5BC" w:rsidR="29659AC7" w:rsidRDefault="29659AC7" w:rsidP="29659AC7">
            <w:pPr>
              <w:jc w:val="center"/>
              <w:rPr>
                <w:rFonts w:ascii="Calibri" w:eastAsia="Calibri" w:hAnsi="Calibri" w:cs="Calibri"/>
                <w:sz w:val="22"/>
                <w:szCs w:val="22"/>
              </w:rPr>
            </w:pPr>
            <w:r>
              <w:rPr>
                <w:noProof/>
              </w:rPr>
              <w:drawing>
                <wp:inline distT="0" distB="0" distL="0" distR="0" wp14:anchorId="55FF7156" wp14:editId="4819A107">
                  <wp:extent cx="1133475" cy="1504950"/>
                  <wp:effectExtent l="0" t="0" r="0" b="0"/>
                  <wp:docPr id="513444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44735" name=""/>
                          <pic:cNvPicPr/>
                        </pic:nvPicPr>
                        <pic:blipFill>
                          <a:blip r:embed="rId8">
                            <a:extLst>
                              <a:ext uri="{28A0092B-C50C-407E-A947-70E740481C1C}">
                                <a14:useLocalDpi xmlns:a14="http://schemas.microsoft.com/office/drawing/2010/main" val="0"/>
                              </a:ext>
                            </a:extLst>
                          </a:blip>
                          <a:stretch>
                            <a:fillRect/>
                          </a:stretch>
                        </pic:blipFill>
                        <pic:spPr>
                          <a:xfrm>
                            <a:off x="0" y="0"/>
                            <a:ext cx="1133475" cy="1504950"/>
                          </a:xfrm>
                          <a:prstGeom prst="rect">
                            <a:avLst/>
                          </a:prstGeom>
                        </pic:spPr>
                      </pic:pic>
                    </a:graphicData>
                  </a:graphic>
                </wp:inline>
              </w:drawing>
            </w:r>
          </w:p>
          <w:p w14:paraId="79411EE5" w14:textId="5A654D46"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Fatih Kurt</w:t>
            </w:r>
          </w:p>
          <w:p w14:paraId="5E6DDAB3" w14:textId="02933246" w:rsidR="29659AC7" w:rsidRDefault="29659AC7" w:rsidP="29659AC7">
            <w:pPr>
              <w:jc w:val="center"/>
              <w:rPr>
                <w:rFonts w:ascii="Arial" w:eastAsia="Arial" w:hAnsi="Arial" w:cs="Arial"/>
                <w:sz w:val="22"/>
                <w:szCs w:val="22"/>
              </w:rPr>
            </w:pPr>
            <w:r w:rsidRPr="29659AC7">
              <w:rPr>
                <w:rFonts w:ascii="Arial" w:eastAsia="Arial" w:hAnsi="Arial" w:cs="Arial"/>
                <w:sz w:val="22"/>
                <w:szCs w:val="22"/>
              </w:rPr>
              <w:t>Documentation/Programmer</w:t>
            </w:r>
          </w:p>
          <w:p w14:paraId="75793B1A" w14:textId="7E798ACA" w:rsidR="29659AC7" w:rsidRDefault="29659AC7" w:rsidP="29659AC7">
            <w:pPr>
              <w:jc w:val="center"/>
              <w:rPr>
                <w:rFonts w:ascii="Arial" w:eastAsia="Arial" w:hAnsi="Arial" w:cs="Arial"/>
                <w:sz w:val="16"/>
                <w:szCs w:val="16"/>
              </w:rPr>
            </w:pPr>
          </w:p>
        </w:tc>
      </w:tr>
    </w:tbl>
    <w:p w14:paraId="67BF440D" w14:textId="476EDF3B" w:rsidR="00760331" w:rsidRDefault="29659AC7" w:rsidP="29659AC7">
      <w:pPr>
        <w:pStyle w:val="Heading1"/>
      </w:pPr>
      <w:r>
        <w:lastRenderedPageBreak/>
        <w:t>Table of Contents</w:t>
      </w:r>
    </w:p>
    <w:sdt>
      <w:sdtPr>
        <w:id w:val="135215377"/>
        <w:docPartObj>
          <w:docPartGallery w:val="Table of Contents"/>
          <w:docPartUnique/>
        </w:docPartObj>
      </w:sdtPr>
      <w:sdtContent>
        <w:p w14:paraId="456A24B8" w14:textId="18873250" w:rsidR="00760331" w:rsidRDefault="00AE2802" w:rsidP="29659AC7">
          <w:pPr>
            <w:pStyle w:val="TOC1"/>
            <w:tabs>
              <w:tab w:val="left" w:pos="480"/>
              <w:tab w:val="right" w:leader="dot" w:pos="9360"/>
            </w:tabs>
            <w:rPr>
              <w:rStyle w:val="Hyperlink"/>
            </w:rPr>
          </w:pPr>
          <w:r>
            <w:fldChar w:fldCharType="begin"/>
          </w:r>
          <w:r>
            <w:instrText>TOC \o \z \u \h</w:instrText>
          </w:r>
          <w:r>
            <w:fldChar w:fldCharType="separate"/>
          </w:r>
          <w:hyperlink w:anchor="_Toc1366965075">
            <w:r w:rsidR="29659AC7" w:rsidRPr="29659AC7">
              <w:rPr>
                <w:rStyle w:val="Hyperlink"/>
              </w:rPr>
              <w:t>1.</w:t>
            </w:r>
            <w:r>
              <w:tab/>
            </w:r>
            <w:r w:rsidR="29659AC7" w:rsidRPr="29659AC7">
              <w:rPr>
                <w:rStyle w:val="Hyperlink"/>
              </w:rPr>
              <w:t>Technical Details</w:t>
            </w:r>
            <w:r>
              <w:tab/>
            </w:r>
            <w:r>
              <w:fldChar w:fldCharType="begin"/>
            </w:r>
            <w:r>
              <w:instrText>PAGEREF _Toc1366965075 \h</w:instrText>
            </w:r>
            <w:r>
              <w:fldChar w:fldCharType="separate"/>
            </w:r>
            <w:r w:rsidR="29659AC7" w:rsidRPr="29659AC7">
              <w:rPr>
                <w:rStyle w:val="Hyperlink"/>
              </w:rPr>
              <w:t>2</w:t>
            </w:r>
            <w:r>
              <w:fldChar w:fldCharType="end"/>
            </w:r>
          </w:hyperlink>
        </w:p>
        <w:p w14:paraId="3F3F9E13" w14:textId="1DEFB0F4" w:rsidR="00760331" w:rsidRDefault="29659AC7" w:rsidP="29659AC7">
          <w:pPr>
            <w:pStyle w:val="TOC2"/>
            <w:tabs>
              <w:tab w:val="right" w:leader="dot" w:pos="9360"/>
            </w:tabs>
            <w:rPr>
              <w:rStyle w:val="Hyperlink"/>
            </w:rPr>
          </w:pPr>
          <w:hyperlink w:anchor="_Toc1312979504">
            <w:r w:rsidRPr="29659AC7">
              <w:rPr>
                <w:rStyle w:val="Hyperlink"/>
              </w:rPr>
              <w:t>1.1. Problem Analysis &amp; Requirement Gathering</w:t>
            </w:r>
            <w:r w:rsidR="00AE2802">
              <w:tab/>
            </w:r>
            <w:r w:rsidR="00AE2802">
              <w:fldChar w:fldCharType="begin"/>
            </w:r>
            <w:r w:rsidR="00AE2802">
              <w:instrText>PAGEREF _Toc1312979504 \h</w:instrText>
            </w:r>
            <w:r w:rsidR="00AE2802">
              <w:fldChar w:fldCharType="separate"/>
            </w:r>
            <w:r w:rsidRPr="29659AC7">
              <w:rPr>
                <w:rStyle w:val="Hyperlink"/>
              </w:rPr>
              <w:t>3</w:t>
            </w:r>
            <w:r w:rsidR="00AE2802">
              <w:fldChar w:fldCharType="end"/>
            </w:r>
          </w:hyperlink>
        </w:p>
        <w:p w14:paraId="620B4273" w14:textId="0F4F9463" w:rsidR="00760331" w:rsidRDefault="29659AC7" w:rsidP="29659AC7">
          <w:pPr>
            <w:pStyle w:val="TOC2"/>
            <w:tabs>
              <w:tab w:val="right" w:leader="dot" w:pos="9360"/>
            </w:tabs>
            <w:rPr>
              <w:rStyle w:val="Hyperlink"/>
            </w:rPr>
          </w:pPr>
          <w:hyperlink w:anchor="_Toc1973378363">
            <w:r w:rsidRPr="29659AC7">
              <w:rPr>
                <w:rStyle w:val="Hyperlink"/>
              </w:rPr>
              <w:t>1.2. Platform Evaluation &amp; Selection Methodology</w:t>
            </w:r>
            <w:r w:rsidR="00AE2802">
              <w:tab/>
            </w:r>
            <w:r w:rsidR="00AE2802">
              <w:fldChar w:fldCharType="begin"/>
            </w:r>
            <w:r w:rsidR="00AE2802">
              <w:instrText>PAGEREF _Toc1973378363 \h</w:instrText>
            </w:r>
            <w:r w:rsidR="00AE2802">
              <w:fldChar w:fldCharType="separate"/>
            </w:r>
            <w:r w:rsidRPr="29659AC7">
              <w:rPr>
                <w:rStyle w:val="Hyperlink"/>
              </w:rPr>
              <w:t>3</w:t>
            </w:r>
            <w:r w:rsidR="00AE2802">
              <w:fldChar w:fldCharType="end"/>
            </w:r>
          </w:hyperlink>
        </w:p>
        <w:p w14:paraId="401997AE" w14:textId="4702E659" w:rsidR="00760331" w:rsidRDefault="29659AC7" w:rsidP="29659AC7">
          <w:pPr>
            <w:pStyle w:val="TOC2"/>
            <w:tabs>
              <w:tab w:val="right" w:leader="dot" w:pos="9360"/>
            </w:tabs>
            <w:rPr>
              <w:rStyle w:val="Hyperlink"/>
            </w:rPr>
          </w:pPr>
          <w:hyperlink w:anchor="_Toc308915523">
            <w:r w:rsidRPr="29659AC7">
              <w:rPr>
                <w:rStyle w:val="Hyperlink"/>
              </w:rPr>
              <w:t>1.3. Architectural Strategy: Configured SaaS over Custom Build</w:t>
            </w:r>
            <w:r w:rsidR="00AE2802">
              <w:tab/>
            </w:r>
            <w:r w:rsidR="00AE2802">
              <w:fldChar w:fldCharType="begin"/>
            </w:r>
            <w:r w:rsidR="00AE2802">
              <w:instrText>PAGEREF _Toc308915523 \h</w:instrText>
            </w:r>
            <w:r w:rsidR="00AE2802">
              <w:fldChar w:fldCharType="separate"/>
            </w:r>
            <w:r w:rsidRPr="29659AC7">
              <w:rPr>
                <w:rStyle w:val="Hyperlink"/>
              </w:rPr>
              <w:t>4</w:t>
            </w:r>
            <w:r w:rsidR="00AE2802">
              <w:fldChar w:fldCharType="end"/>
            </w:r>
          </w:hyperlink>
        </w:p>
        <w:p w14:paraId="3CC6E81D" w14:textId="6339EFF8" w:rsidR="00760331" w:rsidRDefault="29659AC7" w:rsidP="29659AC7">
          <w:pPr>
            <w:pStyle w:val="TOC2"/>
            <w:tabs>
              <w:tab w:val="right" w:leader="dot" w:pos="9360"/>
            </w:tabs>
            <w:rPr>
              <w:rStyle w:val="Hyperlink"/>
            </w:rPr>
          </w:pPr>
          <w:hyperlink w:anchor="_Toc1532744802">
            <w:r w:rsidRPr="29659AC7">
              <w:rPr>
                <w:rStyle w:val="Hyperlink"/>
              </w:rPr>
              <w:t>1.4. Data Model Configuration &amp; POC Development</w:t>
            </w:r>
            <w:r w:rsidR="00AE2802">
              <w:tab/>
            </w:r>
            <w:r w:rsidR="00AE2802">
              <w:fldChar w:fldCharType="begin"/>
            </w:r>
            <w:r w:rsidR="00AE2802">
              <w:instrText>PAGEREF _Toc1532744802 \h</w:instrText>
            </w:r>
            <w:r w:rsidR="00AE2802">
              <w:fldChar w:fldCharType="separate"/>
            </w:r>
            <w:r w:rsidRPr="29659AC7">
              <w:rPr>
                <w:rStyle w:val="Hyperlink"/>
              </w:rPr>
              <w:t>4</w:t>
            </w:r>
            <w:r w:rsidR="00AE2802">
              <w:fldChar w:fldCharType="end"/>
            </w:r>
          </w:hyperlink>
        </w:p>
        <w:p w14:paraId="0DE95010" w14:textId="269F655D" w:rsidR="00760331" w:rsidRDefault="29659AC7" w:rsidP="29659AC7">
          <w:pPr>
            <w:pStyle w:val="TOC2"/>
            <w:tabs>
              <w:tab w:val="right" w:leader="dot" w:pos="9360"/>
            </w:tabs>
            <w:rPr>
              <w:rStyle w:val="Hyperlink"/>
            </w:rPr>
          </w:pPr>
          <w:hyperlink w:anchor="_Toc1703364357">
            <w:r w:rsidRPr="29659AC7">
              <w:rPr>
                <w:rStyle w:val="Hyperlink"/>
              </w:rPr>
              <w:t>1.5. Integration &amp; Workflow Design</w:t>
            </w:r>
            <w:r w:rsidR="00AE2802">
              <w:tab/>
            </w:r>
            <w:r w:rsidR="00AE2802">
              <w:fldChar w:fldCharType="begin"/>
            </w:r>
            <w:r w:rsidR="00AE2802">
              <w:instrText>PAGEREF _Toc1703364357 \h</w:instrText>
            </w:r>
            <w:r w:rsidR="00AE2802">
              <w:fldChar w:fldCharType="separate"/>
            </w:r>
            <w:r w:rsidRPr="29659AC7">
              <w:rPr>
                <w:rStyle w:val="Hyperlink"/>
              </w:rPr>
              <w:t>4</w:t>
            </w:r>
            <w:r w:rsidR="00AE2802">
              <w:fldChar w:fldCharType="end"/>
            </w:r>
          </w:hyperlink>
        </w:p>
        <w:p w14:paraId="76226257" w14:textId="5876B5B5" w:rsidR="00760331" w:rsidRDefault="29659AC7" w:rsidP="29659AC7">
          <w:pPr>
            <w:pStyle w:val="TOC1"/>
            <w:tabs>
              <w:tab w:val="left" w:pos="480"/>
              <w:tab w:val="right" w:leader="dot" w:pos="9360"/>
            </w:tabs>
            <w:rPr>
              <w:rStyle w:val="Hyperlink"/>
            </w:rPr>
          </w:pPr>
          <w:hyperlink w:anchor="_Toc53307153">
            <w:r w:rsidRPr="29659AC7">
              <w:rPr>
                <w:rStyle w:val="Hyperlink"/>
              </w:rPr>
              <w:t>2.</w:t>
            </w:r>
            <w:r w:rsidR="00AE2802">
              <w:tab/>
            </w:r>
            <w:r w:rsidRPr="29659AC7">
              <w:rPr>
                <w:rStyle w:val="Hyperlink"/>
              </w:rPr>
              <w:t>Database Connection</w:t>
            </w:r>
            <w:r w:rsidR="00AE2802">
              <w:tab/>
            </w:r>
            <w:r w:rsidR="00AE2802">
              <w:fldChar w:fldCharType="begin"/>
            </w:r>
            <w:r w:rsidR="00AE2802">
              <w:instrText>PAGEREF _Toc53307153 \h</w:instrText>
            </w:r>
            <w:r w:rsidR="00AE2802">
              <w:fldChar w:fldCharType="separate"/>
            </w:r>
            <w:r w:rsidRPr="29659AC7">
              <w:rPr>
                <w:rStyle w:val="Hyperlink"/>
              </w:rPr>
              <w:t>5</w:t>
            </w:r>
            <w:r w:rsidR="00AE2802">
              <w:fldChar w:fldCharType="end"/>
            </w:r>
          </w:hyperlink>
        </w:p>
        <w:p w14:paraId="28D83557" w14:textId="5D6EB8DE" w:rsidR="00760331" w:rsidRDefault="29659AC7" w:rsidP="29659AC7">
          <w:pPr>
            <w:pStyle w:val="TOC1"/>
            <w:tabs>
              <w:tab w:val="left" w:pos="480"/>
              <w:tab w:val="right" w:leader="dot" w:pos="9360"/>
            </w:tabs>
            <w:rPr>
              <w:rStyle w:val="Hyperlink"/>
            </w:rPr>
          </w:pPr>
          <w:hyperlink w:anchor="_Toc11539905">
            <w:r w:rsidRPr="29659AC7">
              <w:rPr>
                <w:rStyle w:val="Hyperlink"/>
              </w:rPr>
              <w:t>3.</w:t>
            </w:r>
            <w:r w:rsidR="00AE2802">
              <w:tab/>
            </w:r>
            <w:r w:rsidRPr="29659AC7">
              <w:rPr>
                <w:rStyle w:val="Hyperlink"/>
              </w:rPr>
              <w:t>How to Set Project Up – Steps</w:t>
            </w:r>
            <w:r w:rsidR="00AE2802">
              <w:tab/>
            </w:r>
            <w:r w:rsidR="00AE2802">
              <w:fldChar w:fldCharType="begin"/>
            </w:r>
            <w:r w:rsidR="00AE2802">
              <w:instrText>PAGEREF _Toc11539905 \h</w:instrText>
            </w:r>
            <w:r w:rsidR="00AE2802">
              <w:fldChar w:fldCharType="separate"/>
            </w:r>
            <w:r w:rsidRPr="29659AC7">
              <w:rPr>
                <w:rStyle w:val="Hyperlink"/>
              </w:rPr>
              <w:t>5</w:t>
            </w:r>
            <w:r w:rsidR="00AE2802">
              <w:fldChar w:fldCharType="end"/>
            </w:r>
          </w:hyperlink>
          <w:r w:rsidR="00AE2802">
            <w:fldChar w:fldCharType="end"/>
          </w:r>
        </w:p>
      </w:sdtContent>
    </w:sdt>
    <w:p w14:paraId="396D03EE" w14:textId="299780D0" w:rsidR="00760331" w:rsidRDefault="00760331" w:rsidP="29659AC7"/>
    <w:p w14:paraId="73EDB376" w14:textId="355E33C9" w:rsidR="00760331" w:rsidRDefault="00760331" w:rsidP="29659AC7">
      <w:pPr>
        <w:pStyle w:val="Heading1"/>
      </w:pPr>
    </w:p>
    <w:p w14:paraId="45D63907" w14:textId="1BD4CB27" w:rsidR="00760331" w:rsidRDefault="00AE2802" w:rsidP="29659AC7">
      <w:r>
        <w:br w:type="page"/>
      </w:r>
    </w:p>
    <w:p w14:paraId="577C4FF3" w14:textId="22CA6272" w:rsidR="00760331" w:rsidRDefault="29659AC7" w:rsidP="29659AC7">
      <w:pPr>
        <w:pStyle w:val="Heading1"/>
        <w:numPr>
          <w:ilvl w:val="0"/>
          <w:numId w:val="15"/>
        </w:numPr>
      </w:pPr>
      <w:bookmarkStart w:id="0" w:name="_Toc1366965075"/>
      <w:r>
        <w:lastRenderedPageBreak/>
        <w:t>Technical Details</w:t>
      </w:r>
      <w:bookmarkEnd w:id="0"/>
    </w:p>
    <w:p w14:paraId="13C816F7" w14:textId="67076D8B" w:rsidR="00F70D6A" w:rsidRDefault="29659AC7" w:rsidP="29659AC7">
      <w:pPr>
        <w:spacing w:line="480" w:lineRule="auto"/>
        <w:ind w:firstLine="720"/>
      </w:pPr>
      <w:r>
        <w:t>The development of the Management System for Georgia Laws of Life was guided by a structured analysis of sponsor needs and an agile, iterative approach to evaluating and configuring Software-as-a-Service (SaaS) platforms. The process can be summarized through the following key concepts and their implementation.</w:t>
      </w:r>
    </w:p>
    <w:p w14:paraId="4E9D9F12" w14:textId="77777777" w:rsidR="0066170E" w:rsidRDefault="0066170E" w:rsidP="29659AC7">
      <w:pPr>
        <w:spacing w:line="480" w:lineRule="auto"/>
      </w:pPr>
    </w:p>
    <w:p w14:paraId="658A527E" w14:textId="77777777" w:rsidR="00931684" w:rsidRPr="00931684" w:rsidRDefault="29659AC7" w:rsidP="29659AC7">
      <w:pPr>
        <w:pStyle w:val="Heading2"/>
        <w:spacing w:line="480" w:lineRule="auto"/>
      </w:pPr>
      <w:bookmarkStart w:id="1" w:name="_Toc1312979504"/>
      <w:r>
        <w:t>1.1. Problem Analysis &amp; Requirement Gathering</w:t>
      </w:r>
      <w:bookmarkEnd w:id="1"/>
    </w:p>
    <w:p w14:paraId="068BA60F" w14:textId="77777777" w:rsidR="00931684" w:rsidRPr="00931684" w:rsidRDefault="29659AC7" w:rsidP="29659AC7">
      <w:pPr>
        <w:numPr>
          <w:ilvl w:val="0"/>
          <w:numId w:val="16"/>
        </w:numPr>
        <w:spacing w:line="480" w:lineRule="auto"/>
      </w:pPr>
      <w:r w:rsidRPr="29659AC7">
        <w:rPr>
          <w:b/>
          <w:bCs/>
        </w:rPr>
        <w:t>Concept:</w:t>
      </w:r>
      <w:r>
        <w:t xml:space="preserve"> The core problem identified was the sponsor's reliance on multiple, disconnected spreadsheets to manage stakeholders (students, schools, Rotary clubs, donors, volunteers), leading to operational inefficiency and data inconsistency.</w:t>
      </w:r>
    </w:p>
    <w:p w14:paraId="366E51B6" w14:textId="77777777" w:rsidR="00931684" w:rsidRPr="00931684" w:rsidRDefault="29659AC7" w:rsidP="29659AC7">
      <w:pPr>
        <w:numPr>
          <w:ilvl w:val="0"/>
          <w:numId w:val="16"/>
        </w:numPr>
        <w:spacing w:line="480" w:lineRule="auto"/>
      </w:pPr>
      <w:r w:rsidRPr="29659AC7">
        <w:rPr>
          <w:b/>
          <w:bCs/>
        </w:rPr>
        <w:t>Implementation:</w:t>
      </w:r>
      <w:r>
        <w:t xml:space="preserve"> The team conducted an initial analysis of sponsor-provided spreadsheets and stakeholder interviews. This informed the creation of a comprehensive Stakeholder Map and Software Requirements Specification (SRS), which clearly defined internal and external stakeholders, their influence, and the functional and non-functional requirements for the solution.</w:t>
      </w:r>
    </w:p>
    <w:p w14:paraId="414178CD" w14:textId="77777777" w:rsidR="00931684" w:rsidRPr="00931684" w:rsidRDefault="29659AC7" w:rsidP="29659AC7">
      <w:pPr>
        <w:pStyle w:val="Heading2"/>
        <w:spacing w:line="480" w:lineRule="auto"/>
      </w:pPr>
      <w:bookmarkStart w:id="2" w:name="_Toc1973378363"/>
      <w:r>
        <w:t>1.2. Platform Evaluation &amp; Selection Methodology</w:t>
      </w:r>
      <w:bookmarkEnd w:id="2"/>
    </w:p>
    <w:p w14:paraId="07C42778" w14:textId="77777777" w:rsidR="00931684" w:rsidRPr="00931684" w:rsidRDefault="29659AC7" w:rsidP="29659AC7">
      <w:pPr>
        <w:numPr>
          <w:ilvl w:val="0"/>
          <w:numId w:val="17"/>
        </w:numPr>
        <w:spacing w:line="480" w:lineRule="auto"/>
      </w:pPr>
      <w:r w:rsidRPr="29659AC7">
        <w:rPr>
          <w:b/>
          <w:bCs/>
        </w:rPr>
        <w:t>Concept:</w:t>
      </w:r>
      <w:r>
        <w:t xml:space="preserve"> A critical development task was to identify the most suitable freemium SaaS platform from a shortlist (including Zoho CRM, HubSpot CRM, and Airtable) without any custom software development.</w:t>
      </w:r>
    </w:p>
    <w:p w14:paraId="0B2AD5A7" w14:textId="77777777" w:rsidR="00931684" w:rsidRPr="00931684" w:rsidRDefault="29659AC7" w:rsidP="29659AC7">
      <w:pPr>
        <w:numPr>
          <w:ilvl w:val="0"/>
          <w:numId w:val="17"/>
        </w:numPr>
        <w:spacing w:line="480" w:lineRule="auto"/>
      </w:pPr>
      <w:r w:rsidRPr="29659AC7">
        <w:rPr>
          <w:b/>
          <w:bCs/>
        </w:rPr>
        <w:lastRenderedPageBreak/>
        <w:t>Implementation:</w:t>
      </w:r>
      <w:r>
        <w:t xml:space="preserve"> The team created a Platform Evaluation Matrix as a subsystem. This was a quantitative framework with weighted criteria:</w:t>
      </w:r>
    </w:p>
    <w:p w14:paraId="05531DD8" w14:textId="77777777" w:rsidR="00931684" w:rsidRPr="00931684" w:rsidRDefault="29659AC7" w:rsidP="29659AC7">
      <w:pPr>
        <w:numPr>
          <w:ilvl w:val="1"/>
          <w:numId w:val="17"/>
        </w:numPr>
        <w:spacing w:line="480" w:lineRule="auto"/>
      </w:pPr>
      <w:r w:rsidRPr="29659AC7">
        <w:rPr>
          <w:b/>
          <w:bCs/>
        </w:rPr>
        <w:t>Cost (30% weight):</w:t>
      </w:r>
      <w:r>
        <w:t xml:space="preserve"> Adherence to the $0 budget constraint using freemium tiers.</w:t>
      </w:r>
    </w:p>
    <w:p w14:paraId="60ACA775" w14:textId="77777777" w:rsidR="00931684" w:rsidRPr="00931684" w:rsidRDefault="29659AC7" w:rsidP="29659AC7">
      <w:pPr>
        <w:numPr>
          <w:ilvl w:val="1"/>
          <w:numId w:val="17"/>
        </w:numPr>
        <w:spacing w:line="480" w:lineRule="auto"/>
      </w:pPr>
      <w:r w:rsidRPr="29659AC7">
        <w:rPr>
          <w:b/>
          <w:bCs/>
        </w:rPr>
        <w:t>Google Workspace Integration (25%):</w:t>
      </w:r>
      <w:r>
        <w:t xml:space="preserve"> Essential for compatibility with the sponsor's existing workflow.</w:t>
      </w:r>
    </w:p>
    <w:p w14:paraId="5AA111FD" w14:textId="77777777" w:rsidR="00931684" w:rsidRPr="00931684" w:rsidRDefault="29659AC7" w:rsidP="29659AC7">
      <w:pPr>
        <w:numPr>
          <w:ilvl w:val="1"/>
          <w:numId w:val="17"/>
        </w:numPr>
        <w:spacing w:line="480" w:lineRule="auto"/>
      </w:pPr>
      <w:r w:rsidRPr="29659AC7">
        <w:rPr>
          <w:b/>
          <w:bCs/>
        </w:rPr>
        <w:t>Entity Relationship Flexibility (20%):</w:t>
      </w:r>
      <w:r>
        <w:t xml:space="preserve"> Ability to model complex relationships (e.g., a volunteer who is also a donor and Rotary member).</w:t>
      </w:r>
    </w:p>
    <w:p w14:paraId="703BF29F" w14:textId="77777777" w:rsidR="00931684" w:rsidRPr="00931684" w:rsidRDefault="29659AC7" w:rsidP="29659AC7">
      <w:pPr>
        <w:numPr>
          <w:ilvl w:val="1"/>
          <w:numId w:val="17"/>
        </w:numPr>
        <w:spacing w:line="480" w:lineRule="auto"/>
      </w:pPr>
      <w:r w:rsidRPr="29659AC7">
        <w:rPr>
          <w:b/>
          <w:bCs/>
        </w:rPr>
        <w:t>Ease of Use (15%):</w:t>
      </w:r>
      <w:r>
        <w:t xml:space="preserve"> Critical for the non-technical user base.</w:t>
      </w:r>
    </w:p>
    <w:p w14:paraId="46D7A430" w14:textId="77777777" w:rsidR="00931684" w:rsidRDefault="29659AC7" w:rsidP="29659AC7">
      <w:pPr>
        <w:numPr>
          <w:ilvl w:val="1"/>
          <w:numId w:val="17"/>
        </w:numPr>
        <w:spacing w:line="480" w:lineRule="auto"/>
      </w:pPr>
      <w:r w:rsidRPr="29659AC7">
        <w:rPr>
          <w:b/>
          <w:bCs/>
        </w:rPr>
        <w:t>Feature Set (10%):</w:t>
      </w:r>
      <w:r>
        <w:t xml:space="preserve"> Inclusion of desired features like dashboarding and bulk import.</w:t>
      </w:r>
      <w:r w:rsidR="00931684">
        <w:br/>
      </w:r>
      <w:r>
        <w:t>Each platform was scored (0-5) on these criteria, and the platform with the highest weighted score was selected for the Proof-of-Concept (POC).</w:t>
      </w:r>
    </w:p>
    <w:p w14:paraId="619C1B07" w14:textId="77777777" w:rsidR="00AE4743" w:rsidRDefault="00AE4743" w:rsidP="29659AC7">
      <w:pPr>
        <w:spacing w:line="480" w:lineRule="auto"/>
        <w:rPr>
          <w:b/>
          <w:bCs/>
        </w:rPr>
      </w:pPr>
    </w:p>
    <w:tbl>
      <w:tblPr>
        <w:tblStyle w:val="TableGrid"/>
        <w:tblW w:w="0" w:type="auto"/>
        <w:tblLayout w:type="fixed"/>
        <w:tblLook w:val="04A0" w:firstRow="1" w:lastRow="0" w:firstColumn="1" w:lastColumn="0" w:noHBand="0" w:noVBand="1"/>
      </w:tblPr>
      <w:tblGrid>
        <w:gridCol w:w="1276"/>
        <w:gridCol w:w="729"/>
        <w:gridCol w:w="807"/>
        <w:gridCol w:w="1790"/>
        <w:gridCol w:w="807"/>
        <w:gridCol w:w="1831"/>
        <w:gridCol w:w="807"/>
        <w:gridCol w:w="1656"/>
      </w:tblGrid>
      <w:tr w:rsidR="29659AC7" w14:paraId="4D711045" w14:textId="77777777" w:rsidTr="29659AC7">
        <w:trPr>
          <w:trHeight w:val="315"/>
        </w:trPr>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1C993E54" w14:textId="6F21E47A" w:rsidR="29659AC7" w:rsidRDefault="29659AC7" w:rsidP="29659AC7">
            <w:pPr>
              <w:jc w:val="center"/>
            </w:pPr>
            <w:r w:rsidRPr="29659AC7">
              <w:rPr>
                <w:rFonts w:ascii="Aptos" w:eastAsia="Aptos" w:hAnsi="Aptos" w:cs="Aptos"/>
                <w:b/>
                <w:bCs/>
              </w:rPr>
              <w:t>Criteria</w:t>
            </w:r>
          </w:p>
        </w:tc>
        <w:tc>
          <w:tcPr>
            <w:tcW w:w="729" w:type="dxa"/>
            <w:tcBorders>
              <w:top w:val="single" w:sz="8" w:space="0" w:color="auto"/>
              <w:left w:val="single" w:sz="8" w:space="0" w:color="auto"/>
              <w:bottom w:val="single" w:sz="8" w:space="0" w:color="auto"/>
              <w:right w:val="single" w:sz="8" w:space="0" w:color="auto"/>
            </w:tcBorders>
            <w:tcMar>
              <w:left w:w="108" w:type="dxa"/>
              <w:right w:w="108" w:type="dxa"/>
            </w:tcMar>
          </w:tcPr>
          <w:p w14:paraId="0896A100" w14:textId="21E8DA20" w:rsidR="29659AC7" w:rsidRDefault="29659AC7" w:rsidP="29659AC7">
            <w:pPr>
              <w:jc w:val="center"/>
            </w:pPr>
            <w:r w:rsidRPr="29659AC7">
              <w:rPr>
                <w:rFonts w:ascii="Aptos" w:eastAsia="Aptos" w:hAnsi="Aptos" w:cs="Aptos"/>
                <w:b/>
                <w:bCs/>
                <w:sz w:val="22"/>
                <w:szCs w:val="22"/>
              </w:rPr>
              <w:t>Weight</w:t>
            </w:r>
          </w:p>
        </w:tc>
        <w:tc>
          <w:tcPr>
            <w:tcW w:w="259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39A445B" w14:textId="2EA80ACD" w:rsidR="29659AC7" w:rsidRDefault="29659AC7" w:rsidP="29659AC7">
            <w:pPr>
              <w:jc w:val="center"/>
            </w:pPr>
            <w:r w:rsidRPr="29659AC7">
              <w:rPr>
                <w:rFonts w:ascii="Aptos" w:eastAsia="Aptos" w:hAnsi="Aptos" w:cs="Aptos"/>
                <w:b/>
                <w:bCs/>
              </w:rPr>
              <w:t>Airtable</w:t>
            </w:r>
          </w:p>
        </w:tc>
        <w:tc>
          <w:tcPr>
            <w:tcW w:w="2638" w:type="dxa"/>
            <w:gridSpan w:val="2"/>
            <w:tcBorders>
              <w:top w:val="single" w:sz="8" w:space="0" w:color="auto"/>
              <w:left w:val="nil"/>
              <w:bottom w:val="single" w:sz="8" w:space="0" w:color="auto"/>
              <w:right w:val="single" w:sz="8" w:space="0" w:color="auto"/>
            </w:tcBorders>
            <w:tcMar>
              <w:left w:w="108" w:type="dxa"/>
              <w:right w:w="108" w:type="dxa"/>
            </w:tcMar>
          </w:tcPr>
          <w:p w14:paraId="5DE0089F" w14:textId="163E0E0E" w:rsidR="29659AC7" w:rsidRDefault="29659AC7" w:rsidP="29659AC7">
            <w:pPr>
              <w:jc w:val="center"/>
            </w:pPr>
            <w:r w:rsidRPr="29659AC7">
              <w:rPr>
                <w:rFonts w:ascii="Aptos" w:eastAsia="Aptos" w:hAnsi="Aptos" w:cs="Aptos"/>
                <w:b/>
                <w:bCs/>
              </w:rPr>
              <w:t>Zoho CRM</w:t>
            </w:r>
          </w:p>
        </w:tc>
        <w:tc>
          <w:tcPr>
            <w:tcW w:w="2463" w:type="dxa"/>
            <w:gridSpan w:val="2"/>
            <w:tcBorders>
              <w:top w:val="single" w:sz="8" w:space="0" w:color="auto"/>
              <w:left w:val="nil"/>
              <w:bottom w:val="single" w:sz="8" w:space="0" w:color="auto"/>
              <w:right w:val="single" w:sz="8" w:space="0" w:color="auto"/>
            </w:tcBorders>
            <w:tcMar>
              <w:left w:w="108" w:type="dxa"/>
              <w:right w:w="108" w:type="dxa"/>
            </w:tcMar>
          </w:tcPr>
          <w:p w14:paraId="0A0CCCB7" w14:textId="66EDCD40" w:rsidR="29659AC7" w:rsidRDefault="29659AC7" w:rsidP="29659AC7">
            <w:pPr>
              <w:jc w:val="center"/>
            </w:pPr>
            <w:r w:rsidRPr="29659AC7">
              <w:rPr>
                <w:rFonts w:ascii="Aptos" w:eastAsia="Aptos" w:hAnsi="Aptos" w:cs="Aptos"/>
                <w:b/>
                <w:bCs/>
              </w:rPr>
              <w:t>HubSpot CRM</w:t>
            </w:r>
          </w:p>
        </w:tc>
      </w:tr>
      <w:tr w:rsidR="29659AC7" w14:paraId="516C78C7" w14:textId="77777777" w:rsidTr="29659AC7">
        <w:trPr>
          <w:trHeight w:val="165"/>
        </w:trPr>
        <w:tc>
          <w:tcPr>
            <w:tcW w:w="1276"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70786D6" w14:textId="1379EB6E" w:rsidR="29659AC7" w:rsidRDefault="29659AC7" w:rsidP="29659AC7">
            <w:pPr>
              <w:jc w:val="center"/>
            </w:pPr>
            <w:r w:rsidRPr="29659AC7">
              <w:rPr>
                <w:rFonts w:ascii="Aptos" w:eastAsia="Aptos" w:hAnsi="Aptos" w:cs="Aptos"/>
                <w:b/>
                <w:bCs/>
              </w:rPr>
              <w:t xml:space="preserve"> </w:t>
            </w:r>
          </w:p>
        </w:tc>
        <w:tc>
          <w:tcPr>
            <w:tcW w:w="729"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1AAA030" w14:textId="2C4F9411" w:rsidR="29659AC7" w:rsidRDefault="29659AC7" w:rsidP="29659AC7">
            <w:pPr>
              <w:jc w:val="center"/>
            </w:pPr>
            <w:r w:rsidRPr="29659AC7">
              <w:rPr>
                <w:rFonts w:ascii="Aptos" w:eastAsia="Aptos" w:hAnsi="Aptos" w:cs="Aptos"/>
                <w:b/>
                <w:bCs/>
              </w:rPr>
              <w:t xml:space="preserve"> </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tcPr>
          <w:p w14:paraId="53878123" w14:textId="1480599C" w:rsidR="29659AC7" w:rsidRDefault="29659AC7" w:rsidP="29659AC7">
            <w:pPr>
              <w:jc w:val="center"/>
            </w:pPr>
            <w:r w:rsidRPr="29659AC7">
              <w:rPr>
                <w:rFonts w:ascii="Aptos" w:eastAsia="Aptos" w:hAnsi="Aptos" w:cs="Aptos"/>
                <w:b/>
                <w:bCs/>
                <w:sz w:val="18"/>
                <w:szCs w:val="18"/>
              </w:rPr>
              <w:t>Rating</w:t>
            </w:r>
          </w:p>
        </w:tc>
        <w:tc>
          <w:tcPr>
            <w:tcW w:w="1790" w:type="dxa"/>
            <w:tcBorders>
              <w:top w:val="nil"/>
              <w:left w:val="single" w:sz="8" w:space="0" w:color="auto"/>
              <w:bottom w:val="single" w:sz="8" w:space="0" w:color="auto"/>
              <w:right w:val="single" w:sz="8" w:space="0" w:color="auto"/>
            </w:tcBorders>
            <w:tcMar>
              <w:left w:w="108" w:type="dxa"/>
              <w:right w:w="108" w:type="dxa"/>
            </w:tcMar>
          </w:tcPr>
          <w:p w14:paraId="39D87BE4" w14:textId="6F727D70" w:rsidR="29659AC7" w:rsidRDefault="29659AC7" w:rsidP="29659AC7">
            <w:pPr>
              <w:jc w:val="center"/>
            </w:pPr>
            <w:r w:rsidRPr="29659AC7">
              <w:rPr>
                <w:rFonts w:ascii="Aptos" w:eastAsia="Aptos" w:hAnsi="Aptos" w:cs="Aptos"/>
                <w:b/>
                <w:bCs/>
                <w:sz w:val="18"/>
                <w:szCs w:val="18"/>
              </w:rPr>
              <w:t>Eval.</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tcPr>
          <w:p w14:paraId="145DB7DE" w14:textId="15D9BF85" w:rsidR="29659AC7" w:rsidRDefault="29659AC7" w:rsidP="29659AC7">
            <w:pPr>
              <w:jc w:val="center"/>
            </w:pPr>
            <w:r w:rsidRPr="29659AC7">
              <w:rPr>
                <w:rFonts w:ascii="Aptos" w:eastAsia="Aptos" w:hAnsi="Aptos" w:cs="Aptos"/>
                <w:b/>
                <w:bCs/>
                <w:sz w:val="18"/>
                <w:szCs w:val="18"/>
              </w:rPr>
              <w:t>Rating</w:t>
            </w:r>
          </w:p>
        </w:tc>
        <w:tc>
          <w:tcPr>
            <w:tcW w:w="1831" w:type="dxa"/>
            <w:tcBorders>
              <w:top w:val="nil"/>
              <w:left w:val="single" w:sz="8" w:space="0" w:color="auto"/>
              <w:bottom w:val="single" w:sz="8" w:space="0" w:color="auto"/>
              <w:right w:val="single" w:sz="8" w:space="0" w:color="auto"/>
            </w:tcBorders>
            <w:tcMar>
              <w:left w:w="108" w:type="dxa"/>
              <w:right w:w="108" w:type="dxa"/>
            </w:tcMar>
          </w:tcPr>
          <w:p w14:paraId="2A143FBE" w14:textId="0B77DAE7" w:rsidR="29659AC7" w:rsidRDefault="29659AC7" w:rsidP="29659AC7">
            <w:pPr>
              <w:jc w:val="center"/>
            </w:pPr>
            <w:r w:rsidRPr="29659AC7">
              <w:rPr>
                <w:rFonts w:ascii="Aptos" w:eastAsia="Aptos" w:hAnsi="Aptos" w:cs="Aptos"/>
                <w:b/>
                <w:bCs/>
                <w:sz w:val="18"/>
                <w:szCs w:val="18"/>
              </w:rPr>
              <w:t>Eval.</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tcPr>
          <w:p w14:paraId="6D5785E6" w14:textId="435487A2" w:rsidR="29659AC7" w:rsidRDefault="29659AC7" w:rsidP="29659AC7">
            <w:pPr>
              <w:jc w:val="center"/>
            </w:pPr>
            <w:r w:rsidRPr="29659AC7">
              <w:rPr>
                <w:rFonts w:ascii="Aptos" w:eastAsia="Aptos" w:hAnsi="Aptos" w:cs="Aptos"/>
                <w:b/>
                <w:bCs/>
                <w:sz w:val="18"/>
                <w:szCs w:val="18"/>
              </w:rPr>
              <w:t>Rating</w:t>
            </w:r>
          </w:p>
        </w:tc>
        <w:tc>
          <w:tcPr>
            <w:tcW w:w="1656" w:type="dxa"/>
            <w:vMerge w:val="restart"/>
            <w:tcBorders>
              <w:top w:val="nil"/>
              <w:left w:val="single" w:sz="8" w:space="0" w:color="auto"/>
              <w:bottom w:val="single" w:sz="8" w:space="0" w:color="auto"/>
              <w:right w:val="single" w:sz="8" w:space="0" w:color="auto"/>
            </w:tcBorders>
            <w:tcMar>
              <w:left w:w="108" w:type="dxa"/>
              <w:right w:w="108" w:type="dxa"/>
            </w:tcMar>
          </w:tcPr>
          <w:p w14:paraId="7AAE9A46" w14:textId="7191F51D" w:rsidR="29659AC7" w:rsidRDefault="29659AC7" w:rsidP="29659AC7">
            <w:pPr>
              <w:jc w:val="center"/>
            </w:pPr>
            <w:r w:rsidRPr="29659AC7">
              <w:rPr>
                <w:rFonts w:ascii="Aptos" w:eastAsia="Aptos" w:hAnsi="Aptos" w:cs="Aptos"/>
                <w:b/>
                <w:bCs/>
                <w:sz w:val="18"/>
                <w:szCs w:val="18"/>
              </w:rPr>
              <w:t>Eval.</w:t>
            </w:r>
          </w:p>
        </w:tc>
      </w:tr>
      <w:tr w:rsidR="29659AC7" w14:paraId="2512AE6A" w14:textId="77777777" w:rsidTr="29659AC7">
        <w:trPr>
          <w:trHeight w:val="165"/>
        </w:trPr>
        <w:tc>
          <w:tcPr>
            <w:tcW w:w="1276" w:type="dxa"/>
            <w:vMerge/>
            <w:tcBorders>
              <w:left w:val="single" w:sz="0" w:space="0" w:color="auto"/>
              <w:bottom w:val="single" w:sz="0" w:space="0" w:color="auto"/>
              <w:right w:val="single" w:sz="0" w:space="0" w:color="auto"/>
            </w:tcBorders>
            <w:vAlign w:val="center"/>
          </w:tcPr>
          <w:p w14:paraId="2962C3EC" w14:textId="77777777" w:rsidR="000A32EB" w:rsidRDefault="000A32EB"/>
        </w:tc>
        <w:tc>
          <w:tcPr>
            <w:tcW w:w="729" w:type="dxa"/>
            <w:vMerge/>
            <w:tcBorders>
              <w:left w:val="single" w:sz="0" w:space="0" w:color="auto"/>
              <w:bottom w:val="single" w:sz="0" w:space="0" w:color="auto"/>
              <w:right w:val="single" w:sz="0" w:space="0" w:color="auto"/>
            </w:tcBorders>
            <w:vAlign w:val="center"/>
          </w:tcPr>
          <w:p w14:paraId="65E396B5"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tcPr>
          <w:p w14:paraId="0611C09B" w14:textId="01664312" w:rsidR="29659AC7" w:rsidRDefault="29659AC7" w:rsidP="29659AC7">
            <w:pPr>
              <w:jc w:val="center"/>
            </w:pPr>
            <w:r w:rsidRPr="29659AC7">
              <w:rPr>
                <w:rFonts w:ascii="Aptos" w:eastAsia="Aptos" w:hAnsi="Aptos" w:cs="Aptos"/>
                <w:b/>
                <w:bCs/>
                <w:sz w:val="18"/>
                <w:szCs w:val="18"/>
              </w:rPr>
              <w:t>Weighted Score</w:t>
            </w:r>
          </w:p>
        </w:tc>
        <w:tc>
          <w:tcPr>
            <w:tcW w:w="1790" w:type="dxa"/>
            <w:tcBorders>
              <w:top w:val="single" w:sz="8" w:space="0" w:color="auto"/>
              <w:left w:val="single" w:sz="8" w:space="0" w:color="auto"/>
              <w:bottom w:val="single" w:sz="8" w:space="0" w:color="auto"/>
              <w:right w:val="single" w:sz="8" w:space="0" w:color="auto"/>
            </w:tcBorders>
            <w:tcMar>
              <w:left w:w="108" w:type="dxa"/>
              <w:right w:w="108" w:type="dxa"/>
            </w:tcMar>
          </w:tcPr>
          <w:p w14:paraId="2188864C" w14:textId="0A4286A9" w:rsidR="29659AC7" w:rsidRDefault="29659AC7" w:rsidP="29659AC7">
            <w:pPr>
              <w:jc w:val="center"/>
            </w:pPr>
            <w:r w:rsidRPr="29659AC7">
              <w:rPr>
                <w:rFonts w:ascii="Aptos" w:eastAsia="Aptos" w:hAnsi="Aptos" w:cs="Aptos"/>
                <w:b/>
                <w:bCs/>
                <w:sz w:val="18"/>
                <w:szCs w:val="18"/>
              </w:rPr>
              <w:t xml:space="preserve"> </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tcPr>
          <w:p w14:paraId="2CA4984D" w14:textId="715721AC" w:rsidR="29659AC7" w:rsidRDefault="29659AC7" w:rsidP="29659AC7">
            <w:pPr>
              <w:jc w:val="center"/>
            </w:pPr>
            <w:r w:rsidRPr="29659AC7">
              <w:rPr>
                <w:rFonts w:ascii="Aptos" w:eastAsia="Aptos" w:hAnsi="Aptos" w:cs="Aptos"/>
                <w:b/>
                <w:bCs/>
                <w:sz w:val="18"/>
                <w:szCs w:val="18"/>
              </w:rPr>
              <w:t>Weighted Score</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tcPr>
          <w:p w14:paraId="1C0C79FE" w14:textId="057683A1" w:rsidR="29659AC7" w:rsidRDefault="29659AC7" w:rsidP="29659AC7">
            <w:pPr>
              <w:jc w:val="center"/>
            </w:pPr>
            <w:r w:rsidRPr="29659AC7">
              <w:rPr>
                <w:rFonts w:ascii="Aptos" w:eastAsia="Aptos" w:hAnsi="Aptos" w:cs="Aptos"/>
                <w:b/>
                <w:bCs/>
                <w:sz w:val="18"/>
                <w:szCs w:val="18"/>
              </w:rPr>
              <w:t xml:space="preserve"> </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tcPr>
          <w:p w14:paraId="1BE32D79" w14:textId="7A828395" w:rsidR="29659AC7" w:rsidRDefault="29659AC7" w:rsidP="29659AC7">
            <w:pPr>
              <w:jc w:val="center"/>
            </w:pPr>
            <w:r w:rsidRPr="29659AC7">
              <w:rPr>
                <w:rFonts w:ascii="Aptos" w:eastAsia="Aptos" w:hAnsi="Aptos" w:cs="Aptos"/>
                <w:b/>
                <w:bCs/>
                <w:sz w:val="18"/>
                <w:szCs w:val="18"/>
              </w:rPr>
              <w:t>Weighted Score</w:t>
            </w:r>
          </w:p>
        </w:tc>
        <w:tc>
          <w:tcPr>
            <w:tcW w:w="1656" w:type="dxa"/>
            <w:vMerge/>
            <w:tcBorders>
              <w:left w:val="single" w:sz="0" w:space="0" w:color="auto"/>
              <w:bottom w:val="single" w:sz="0" w:space="0" w:color="auto"/>
              <w:right w:val="single" w:sz="0" w:space="0" w:color="auto"/>
            </w:tcBorders>
            <w:vAlign w:val="center"/>
          </w:tcPr>
          <w:p w14:paraId="45FAF68F" w14:textId="77777777" w:rsidR="000A32EB" w:rsidRDefault="000A32EB"/>
        </w:tc>
      </w:tr>
      <w:tr w:rsidR="29659AC7" w14:paraId="359B0350" w14:textId="77777777" w:rsidTr="29659AC7">
        <w:trPr>
          <w:trHeight w:val="1155"/>
        </w:trPr>
        <w:tc>
          <w:tcPr>
            <w:tcW w:w="1276"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0718EC08" w14:textId="2118C79C" w:rsidR="29659AC7" w:rsidRDefault="29659AC7" w:rsidP="29659AC7">
            <w:r w:rsidRPr="29659AC7">
              <w:rPr>
                <w:rFonts w:ascii="Aptos" w:eastAsia="Aptos" w:hAnsi="Aptos" w:cs="Aptos"/>
                <w:b/>
                <w:bCs/>
              </w:rPr>
              <w:t>Cost</w:t>
            </w:r>
          </w:p>
        </w:tc>
        <w:tc>
          <w:tcPr>
            <w:tcW w:w="729"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73082F8B" w14:textId="2423A834" w:rsidR="29659AC7" w:rsidRDefault="29659AC7" w:rsidP="29659AC7">
            <w:pPr>
              <w:jc w:val="center"/>
            </w:pPr>
            <w:r w:rsidRPr="29659AC7">
              <w:rPr>
                <w:rFonts w:ascii="Aptos" w:eastAsia="Aptos" w:hAnsi="Aptos" w:cs="Aptos"/>
              </w:rPr>
              <w:t>30%</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55FE5" w14:textId="00A505B2" w:rsidR="29659AC7" w:rsidRDefault="29659AC7" w:rsidP="29659AC7">
            <w:pPr>
              <w:jc w:val="center"/>
            </w:pPr>
            <w:r w:rsidRPr="29659AC7">
              <w:rPr>
                <w:rFonts w:ascii="Aptos" w:eastAsia="Aptos" w:hAnsi="Aptos" w:cs="Aptos"/>
              </w:rPr>
              <w:t>5</w:t>
            </w:r>
          </w:p>
        </w:tc>
        <w:tc>
          <w:tcPr>
            <w:tcW w:w="179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02159A2F" w14:textId="79DBDA6E" w:rsidR="29659AC7" w:rsidRDefault="29659AC7" w:rsidP="29659AC7">
            <w:pPr>
              <w:pStyle w:val="ListParagraph"/>
              <w:numPr>
                <w:ilvl w:val="0"/>
                <w:numId w:val="5"/>
              </w:numPr>
              <w:ind w:left="586" w:hanging="226"/>
              <w:rPr>
                <w:rFonts w:ascii="Aptos" w:eastAsia="Aptos" w:hAnsi="Aptos" w:cs="Aptos"/>
                <w:sz w:val="18"/>
                <w:szCs w:val="18"/>
              </w:rPr>
            </w:pPr>
            <w:r w:rsidRPr="29659AC7">
              <w:rPr>
                <w:rFonts w:ascii="Aptos" w:eastAsia="Aptos" w:hAnsi="Aptos" w:cs="Aptos"/>
                <w:sz w:val="18"/>
                <w:szCs w:val="18"/>
              </w:rPr>
              <w:t>5 users (exceeds need)</w:t>
            </w:r>
          </w:p>
          <w:p w14:paraId="2177649C" w14:textId="38F81A20" w:rsidR="29659AC7" w:rsidRDefault="29659AC7" w:rsidP="29659AC7">
            <w:pPr>
              <w:pStyle w:val="ListParagraph"/>
              <w:numPr>
                <w:ilvl w:val="0"/>
                <w:numId w:val="5"/>
              </w:numPr>
              <w:ind w:left="586" w:hanging="226"/>
              <w:rPr>
                <w:rFonts w:ascii="Aptos" w:eastAsia="Aptos" w:hAnsi="Aptos" w:cs="Aptos"/>
                <w:sz w:val="18"/>
                <w:szCs w:val="18"/>
              </w:rPr>
            </w:pPr>
            <w:r w:rsidRPr="29659AC7">
              <w:rPr>
                <w:rFonts w:ascii="Aptos" w:eastAsia="Aptos" w:hAnsi="Aptos" w:cs="Aptos"/>
                <w:sz w:val="18"/>
                <w:szCs w:val="18"/>
              </w:rPr>
              <w:t>Generous record limits</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51AE1" w14:textId="5B23F4B7" w:rsidR="29659AC7" w:rsidRDefault="29659AC7" w:rsidP="29659AC7">
            <w:pPr>
              <w:jc w:val="center"/>
            </w:pPr>
            <w:r w:rsidRPr="29659AC7">
              <w:rPr>
                <w:rFonts w:ascii="Aptos" w:eastAsia="Aptos" w:hAnsi="Aptos" w:cs="Aptos"/>
              </w:rPr>
              <w:t>4</w:t>
            </w:r>
          </w:p>
        </w:tc>
        <w:tc>
          <w:tcPr>
            <w:tcW w:w="1831"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510B7AC4" w14:textId="6C407C61" w:rsidR="29659AC7" w:rsidRDefault="29659AC7" w:rsidP="29659AC7">
            <w:pPr>
              <w:pStyle w:val="ListParagraph"/>
              <w:numPr>
                <w:ilvl w:val="0"/>
                <w:numId w:val="5"/>
              </w:numPr>
              <w:ind w:left="540" w:hanging="180"/>
              <w:rPr>
                <w:rFonts w:ascii="Aptos" w:eastAsia="Aptos" w:hAnsi="Aptos" w:cs="Aptos"/>
                <w:sz w:val="18"/>
                <w:szCs w:val="18"/>
              </w:rPr>
            </w:pPr>
            <w:r w:rsidRPr="29659AC7">
              <w:rPr>
                <w:rFonts w:ascii="Aptos" w:eastAsia="Aptos" w:hAnsi="Aptos" w:cs="Aptos"/>
                <w:sz w:val="18"/>
                <w:szCs w:val="18"/>
              </w:rPr>
              <w:t>3 users (meets current needs)</w:t>
            </w:r>
          </w:p>
          <w:p w14:paraId="347B33BB" w14:textId="420A5C91" w:rsidR="29659AC7" w:rsidRDefault="29659AC7" w:rsidP="29659AC7">
            <w:pPr>
              <w:pStyle w:val="ListParagraph"/>
              <w:numPr>
                <w:ilvl w:val="0"/>
                <w:numId w:val="5"/>
              </w:numPr>
              <w:ind w:left="540" w:hanging="180"/>
              <w:rPr>
                <w:rFonts w:ascii="Aptos" w:eastAsia="Aptos" w:hAnsi="Aptos" w:cs="Aptos"/>
                <w:sz w:val="18"/>
                <w:szCs w:val="18"/>
              </w:rPr>
            </w:pPr>
            <w:r w:rsidRPr="29659AC7">
              <w:rPr>
                <w:rFonts w:ascii="Aptos" w:eastAsia="Aptos" w:hAnsi="Aptos" w:cs="Aptos"/>
                <w:sz w:val="18"/>
                <w:szCs w:val="18"/>
              </w:rPr>
              <w:t>Core CRM features available</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DAF59" w14:textId="4629DA61" w:rsidR="29659AC7" w:rsidRDefault="29659AC7" w:rsidP="29659AC7">
            <w:pPr>
              <w:jc w:val="center"/>
            </w:pPr>
            <w:r w:rsidRPr="29659AC7">
              <w:rPr>
                <w:rFonts w:ascii="Aptos" w:eastAsia="Aptos" w:hAnsi="Aptos" w:cs="Aptos"/>
              </w:rPr>
              <w:t>5</w:t>
            </w:r>
          </w:p>
        </w:tc>
        <w:tc>
          <w:tcPr>
            <w:tcW w:w="1656" w:type="dxa"/>
            <w:vMerge w:val="restart"/>
            <w:tcBorders>
              <w:top w:val="nil"/>
              <w:left w:val="single" w:sz="8" w:space="0" w:color="auto"/>
              <w:bottom w:val="single" w:sz="8" w:space="0" w:color="auto"/>
              <w:right w:val="single" w:sz="8" w:space="0" w:color="auto"/>
            </w:tcBorders>
            <w:tcMar>
              <w:left w:w="108" w:type="dxa"/>
              <w:right w:w="108" w:type="dxa"/>
            </w:tcMar>
          </w:tcPr>
          <w:p w14:paraId="2329A84E" w14:textId="74DF9010" w:rsidR="29659AC7" w:rsidRDefault="29659AC7" w:rsidP="29659AC7">
            <w:pPr>
              <w:pStyle w:val="ListParagraph"/>
              <w:numPr>
                <w:ilvl w:val="0"/>
                <w:numId w:val="5"/>
              </w:numPr>
              <w:ind w:left="540" w:hanging="180"/>
              <w:rPr>
                <w:rFonts w:ascii="Aptos" w:eastAsia="Aptos" w:hAnsi="Aptos" w:cs="Aptos"/>
                <w:sz w:val="18"/>
                <w:szCs w:val="18"/>
              </w:rPr>
            </w:pPr>
            <w:r w:rsidRPr="29659AC7">
              <w:rPr>
                <w:rFonts w:ascii="Aptos" w:eastAsia="Aptos" w:hAnsi="Aptos" w:cs="Aptos"/>
                <w:sz w:val="18"/>
                <w:szCs w:val="18"/>
              </w:rPr>
              <w:t xml:space="preserve"> Unlimited users</w:t>
            </w:r>
          </w:p>
          <w:p w14:paraId="7A78CE1D" w14:textId="755FAA3C" w:rsidR="29659AC7" w:rsidRDefault="29659AC7" w:rsidP="29659AC7">
            <w:pPr>
              <w:pStyle w:val="ListParagraph"/>
              <w:numPr>
                <w:ilvl w:val="0"/>
                <w:numId w:val="5"/>
              </w:numPr>
              <w:ind w:left="540" w:hanging="180"/>
              <w:rPr>
                <w:rFonts w:ascii="Aptos" w:eastAsia="Aptos" w:hAnsi="Aptos" w:cs="Aptos"/>
                <w:sz w:val="18"/>
                <w:szCs w:val="18"/>
              </w:rPr>
            </w:pPr>
            <w:r w:rsidRPr="29659AC7">
              <w:rPr>
                <w:rFonts w:ascii="Aptos" w:eastAsia="Aptos" w:hAnsi="Aptos" w:cs="Aptos"/>
                <w:sz w:val="18"/>
                <w:szCs w:val="18"/>
              </w:rPr>
              <w:t xml:space="preserve"> Very robust features set for free</w:t>
            </w:r>
          </w:p>
        </w:tc>
      </w:tr>
      <w:tr w:rsidR="29659AC7" w14:paraId="43A94573" w14:textId="77777777" w:rsidTr="29659AC7">
        <w:trPr>
          <w:trHeight w:val="510"/>
        </w:trPr>
        <w:tc>
          <w:tcPr>
            <w:tcW w:w="1276" w:type="dxa"/>
            <w:vMerge/>
            <w:tcBorders>
              <w:left w:val="single" w:sz="0" w:space="0" w:color="auto"/>
              <w:bottom w:val="single" w:sz="0" w:space="0" w:color="auto"/>
              <w:right w:val="single" w:sz="0" w:space="0" w:color="auto"/>
            </w:tcBorders>
            <w:vAlign w:val="center"/>
          </w:tcPr>
          <w:p w14:paraId="5D9E1338" w14:textId="77777777" w:rsidR="000A32EB" w:rsidRDefault="000A32EB"/>
        </w:tc>
        <w:tc>
          <w:tcPr>
            <w:tcW w:w="729" w:type="dxa"/>
            <w:vMerge/>
            <w:tcBorders>
              <w:left w:val="single" w:sz="0" w:space="0" w:color="auto"/>
              <w:bottom w:val="single" w:sz="0" w:space="0" w:color="auto"/>
              <w:right w:val="single" w:sz="0" w:space="0" w:color="auto"/>
            </w:tcBorders>
            <w:vAlign w:val="center"/>
          </w:tcPr>
          <w:p w14:paraId="54C74A3D"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56C1D903" w14:textId="3FD2C2F6" w:rsidR="29659AC7" w:rsidRDefault="29659AC7" w:rsidP="29659AC7">
            <w:pPr>
              <w:jc w:val="center"/>
            </w:pPr>
            <w:r w:rsidRPr="29659AC7">
              <w:rPr>
                <w:rFonts w:ascii="Aptos" w:eastAsia="Aptos" w:hAnsi="Aptos" w:cs="Aptos"/>
              </w:rPr>
              <w:t>1.5</w:t>
            </w:r>
          </w:p>
        </w:tc>
        <w:tc>
          <w:tcPr>
            <w:tcW w:w="1790" w:type="dxa"/>
            <w:vMerge/>
            <w:tcBorders>
              <w:left w:val="single" w:sz="0" w:space="0" w:color="auto"/>
              <w:bottom w:val="single" w:sz="0" w:space="0" w:color="auto"/>
              <w:right w:val="single" w:sz="0" w:space="0" w:color="auto"/>
            </w:tcBorders>
            <w:vAlign w:val="center"/>
          </w:tcPr>
          <w:p w14:paraId="552CC225"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043B4E15" w14:textId="39F6D872" w:rsidR="29659AC7" w:rsidRDefault="29659AC7" w:rsidP="29659AC7">
            <w:pPr>
              <w:jc w:val="center"/>
            </w:pPr>
            <w:r w:rsidRPr="29659AC7">
              <w:rPr>
                <w:rFonts w:ascii="Aptos" w:eastAsia="Aptos" w:hAnsi="Aptos" w:cs="Aptos"/>
              </w:rPr>
              <w:t>1.2</w:t>
            </w:r>
          </w:p>
        </w:tc>
        <w:tc>
          <w:tcPr>
            <w:tcW w:w="1831" w:type="dxa"/>
            <w:vMerge/>
            <w:tcBorders>
              <w:left w:val="single" w:sz="0" w:space="0" w:color="auto"/>
              <w:bottom w:val="single" w:sz="0" w:space="0" w:color="auto"/>
              <w:right w:val="single" w:sz="0" w:space="0" w:color="auto"/>
            </w:tcBorders>
            <w:vAlign w:val="center"/>
          </w:tcPr>
          <w:p w14:paraId="795423AB"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4887C619" w14:textId="76B01198" w:rsidR="29659AC7" w:rsidRDefault="29659AC7" w:rsidP="29659AC7">
            <w:pPr>
              <w:jc w:val="center"/>
            </w:pPr>
            <w:r w:rsidRPr="29659AC7">
              <w:rPr>
                <w:rFonts w:ascii="Aptos" w:eastAsia="Aptos" w:hAnsi="Aptos" w:cs="Aptos"/>
              </w:rPr>
              <w:t>1.5</w:t>
            </w:r>
          </w:p>
        </w:tc>
        <w:tc>
          <w:tcPr>
            <w:tcW w:w="1656" w:type="dxa"/>
            <w:vMerge/>
            <w:tcBorders>
              <w:left w:val="single" w:sz="0" w:space="0" w:color="auto"/>
              <w:bottom w:val="single" w:sz="0" w:space="0" w:color="auto"/>
              <w:right w:val="single" w:sz="0" w:space="0" w:color="auto"/>
            </w:tcBorders>
            <w:vAlign w:val="center"/>
          </w:tcPr>
          <w:p w14:paraId="13A463EA" w14:textId="77777777" w:rsidR="000A32EB" w:rsidRDefault="000A32EB"/>
        </w:tc>
      </w:tr>
      <w:tr w:rsidR="29659AC7" w14:paraId="648C176D" w14:textId="77777777" w:rsidTr="29659AC7">
        <w:trPr>
          <w:trHeight w:val="870"/>
        </w:trPr>
        <w:tc>
          <w:tcPr>
            <w:tcW w:w="1276"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382B221F" w14:textId="2AA9CF2A" w:rsidR="29659AC7" w:rsidRDefault="29659AC7" w:rsidP="29659AC7">
            <w:r w:rsidRPr="29659AC7">
              <w:rPr>
                <w:rFonts w:ascii="Aptos" w:eastAsia="Aptos" w:hAnsi="Aptos" w:cs="Aptos"/>
                <w:b/>
                <w:bCs/>
              </w:rPr>
              <w:lastRenderedPageBreak/>
              <w:t>Google Workspace Integration</w:t>
            </w:r>
          </w:p>
        </w:tc>
        <w:tc>
          <w:tcPr>
            <w:tcW w:w="729"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30CE69AD" w14:textId="5EB01361" w:rsidR="29659AC7" w:rsidRDefault="29659AC7" w:rsidP="29659AC7">
            <w:pPr>
              <w:jc w:val="center"/>
            </w:pPr>
            <w:r w:rsidRPr="29659AC7">
              <w:rPr>
                <w:rFonts w:ascii="Aptos" w:eastAsia="Aptos" w:hAnsi="Aptos" w:cs="Aptos"/>
              </w:rPr>
              <w:t>25%</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6C2964" w14:textId="7565AAD2" w:rsidR="29659AC7" w:rsidRDefault="29659AC7" w:rsidP="29659AC7">
            <w:pPr>
              <w:jc w:val="center"/>
            </w:pPr>
            <w:r w:rsidRPr="29659AC7">
              <w:rPr>
                <w:rFonts w:ascii="Aptos" w:eastAsia="Aptos" w:hAnsi="Aptos" w:cs="Aptos"/>
              </w:rPr>
              <w:t>5</w:t>
            </w:r>
          </w:p>
        </w:tc>
        <w:tc>
          <w:tcPr>
            <w:tcW w:w="1790" w:type="dxa"/>
            <w:vMerge w:val="restart"/>
            <w:tcBorders>
              <w:top w:val="nil"/>
              <w:left w:val="single" w:sz="8" w:space="0" w:color="auto"/>
              <w:bottom w:val="single" w:sz="8" w:space="0" w:color="auto"/>
              <w:right w:val="single" w:sz="8" w:space="0" w:color="auto"/>
            </w:tcBorders>
            <w:tcMar>
              <w:left w:w="108" w:type="dxa"/>
              <w:right w:w="108" w:type="dxa"/>
            </w:tcMar>
          </w:tcPr>
          <w:p w14:paraId="754AB5F2" w14:textId="4866ADF1" w:rsidR="29659AC7" w:rsidRDefault="29659AC7" w:rsidP="29659AC7">
            <w:pPr>
              <w:pStyle w:val="ListParagraph"/>
              <w:numPr>
                <w:ilvl w:val="0"/>
                <w:numId w:val="4"/>
              </w:numPr>
              <w:ind w:left="630" w:hanging="270"/>
              <w:rPr>
                <w:rFonts w:ascii="Aptos" w:eastAsia="Aptos" w:hAnsi="Aptos" w:cs="Aptos"/>
                <w:sz w:val="18"/>
                <w:szCs w:val="18"/>
              </w:rPr>
            </w:pPr>
            <w:r w:rsidRPr="29659AC7">
              <w:rPr>
                <w:rFonts w:ascii="Aptos" w:eastAsia="Aptos" w:hAnsi="Aptos" w:cs="Aptos"/>
                <w:sz w:val="18"/>
                <w:szCs w:val="18"/>
              </w:rPr>
              <w:t>Native Google Sheets sync</w:t>
            </w:r>
          </w:p>
          <w:p w14:paraId="672F3C76" w14:textId="407E215D" w:rsidR="29659AC7" w:rsidRDefault="29659AC7" w:rsidP="29659AC7">
            <w:pPr>
              <w:pStyle w:val="ListParagraph"/>
              <w:numPr>
                <w:ilvl w:val="0"/>
                <w:numId w:val="4"/>
              </w:numPr>
              <w:ind w:left="630" w:hanging="270"/>
              <w:rPr>
                <w:rFonts w:ascii="Aptos" w:eastAsia="Aptos" w:hAnsi="Aptos" w:cs="Aptos"/>
                <w:sz w:val="18"/>
                <w:szCs w:val="18"/>
              </w:rPr>
            </w:pPr>
            <w:r w:rsidRPr="29659AC7">
              <w:rPr>
                <w:rFonts w:ascii="Aptos" w:eastAsia="Aptos" w:hAnsi="Aptos" w:cs="Aptos"/>
                <w:sz w:val="18"/>
                <w:szCs w:val="18"/>
              </w:rPr>
              <w:t>Excellent import/export tools</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39287" w14:textId="416DBF44" w:rsidR="29659AC7" w:rsidRDefault="29659AC7" w:rsidP="29659AC7">
            <w:pPr>
              <w:jc w:val="center"/>
            </w:pPr>
            <w:r w:rsidRPr="29659AC7">
              <w:rPr>
                <w:rFonts w:ascii="Aptos" w:eastAsia="Aptos" w:hAnsi="Aptos" w:cs="Aptos"/>
              </w:rPr>
              <w:t>4</w:t>
            </w:r>
          </w:p>
        </w:tc>
        <w:tc>
          <w:tcPr>
            <w:tcW w:w="1831" w:type="dxa"/>
            <w:vMerge w:val="restart"/>
            <w:tcBorders>
              <w:top w:val="nil"/>
              <w:left w:val="single" w:sz="8" w:space="0" w:color="auto"/>
              <w:bottom w:val="single" w:sz="8" w:space="0" w:color="auto"/>
              <w:right w:val="single" w:sz="8" w:space="0" w:color="auto"/>
            </w:tcBorders>
            <w:tcMar>
              <w:left w:w="108" w:type="dxa"/>
              <w:right w:w="108" w:type="dxa"/>
            </w:tcMar>
          </w:tcPr>
          <w:p w14:paraId="77CE804D" w14:textId="362B4276" w:rsidR="29659AC7" w:rsidRDefault="29659AC7" w:rsidP="29659AC7">
            <w:pPr>
              <w:pStyle w:val="ListParagraph"/>
              <w:numPr>
                <w:ilvl w:val="0"/>
                <w:numId w:val="4"/>
              </w:numPr>
              <w:ind w:left="540" w:hanging="180"/>
              <w:rPr>
                <w:rFonts w:ascii="Aptos" w:eastAsia="Aptos" w:hAnsi="Aptos" w:cs="Aptos"/>
                <w:sz w:val="18"/>
                <w:szCs w:val="18"/>
              </w:rPr>
            </w:pPr>
            <w:r w:rsidRPr="29659AC7">
              <w:rPr>
                <w:rFonts w:ascii="Aptos" w:eastAsia="Aptos" w:hAnsi="Aptos" w:cs="Aptos"/>
                <w:sz w:val="18"/>
                <w:szCs w:val="18"/>
              </w:rPr>
              <w:t xml:space="preserve"> Strong API &amp; integration options</w:t>
            </w:r>
          </w:p>
          <w:p w14:paraId="404FA18D" w14:textId="6482AC25" w:rsidR="29659AC7" w:rsidRDefault="29659AC7" w:rsidP="29659AC7">
            <w:pPr>
              <w:pStyle w:val="ListParagraph"/>
              <w:numPr>
                <w:ilvl w:val="0"/>
                <w:numId w:val="4"/>
              </w:numPr>
              <w:ind w:left="540" w:hanging="180"/>
              <w:rPr>
                <w:rFonts w:ascii="Aptos" w:eastAsia="Aptos" w:hAnsi="Aptos" w:cs="Aptos"/>
                <w:sz w:val="18"/>
                <w:szCs w:val="18"/>
              </w:rPr>
            </w:pPr>
            <w:r w:rsidRPr="29659AC7">
              <w:rPr>
                <w:rFonts w:ascii="Aptos" w:eastAsia="Aptos" w:hAnsi="Aptos" w:cs="Aptos"/>
                <w:sz w:val="18"/>
                <w:szCs w:val="18"/>
              </w:rPr>
              <w:t xml:space="preserve"> May require more setup</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8ADBB" w14:textId="02840FF6" w:rsidR="29659AC7" w:rsidRDefault="29659AC7" w:rsidP="29659AC7">
            <w:pPr>
              <w:jc w:val="center"/>
            </w:pPr>
            <w:r w:rsidRPr="29659AC7">
              <w:rPr>
                <w:rFonts w:ascii="Aptos" w:eastAsia="Aptos" w:hAnsi="Aptos" w:cs="Aptos"/>
              </w:rPr>
              <w:t>4</w:t>
            </w:r>
          </w:p>
        </w:tc>
        <w:tc>
          <w:tcPr>
            <w:tcW w:w="1656" w:type="dxa"/>
            <w:vMerge w:val="restart"/>
            <w:tcBorders>
              <w:top w:val="nil"/>
              <w:left w:val="single" w:sz="8" w:space="0" w:color="auto"/>
              <w:bottom w:val="single" w:sz="8" w:space="0" w:color="auto"/>
              <w:right w:val="single" w:sz="8" w:space="0" w:color="auto"/>
            </w:tcBorders>
            <w:tcMar>
              <w:left w:w="108" w:type="dxa"/>
              <w:right w:w="108" w:type="dxa"/>
            </w:tcMar>
          </w:tcPr>
          <w:p w14:paraId="7AB6FEE2" w14:textId="299D5D80" w:rsidR="29659AC7" w:rsidRDefault="29659AC7" w:rsidP="29659AC7">
            <w:pPr>
              <w:pStyle w:val="ListParagraph"/>
              <w:numPr>
                <w:ilvl w:val="0"/>
                <w:numId w:val="4"/>
              </w:numPr>
              <w:ind w:left="540" w:hanging="180"/>
              <w:rPr>
                <w:rFonts w:ascii="Aptos" w:eastAsia="Aptos" w:hAnsi="Aptos" w:cs="Aptos"/>
                <w:sz w:val="18"/>
                <w:szCs w:val="18"/>
              </w:rPr>
            </w:pPr>
            <w:r w:rsidRPr="29659AC7">
              <w:rPr>
                <w:rFonts w:ascii="Aptos" w:eastAsia="Aptos" w:hAnsi="Aptos" w:cs="Aptos"/>
                <w:sz w:val="18"/>
                <w:szCs w:val="18"/>
              </w:rPr>
              <w:t xml:space="preserve"> Good import/export</w:t>
            </w:r>
          </w:p>
          <w:p w14:paraId="23C18E63" w14:textId="0AC7FD5E" w:rsidR="29659AC7" w:rsidRDefault="29659AC7" w:rsidP="29659AC7">
            <w:pPr>
              <w:pStyle w:val="ListParagraph"/>
              <w:numPr>
                <w:ilvl w:val="0"/>
                <w:numId w:val="4"/>
              </w:numPr>
              <w:ind w:left="540" w:hanging="180"/>
              <w:rPr>
                <w:rFonts w:ascii="Aptos" w:eastAsia="Aptos" w:hAnsi="Aptos" w:cs="Aptos"/>
                <w:sz w:val="18"/>
                <w:szCs w:val="18"/>
              </w:rPr>
            </w:pPr>
            <w:r w:rsidRPr="29659AC7">
              <w:rPr>
                <w:rFonts w:ascii="Aptos" w:eastAsia="Aptos" w:hAnsi="Aptos" w:cs="Aptos"/>
                <w:sz w:val="18"/>
                <w:szCs w:val="18"/>
              </w:rPr>
              <w:t xml:space="preserve"> Limited free-tier API</w:t>
            </w:r>
          </w:p>
        </w:tc>
      </w:tr>
      <w:tr w:rsidR="29659AC7" w14:paraId="5C6706D4" w14:textId="77777777" w:rsidTr="29659AC7">
        <w:trPr>
          <w:trHeight w:val="885"/>
        </w:trPr>
        <w:tc>
          <w:tcPr>
            <w:tcW w:w="1276" w:type="dxa"/>
            <w:vMerge/>
            <w:tcBorders>
              <w:left w:val="single" w:sz="0" w:space="0" w:color="auto"/>
              <w:bottom w:val="single" w:sz="0" w:space="0" w:color="auto"/>
              <w:right w:val="single" w:sz="0" w:space="0" w:color="auto"/>
            </w:tcBorders>
            <w:vAlign w:val="center"/>
          </w:tcPr>
          <w:p w14:paraId="4A251558" w14:textId="77777777" w:rsidR="000A32EB" w:rsidRDefault="000A32EB"/>
        </w:tc>
        <w:tc>
          <w:tcPr>
            <w:tcW w:w="729" w:type="dxa"/>
            <w:vMerge/>
            <w:tcBorders>
              <w:left w:val="single" w:sz="0" w:space="0" w:color="auto"/>
              <w:bottom w:val="single" w:sz="0" w:space="0" w:color="auto"/>
              <w:right w:val="single" w:sz="0" w:space="0" w:color="auto"/>
            </w:tcBorders>
            <w:vAlign w:val="center"/>
          </w:tcPr>
          <w:p w14:paraId="76F771FB"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3F4EF1F3" w14:textId="6CAFB67D" w:rsidR="29659AC7" w:rsidRDefault="29659AC7" w:rsidP="29659AC7">
            <w:pPr>
              <w:jc w:val="center"/>
            </w:pPr>
            <w:r w:rsidRPr="29659AC7">
              <w:rPr>
                <w:rFonts w:ascii="Aptos" w:eastAsia="Aptos" w:hAnsi="Aptos" w:cs="Aptos"/>
              </w:rPr>
              <w:t>1.25</w:t>
            </w:r>
          </w:p>
        </w:tc>
        <w:tc>
          <w:tcPr>
            <w:tcW w:w="1790" w:type="dxa"/>
            <w:vMerge/>
            <w:tcBorders>
              <w:left w:val="single" w:sz="0" w:space="0" w:color="auto"/>
              <w:bottom w:val="single" w:sz="0" w:space="0" w:color="auto"/>
              <w:right w:val="single" w:sz="0" w:space="0" w:color="auto"/>
            </w:tcBorders>
            <w:vAlign w:val="center"/>
          </w:tcPr>
          <w:p w14:paraId="67584177"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2136C785" w14:textId="61E79393" w:rsidR="29659AC7" w:rsidRDefault="29659AC7" w:rsidP="29659AC7">
            <w:pPr>
              <w:jc w:val="center"/>
            </w:pPr>
            <w:r w:rsidRPr="29659AC7">
              <w:rPr>
                <w:rFonts w:ascii="Aptos" w:eastAsia="Aptos" w:hAnsi="Aptos" w:cs="Aptos"/>
              </w:rPr>
              <w:t>1</w:t>
            </w:r>
          </w:p>
        </w:tc>
        <w:tc>
          <w:tcPr>
            <w:tcW w:w="1831" w:type="dxa"/>
            <w:vMerge/>
            <w:tcBorders>
              <w:left w:val="single" w:sz="0" w:space="0" w:color="auto"/>
              <w:bottom w:val="single" w:sz="0" w:space="0" w:color="auto"/>
              <w:right w:val="single" w:sz="0" w:space="0" w:color="auto"/>
            </w:tcBorders>
            <w:vAlign w:val="center"/>
          </w:tcPr>
          <w:p w14:paraId="1A5A2A4D"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28B267C1" w14:textId="08A367D1" w:rsidR="29659AC7" w:rsidRDefault="29659AC7" w:rsidP="29659AC7">
            <w:pPr>
              <w:jc w:val="center"/>
            </w:pPr>
            <w:r w:rsidRPr="29659AC7">
              <w:rPr>
                <w:rFonts w:ascii="Aptos" w:eastAsia="Aptos" w:hAnsi="Aptos" w:cs="Aptos"/>
              </w:rPr>
              <w:t>1</w:t>
            </w:r>
          </w:p>
        </w:tc>
        <w:tc>
          <w:tcPr>
            <w:tcW w:w="1656" w:type="dxa"/>
            <w:vMerge/>
            <w:tcBorders>
              <w:left w:val="single" w:sz="0" w:space="0" w:color="auto"/>
              <w:bottom w:val="single" w:sz="0" w:space="0" w:color="auto"/>
              <w:right w:val="single" w:sz="0" w:space="0" w:color="auto"/>
            </w:tcBorders>
            <w:vAlign w:val="center"/>
          </w:tcPr>
          <w:p w14:paraId="646A9FEC" w14:textId="77777777" w:rsidR="000A32EB" w:rsidRDefault="000A32EB"/>
        </w:tc>
      </w:tr>
      <w:tr w:rsidR="29659AC7" w14:paraId="3E546399" w14:textId="77777777" w:rsidTr="29659AC7">
        <w:trPr>
          <w:trHeight w:val="1065"/>
        </w:trPr>
        <w:tc>
          <w:tcPr>
            <w:tcW w:w="1276"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4006F5A7" w14:textId="64B65523" w:rsidR="29659AC7" w:rsidRDefault="29659AC7" w:rsidP="29659AC7">
            <w:r w:rsidRPr="29659AC7">
              <w:rPr>
                <w:rFonts w:ascii="Aptos" w:eastAsia="Aptos" w:hAnsi="Aptos" w:cs="Aptos"/>
                <w:b/>
                <w:bCs/>
              </w:rPr>
              <w:t>Entity Relation Flexibility</w:t>
            </w:r>
          </w:p>
        </w:tc>
        <w:tc>
          <w:tcPr>
            <w:tcW w:w="729"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18CBC5CB" w14:textId="5939BF0B" w:rsidR="29659AC7" w:rsidRDefault="29659AC7" w:rsidP="29659AC7">
            <w:pPr>
              <w:jc w:val="center"/>
            </w:pPr>
            <w:r w:rsidRPr="29659AC7">
              <w:rPr>
                <w:rFonts w:ascii="Aptos" w:eastAsia="Aptos" w:hAnsi="Aptos" w:cs="Aptos"/>
              </w:rPr>
              <w:t>20%</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0B7CC" w14:textId="76FF0DD8" w:rsidR="29659AC7" w:rsidRDefault="29659AC7" w:rsidP="29659AC7">
            <w:pPr>
              <w:jc w:val="center"/>
            </w:pPr>
            <w:r w:rsidRPr="29659AC7">
              <w:rPr>
                <w:rFonts w:ascii="Aptos" w:eastAsia="Aptos" w:hAnsi="Aptos" w:cs="Aptos"/>
              </w:rPr>
              <w:t>5</w:t>
            </w:r>
          </w:p>
        </w:tc>
        <w:tc>
          <w:tcPr>
            <w:tcW w:w="1790" w:type="dxa"/>
            <w:vMerge w:val="restart"/>
            <w:tcBorders>
              <w:top w:val="nil"/>
              <w:left w:val="single" w:sz="8" w:space="0" w:color="auto"/>
              <w:bottom w:val="single" w:sz="8" w:space="0" w:color="auto"/>
              <w:right w:val="single" w:sz="8" w:space="0" w:color="auto"/>
            </w:tcBorders>
            <w:tcMar>
              <w:left w:w="108" w:type="dxa"/>
              <w:right w:w="108" w:type="dxa"/>
            </w:tcMar>
          </w:tcPr>
          <w:p w14:paraId="255B44A3" w14:textId="72A96719" w:rsidR="29659AC7" w:rsidRDefault="29659AC7" w:rsidP="29659AC7">
            <w:pPr>
              <w:pStyle w:val="ListParagraph"/>
              <w:numPr>
                <w:ilvl w:val="0"/>
                <w:numId w:val="3"/>
              </w:numPr>
              <w:ind w:left="610" w:hanging="250"/>
              <w:rPr>
                <w:rFonts w:ascii="Aptos" w:eastAsia="Aptos" w:hAnsi="Aptos" w:cs="Aptos"/>
                <w:sz w:val="18"/>
                <w:szCs w:val="18"/>
              </w:rPr>
            </w:pPr>
            <w:r w:rsidRPr="29659AC7">
              <w:rPr>
                <w:rFonts w:ascii="Aptos" w:eastAsia="Aptos" w:hAnsi="Aptos" w:cs="Aptos"/>
                <w:sz w:val="18"/>
                <w:szCs w:val="18"/>
              </w:rPr>
              <w:t>Highly flexible, database-like</w:t>
            </w:r>
          </w:p>
          <w:p w14:paraId="0C22C04F" w14:textId="5557402C" w:rsidR="29659AC7" w:rsidRDefault="29659AC7" w:rsidP="29659AC7">
            <w:pPr>
              <w:pStyle w:val="ListParagraph"/>
              <w:numPr>
                <w:ilvl w:val="0"/>
                <w:numId w:val="3"/>
              </w:numPr>
              <w:ind w:left="610" w:hanging="250"/>
              <w:rPr>
                <w:rFonts w:ascii="Aptos" w:eastAsia="Aptos" w:hAnsi="Aptos" w:cs="Aptos"/>
                <w:sz w:val="18"/>
                <w:szCs w:val="18"/>
              </w:rPr>
            </w:pPr>
            <w:r w:rsidRPr="29659AC7">
              <w:rPr>
                <w:rFonts w:ascii="Aptos" w:eastAsia="Aptos" w:hAnsi="Aptos" w:cs="Aptos"/>
                <w:sz w:val="18"/>
                <w:szCs w:val="18"/>
              </w:rPr>
              <w:t>East to create</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D8D21" w14:textId="312E7D2D" w:rsidR="29659AC7" w:rsidRDefault="29659AC7" w:rsidP="29659AC7">
            <w:pPr>
              <w:jc w:val="center"/>
            </w:pPr>
            <w:r w:rsidRPr="29659AC7">
              <w:rPr>
                <w:rFonts w:ascii="Aptos" w:eastAsia="Aptos" w:hAnsi="Aptos" w:cs="Aptos"/>
              </w:rPr>
              <w:t>5</w:t>
            </w:r>
          </w:p>
        </w:tc>
        <w:tc>
          <w:tcPr>
            <w:tcW w:w="1831" w:type="dxa"/>
            <w:vMerge w:val="restart"/>
            <w:tcBorders>
              <w:top w:val="nil"/>
              <w:left w:val="single" w:sz="8" w:space="0" w:color="auto"/>
              <w:bottom w:val="single" w:sz="8" w:space="0" w:color="auto"/>
              <w:right w:val="single" w:sz="8" w:space="0" w:color="auto"/>
            </w:tcBorders>
            <w:tcMar>
              <w:left w:w="108" w:type="dxa"/>
              <w:right w:w="108" w:type="dxa"/>
            </w:tcMar>
          </w:tcPr>
          <w:p w14:paraId="79366666" w14:textId="4FC3F7C3" w:rsidR="29659AC7" w:rsidRDefault="29659AC7" w:rsidP="29659AC7">
            <w:pPr>
              <w:pStyle w:val="ListParagraph"/>
              <w:numPr>
                <w:ilvl w:val="0"/>
                <w:numId w:val="3"/>
              </w:numPr>
              <w:ind w:left="540" w:hanging="180"/>
              <w:rPr>
                <w:rFonts w:ascii="Aptos" w:eastAsia="Aptos" w:hAnsi="Aptos" w:cs="Aptos"/>
                <w:sz w:val="18"/>
                <w:szCs w:val="18"/>
              </w:rPr>
            </w:pPr>
            <w:r w:rsidRPr="29659AC7">
              <w:rPr>
                <w:rFonts w:ascii="Aptos" w:eastAsia="Aptos" w:hAnsi="Aptos" w:cs="Aptos"/>
                <w:sz w:val="18"/>
                <w:szCs w:val="18"/>
              </w:rPr>
              <w:t xml:space="preserve"> Designed for complex CRM relationships</w:t>
            </w:r>
          </w:p>
          <w:p w14:paraId="779DF557" w14:textId="1C1508DB" w:rsidR="29659AC7" w:rsidRDefault="29659AC7" w:rsidP="29659AC7">
            <w:pPr>
              <w:pStyle w:val="ListParagraph"/>
              <w:numPr>
                <w:ilvl w:val="0"/>
                <w:numId w:val="3"/>
              </w:numPr>
              <w:ind w:left="540" w:hanging="180"/>
              <w:rPr>
                <w:rFonts w:ascii="Aptos" w:eastAsia="Aptos" w:hAnsi="Aptos" w:cs="Aptos"/>
                <w:sz w:val="18"/>
                <w:szCs w:val="18"/>
              </w:rPr>
            </w:pPr>
            <w:r w:rsidRPr="29659AC7">
              <w:rPr>
                <w:rFonts w:ascii="Aptos" w:eastAsia="Aptos" w:hAnsi="Aptos" w:cs="Aptos"/>
                <w:sz w:val="18"/>
                <w:szCs w:val="18"/>
              </w:rPr>
              <w:t xml:space="preserve"> Native “contacts-accounts” model</w:t>
            </w:r>
          </w:p>
          <w:p w14:paraId="442733A0" w14:textId="301A1981" w:rsidR="29659AC7" w:rsidRDefault="29659AC7" w:rsidP="29659AC7">
            <w:pPr>
              <w:ind w:left="61"/>
            </w:pPr>
            <w:r w:rsidRPr="29659AC7">
              <w:rPr>
                <w:rFonts w:ascii="Aptos" w:eastAsia="Aptos" w:hAnsi="Aptos" w:cs="Aptos"/>
                <w:sz w:val="18"/>
                <w:szCs w:val="18"/>
              </w:rPr>
              <w:t xml:space="preserve"> </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7D599" w14:textId="6675CB18" w:rsidR="29659AC7" w:rsidRDefault="29659AC7" w:rsidP="29659AC7">
            <w:pPr>
              <w:jc w:val="center"/>
            </w:pPr>
            <w:r w:rsidRPr="29659AC7">
              <w:rPr>
                <w:rFonts w:ascii="Aptos" w:eastAsia="Aptos" w:hAnsi="Aptos" w:cs="Aptos"/>
              </w:rPr>
              <w:t>4</w:t>
            </w:r>
          </w:p>
        </w:tc>
        <w:tc>
          <w:tcPr>
            <w:tcW w:w="1656" w:type="dxa"/>
            <w:vMerge w:val="restart"/>
            <w:tcBorders>
              <w:top w:val="nil"/>
              <w:left w:val="single" w:sz="8" w:space="0" w:color="auto"/>
              <w:bottom w:val="single" w:sz="8" w:space="0" w:color="auto"/>
              <w:right w:val="single" w:sz="8" w:space="0" w:color="auto"/>
            </w:tcBorders>
            <w:tcMar>
              <w:left w:w="108" w:type="dxa"/>
              <w:right w:w="108" w:type="dxa"/>
            </w:tcMar>
          </w:tcPr>
          <w:p w14:paraId="77BBD07D" w14:textId="5EC385BC" w:rsidR="29659AC7" w:rsidRDefault="29659AC7" w:rsidP="29659AC7">
            <w:pPr>
              <w:pStyle w:val="ListParagraph"/>
              <w:numPr>
                <w:ilvl w:val="0"/>
                <w:numId w:val="3"/>
              </w:numPr>
              <w:ind w:left="540" w:hanging="180"/>
              <w:rPr>
                <w:rFonts w:ascii="Aptos" w:eastAsia="Aptos" w:hAnsi="Aptos" w:cs="Aptos"/>
                <w:sz w:val="18"/>
                <w:szCs w:val="18"/>
              </w:rPr>
            </w:pPr>
            <w:r w:rsidRPr="29659AC7">
              <w:rPr>
                <w:rFonts w:ascii="Aptos" w:eastAsia="Aptos" w:hAnsi="Aptos" w:cs="Aptos"/>
                <w:sz w:val="18"/>
                <w:szCs w:val="18"/>
              </w:rPr>
              <w:t xml:space="preserve"> Good relationship modeling</w:t>
            </w:r>
          </w:p>
          <w:p w14:paraId="5EB19732" w14:textId="771646EF" w:rsidR="29659AC7" w:rsidRDefault="29659AC7" w:rsidP="29659AC7">
            <w:pPr>
              <w:pStyle w:val="ListParagraph"/>
              <w:numPr>
                <w:ilvl w:val="0"/>
                <w:numId w:val="3"/>
              </w:numPr>
              <w:ind w:left="540" w:hanging="180"/>
              <w:rPr>
                <w:rFonts w:ascii="Aptos" w:eastAsia="Aptos" w:hAnsi="Aptos" w:cs="Aptos"/>
                <w:sz w:val="18"/>
                <w:szCs w:val="18"/>
              </w:rPr>
            </w:pPr>
            <w:r w:rsidRPr="29659AC7">
              <w:rPr>
                <w:rFonts w:ascii="Aptos" w:eastAsia="Aptos" w:hAnsi="Aptos" w:cs="Aptos"/>
                <w:sz w:val="18"/>
                <w:szCs w:val="18"/>
              </w:rPr>
              <w:t xml:space="preserve"> Slightly less flexible than Airtable</w:t>
            </w:r>
          </w:p>
        </w:tc>
      </w:tr>
      <w:tr w:rsidR="29659AC7" w14:paraId="6E1B27B9" w14:textId="77777777" w:rsidTr="29659AC7">
        <w:trPr>
          <w:trHeight w:val="795"/>
        </w:trPr>
        <w:tc>
          <w:tcPr>
            <w:tcW w:w="1276" w:type="dxa"/>
            <w:vMerge/>
            <w:tcBorders>
              <w:left w:val="single" w:sz="0" w:space="0" w:color="auto"/>
              <w:bottom w:val="single" w:sz="0" w:space="0" w:color="auto"/>
              <w:right w:val="single" w:sz="0" w:space="0" w:color="auto"/>
            </w:tcBorders>
            <w:vAlign w:val="center"/>
          </w:tcPr>
          <w:p w14:paraId="4794B288" w14:textId="77777777" w:rsidR="000A32EB" w:rsidRDefault="000A32EB"/>
        </w:tc>
        <w:tc>
          <w:tcPr>
            <w:tcW w:w="729" w:type="dxa"/>
            <w:vMerge/>
            <w:tcBorders>
              <w:left w:val="single" w:sz="0" w:space="0" w:color="auto"/>
              <w:bottom w:val="single" w:sz="0" w:space="0" w:color="auto"/>
              <w:right w:val="single" w:sz="0" w:space="0" w:color="auto"/>
            </w:tcBorders>
            <w:vAlign w:val="center"/>
          </w:tcPr>
          <w:p w14:paraId="4AFC8B6B"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1558A8EB" w14:textId="5565E752" w:rsidR="29659AC7" w:rsidRDefault="29659AC7" w:rsidP="29659AC7">
            <w:pPr>
              <w:jc w:val="center"/>
            </w:pPr>
            <w:r w:rsidRPr="29659AC7">
              <w:rPr>
                <w:rFonts w:ascii="Aptos" w:eastAsia="Aptos" w:hAnsi="Aptos" w:cs="Aptos"/>
              </w:rPr>
              <w:t>1</w:t>
            </w:r>
          </w:p>
        </w:tc>
        <w:tc>
          <w:tcPr>
            <w:tcW w:w="1790" w:type="dxa"/>
            <w:vMerge/>
            <w:tcBorders>
              <w:left w:val="single" w:sz="0" w:space="0" w:color="auto"/>
              <w:bottom w:val="single" w:sz="0" w:space="0" w:color="auto"/>
              <w:right w:val="single" w:sz="0" w:space="0" w:color="auto"/>
            </w:tcBorders>
            <w:vAlign w:val="center"/>
          </w:tcPr>
          <w:p w14:paraId="22EA5090"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77DE976D" w14:textId="051BC613" w:rsidR="29659AC7" w:rsidRDefault="29659AC7" w:rsidP="29659AC7">
            <w:pPr>
              <w:jc w:val="center"/>
            </w:pPr>
            <w:r w:rsidRPr="29659AC7">
              <w:rPr>
                <w:rFonts w:ascii="Aptos" w:eastAsia="Aptos" w:hAnsi="Aptos" w:cs="Aptos"/>
              </w:rPr>
              <w:t>1</w:t>
            </w:r>
          </w:p>
        </w:tc>
        <w:tc>
          <w:tcPr>
            <w:tcW w:w="1831" w:type="dxa"/>
            <w:vMerge/>
            <w:tcBorders>
              <w:left w:val="single" w:sz="0" w:space="0" w:color="auto"/>
              <w:bottom w:val="single" w:sz="0" w:space="0" w:color="auto"/>
              <w:right w:val="single" w:sz="0" w:space="0" w:color="auto"/>
            </w:tcBorders>
            <w:vAlign w:val="center"/>
          </w:tcPr>
          <w:p w14:paraId="746B146A"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3B353FBC" w14:textId="5BBF992A" w:rsidR="29659AC7" w:rsidRDefault="29659AC7" w:rsidP="29659AC7">
            <w:pPr>
              <w:jc w:val="center"/>
            </w:pPr>
            <w:r w:rsidRPr="29659AC7">
              <w:rPr>
                <w:rFonts w:ascii="Aptos" w:eastAsia="Aptos" w:hAnsi="Aptos" w:cs="Aptos"/>
              </w:rPr>
              <w:t>0.8</w:t>
            </w:r>
          </w:p>
        </w:tc>
        <w:tc>
          <w:tcPr>
            <w:tcW w:w="1656" w:type="dxa"/>
            <w:vMerge/>
            <w:tcBorders>
              <w:left w:val="single" w:sz="0" w:space="0" w:color="auto"/>
              <w:bottom w:val="single" w:sz="0" w:space="0" w:color="auto"/>
              <w:right w:val="single" w:sz="0" w:space="0" w:color="auto"/>
            </w:tcBorders>
            <w:vAlign w:val="center"/>
          </w:tcPr>
          <w:p w14:paraId="5C526046" w14:textId="77777777" w:rsidR="000A32EB" w:rsidRDefault="000A32EB"/>
        </w:tc>
      </w:tr>
      <w:tr w:rsidR="29659AC7" w14:paraId="7DF46FEC" w14:textId="77777777" w:rsidTr="29659AC7">
        <w:trPr>
          <w:trHeight w:val="1050"/>
        </w:trPr>
        <w:tc>
          <w:tcPr>
            <w:tcW w:w="1276"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7D66B03E" w14:textId="1F63A595" w:rsidR="29659AC7" w:rsidRDefault="29659AC7" w:rsidP="29659AC7">
            <w:r w:rsidRPr="29659AC7">
              <w:rPr>
                <w:rFonts w:ascii="Aptos" w:eastAsia="Aptos" w:hAnsi="Aptos" w:cs="Aptos"/>
                <w:b/>
                <w:bCs/>
              </w:rPr>
              <w:t>Ease of Use</w:t>
            </w:r>
          </w:p>
        </w:tc>
        <w:tc>
          <w:tcPr>
            <w:tcW w:w="729"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0E30E746" w14:textId="6D6FC8CB" w:rsidR="29659AC7" w:rsidRDefault="29659AC7" w:rsidP="29659AC7">
            <w:pPr>
              <w:jc w:val="center"/>
            </w:pPr>
            <w:r w:rsidRPr="29659AC7">
              <w:rPr>
                <w:rFonts w:ascii="Aptos" w:eastAsia="Aptos" w:hAnsi="Aptos" w:cs="Aptos"/>
              </w:rPr>
              <w:t>15%</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E16FD9" w14:textId="6E243B8E" w:rsidR="29659AC7" w:rsidRDefault="29659AC7" w:rsidP="29659AC7">
            <w:pPr>
              <w:jc w:val="center"/>
            </w:pPr>
            <w:r w:rsidRPr="29659AC7">
              <w:rPr>
                <w:rFonts w:ascii="Aptos" w:eastAsia="Aptos" w:hAnsi="Aptos" w:cs="Aptos"/>
              </w:rPr>
              <w:t>4</w:t>
            </w:r>
          </w:p>
        </w:tc>
        <w:tc>
          <w:tcPr>
            <w:tcW w:w="1790" w:type="dxa"/>
            <w:vMerge w:val="restart"/>
            <w:tcBorders>
              <w:top w:val="nil"/>
              <w:left w:val="single" w:sz="8" w:space="0" w:color="auto"/>
              <w:bottom w:val="single" w:sz="8" w:space="0" w:color="auto"/>
              <w:right w:val="single" w:sz="8" w:space="0" w:color="auto"/>
            </w:tcBorders>
            <w:tcMar>
              <w:left w:w="108" w:type="dxa"/>
              <w:right w:w="108" w:type="dxa"/>
            </w:tcMar>
          </w:tcPr>
          <w:p w14:paraId="74668555" w14:textId="69E9012B" w:rsidR="29659AC7" w:rsidRDefault="29659AC7" w:rsidP="29659AC7">
            <w:pPr>
              <w:pStyle w:val="ListParagraph"/>
              <w:numPr>
                <w:ilvl w:val="0"/>
                <w:numId w:val="2"/>
              </w:numPr>
              <w:ind w:left="610" w:hanging="250"/>
              <w:rPr>
                <w:rFonts w:ascii="Aptos" w:eastAsia="Aptos" w:hAnsi="Aptos" w:cs="Aptos"/>
                <w:sz w:val="18"/>
                <w:szCs w:val="18"/>
              </w:rPr>
            </w:pPr>
            <w:r w:rsidRPr="29659AC7">
              <w:rPr>
                <w:rFonts w:ascii="Aptos" w:eastAsia="Aptos" w:hAnsi="Aptos" w:cs="Aptos"/>
                <w:sz w:val="18"/>
                <w:szCs w:val="18"/>
              </w:rPr>
              <w:t>Intuitive spreadsheet-like interface</w:t>
            </w:r>
          </w:p>
          <w:p w14:paraId="647FC5AC" w14:textId="2328D16E" w:rsidR="29659AC7" w:rsidRDefault="29659AC7" w:rsidP="29659AC7">
            <w:pPr>
              <w:pStyle w:val="ListParagraph"/>
              <w:numPr>
                <w:ilvl w:val="0"/>
                <w:numId w:val="2"/>
              </w:numPr>
              <w:ind w:left="610" w:hanging="250"/>
              <w:rPr>
                <w:rFonts w:ascii="Aptos" w:eastAsia="Aptos" w:hAnsi="Aptos" w:cs="Aptos"/>
                <w:sz w:val="18"/>
                <w:szCs w:val="18"/>
              </w:rPr>
            </w:pPr>
            <w:r w:rsidRPr="29659AC7">
              <w:rPr>
                <w:rFonts w:ascii="Aptos" w:eastAsia="Aptos" w:hAnsi="Aptos" w:cs="Aptos"/>
                <w:sz w:val="18"/>
                <w:szCs w:val="18"/>
              </w:rPr>
              <w:t>Advanced features have a learning curve</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2B280" w14:textId="161F3F73" w:rsidR="29659AC7" w:rsidRDefault="29659AC7" w:rsidP="29659AC7">
            <w:pPr>
              <w:jc w:val="center"/>
            </w:pPr>
            <w:r w:rsidRPr="29659AC7">
              <w:rPr>
                <w:rFonts w:ascii="Aptos" w:eastAsia="Aptos" w:hAnsi="Aptos" w:cs="Aptos"/>
              </w:rPr>
              <w:t>2</w:t>
            </w:r>
          </w:p>
        </w:tc>
        <w:tc>
          <w:tcPr>
            <w:tcW w:w="1831" w:type="dxa"/>
            <w:vMerge w:val="restart"/>
            <w:tcBorders>
              <w:top w:val="nil"/>
              <w:left w:val="single" w:sz="8" w:space="0" w:color="auto"/>
              <w:bottom w:val="single" w:sz="8" w:space="0" w:color="auto"/>
              <w:right w:val="single" w:sz="8" w:space="0" w:color="auto"/>
            </w:tcBorders>
            <w:tcMar>
              <w:left w:w="108" w:type="dxa"/>
              <w:right w:w="108" w:type="dxa"/>
            </w:tcMar>
          </w:tcPr>
          <w:p w14:paraId="200EE9FE" w14:textId="0EAE17B8" w:rsidR="29659AC7" w:rsidRDefault="29659AC7" w:rsidP="29659AC7">
            <w:pPr>
              <w:pStyle w:val="ListParagraph"/>
              <w:numPr>
                <w:ilvl w:val="0"/>
                <w:numId w:val="2"/>
              </w:numPr>
              <w:ind w:left="540" w:hanging="180"/>
              <w:rPr>
                <w:rFonts w:ascii="Aptos" w:eastAsia="Aptos" w:hAnsi="Aptos" w:cs="Aptos"/>
                <w:sz w:val="18"/>
                <w:szCs w:val="18"/>
              </w:rPr>
            </w:pPr>
            <w:r w:rsidRPr="29659AC7">
              <w:rPr>
                <w:rFonts w:ascii="Aptos" w:eastAsia="Aptos" w:hAnsi="Aptos" w:cs="Aptos"/>
                <w:sz w:val="18"/>
                <w:szCs w:val="18"/>
              </w:rPr>
              <w:t xml:space="preserve"> Powerful, yet complex</w:t>
            </w:r>
          </w:p>
          <w:p w14:paraId="3A61ED37" w14:textId="0F7CE389" w:rsidR="29659AC7" w:rsidRDefault="29659AC7" w:rsidP="29659AC7">
            <w:pPr>
              <w:pStyle w:val="ListParagraph"/>
              <w:numPr>
                <w:ilvl w:val="0"/>
                <w:numId w:val="2"/>
              </w:numPr>
              <w:ind w:left="540" w:hanging="180"/>
              <w:rPr>
                <w:rFonts w:ascii="Aptos" w:eastAsia="Aptos" w:hAnsi="Aptos" w:cs="Aptos"/>
                <w:sz w:val="18"/>
                <w:szCs w:val="18"/>
              </w:rPr>
            </w:pPr>
            <w:r w:rsidRPr="29659AC7">
              <w:rPr>
                <w:rFonts w:ascii="Aptos" w:eastAsia="Aptos" w:hAnsi="Aptos" w:cs="Aptos"/>
                <w:sz w:val="18"/>
                <w:szCs w:val="18"/>
              </w:rPr>
              <w:t xml:space="preserve"> “</w:t>
            </w:r>
            <w:proofErr w:type="gramStart"/>
            <w:r w:rsidRPr="29659AC7">
              <w:rPr>
                <w:rFonts w:ascii="Aptos" w:eastAsia="Aptos" w:hAnsi="Aptos" w:cs="Aptos"/>
                <w:sz w:val="18"/>
                <w:szCs w:val="18"/>
              </w:rPr>
              <w:t>business</w:t>
            </w:r>
            <w:proofErr w:type="gramEnd"/>
            <w:r w:rsidRPr="29659AC7">
              <w:rPr>
                <w:rFonts w:ascii="Aptos" w:eastAsia="Aptos" w:hAnsi="Aptos" w:cs="Aptos"/>
                <w:sz w:val="18"/>
                <w:szCs w:val="18"/>
              </w:rPr>
              <w:t xml:space="preserve"> software” feel</w:t>
            </w:r>
          </w:p>
          <w:p w14:paraId="1D7B389E" w14:textId="41822014" w:rsidR="29659AC7" w:rsidRDefault="29659AC7" w:rsidP="29659AC7">
            <w:pPr>
              <w:ind w:left="61"/>
            </w:pPr>
            <w:r w:rsidRPr="29659AC7">
              <w:rPr>
                <w:rFonts w:ascii="Aptos" w:eastAsia="Aptos" w:hAnsi="Aptos" w:cs="Aptos"/>
                <w:sz w:val="18"/>
                <w:szCs w:val="18"/>
              </w:rPr>
              <w:t xml:space="preserve"> </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0399EC" w14:textId="0A1E12FF" w:rsidR="29659AC7" w:rsidRDefault="29659AC7" w:rsidP="29659AC7">
            <w:pPr>
              <w:jc w:val="center"/>
            </w:pPr>
            <w:r w:rsidRPr="29659AC7">
              <w:rPr>
                <w:rFonts w:ascii="Aptos" w:eastAsia="Aptos" w:hAnsi="Aptos" w:cs="Aptos"/>
              </w:rPr>
              <w:t>5</w:t>
            </w:r>
          </w:p>
        </w:tc>
        <w:tc>
          <w:tcPr>
            <w:tcW w:w="1656" w:type="dxa"/>
            <w:vMerge w:val="restart"/>
            <w:tcBorders>
              <w:top w:val="nil"/>
              <w:left w:val="single" w:sz="8" w:space="0" w:color="auto"/>
              <w:bottom w:val="single" w:sz="8" w:space="0" w:color="auto"/>
              <w:right w:val="single" w:sz="8" w:space="0" w:color="auto"/>
            </w:tcBorders>
            <w:tcMar>
              <w:left w:w="108" w:type="dxa"/>
              <w:right w:w="108" w:type="dxa"/>
            </w:tcMar>
          </w:tcPr>
          <w:p w14:paraId="2FE7C96F" w14:textId="1253E6BF" w:rsidR="29659AC7" w:rsidRDefault="29659AC7" w:rsidP="29659AC7">
            <w:pPr>
              <w:pStyle w:val="ListParagraph"/>
              <w:numPr>
                <w:ilvl w:val="0"/>
                <w:numId w:val="2"/>
              </w:numPr>
              <w:ind w:left="540" w:hanging="180"/>
              <w:rPr>
                <w:rFonts w:ascii="Aptos" w:eastAsia="Aptos" w:hAnsi="Aptos" w:cs="Aptos"/>
                <w:sz w:val="18"/>
                <w:szCs w:val="18"/>
              </w:rPr>
            </w:pPr>
            <w:r w:rsidRPr="29659AC7">
              <w:rPr>
                <w:rFonts w:ascii="Aptos" w:eastAsia="Aptos" w:hAnsi="Aptos" w:cs="Aptos"/>
                <w:sz w:val="18"/>
                <w:szCs w:val="18"/>
              </w:rPr>
              <w:t xml:space="preserve"> Renowned user-friendly UI</w:t>
            </w:r>
          </w:p>
          <w:p w14:paraId="7AD24B1A" w14:textId="36BF1238" w:rsidR="29659AC7" w:rsidRDefault="29659AC7" w:rsidP="29659AC7">
            <w:pPr>
              <w:pStyle w:val="ListParagraph"/>
              <w:numPr>
                <w:ilvl w:val="0"/>
                <w:numId w:val="2"/>
              </w:numPr>
              <w:ind w:left="540" w:hanging="180"/>
              <w:rPr>
                <w:rFonts w:ascii="Aptos" w:eastAsia="Aptos" w:hAnsi="Aptos" w:cs="Aptos"/>
                <w:sz w:val="18"/>
                <w:szCs w:val="18"/>
              </w:rPr>
            </w:pPr>
            <w:r w:rsidRPr="29659AC7">
              <w:rPr>
                <w:rFonts w:ascii="Aptos" w:eastAsia="Aptos" w:hAnsi="Aptos" w:cs="Aptos"/>
                <w:sz w:val="18"/>
                <w:szCs w:val="18"/>
              </w:rPr>
              <w:t xml:space="preserve"> Gentle learning curve</w:t>
            </w:r>
          </w:p>
        </w:tc>
      </w:tr>
      <w:tr w:rsidR="29659AC7" w14:paraId="2C4AE448" w14:textId="77777777" w:rsidTr="29659AC7">
        <w:trPr>
          <w:trHeight w:val="975"/>
        </w:trPr>
        <w:tc>
          <w:tcPr>
            <w:tcW w:w="1276" w:type="dxa"/>
            <w:vMerge/>
            <w:tcBorders>
              <w:left w:val="single" w:sz="0" w:space="0" w:color="auto"/>
              <w:bottom w:val="single" w:sz="0" w:space="0" w:color="auto"/>
              <w:right w:val="single" w:sz="0" w:space="0" w:color="auto"/>
            </w:tcBorders>
            <w:vAlign w:val="center"/>
          </w:tcPr>
          <w:p w14:paraId="684D4A4D" w14:textId="77777777" w:rsidR="000A32EB" w:rsidRDefault="000A32EB"/>
        </w:tc>
        <w:tc>
          <w:tcPr>
            <w:tcW w:w="729" w:type="dxa"/>
            <w:vMerge/>
            <w:tcBorders>
              <w:left w:val="single" w:sz="0" w:space="0" w:color="auto"/>
              <w:bottom w:val="single" w:sz="0" w:space="0" w:color="auto"/>
              <w:right w:val="single" w:sz="0" w:space="0" w:color="auto"/>
            </w:tcBorders>
            <w:vAlign w:val="center"/>
          </w:tcPr>
          <w:p w14:paraId="5CE5F8D5"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62F58B3C" w14:textId="1839455A" w:rsidR="29659AC7" w:rsidRDefault="29659AC7" w:rsidP="29659AC7">
            <w:pPr>
              <w:jc w:val="center"/>
            </w:pPr>
            <w:r w:rsidRPr="29659AC7">
              <w:rPr>
                <w:rFonts w:ascii="Aptos" w:eastAsia="Aptos" w:hAnsi="Aptos" w:cs="Aptos"/>
              </w:rPr>
              <w:t>0.6</w:t>
            </w:r>
          </w:p>
        </w:tc>
        <w:tc>
          <w:tcPr>
            <w:tcW w:w="1790" w:type="dxa"/>
            <w:vMerge/>
            <w:tcBorders>
              <w:left w:val="single" w:sz="0" w:space="0" w:color="auto"/>
              <w:bottom w:val="single" w:sz="0" w:space="0" w:color="auto"/>
              <w:right w:val="single" w:sz="0" w:space="0" w:color="auto"/>
            </w:tcBorders>
            <w:vAlign w:val="center"/>
          </w:tcPr>
          <w:p w14:paraId="075C21A9"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543DDE6F" w14:textId="0F9E0F59" w:rsidR="29659AC7" w:rsidRDefault="29659AC7" w:rsidP="29659AC7">
            <w:pPr>
              <w:jc w:val="center"/>
            </w:pPr>
            <w:r w:rsidRPr="29659AC7">
              <w:rPr>
                <w:rFonts w:ascii="Aptos" w:eastAsia="Aptos" w:hAnsi="Aptos" w:cs="Aptos"/>
              </w:rPr>
              <w:t>0.3</w:t>
            </w:r>
          </w:p>
        </w:tc>
        <w:tc>
          <w:tcPr>
            <w:tcW w:w="1831" w:type="dxa"/>
            <w:vMerge/>
            <w:tcBorders>
              <w:left w:val="single" w:sz="0" w:space="0" w:color="auto"/>
              <w:bottom w:val="single" w:sz="0" w:space="0" w:color="auto"/>
              <w:right w:val="single" w:sz="0" w:space="0" w:color="auto"/>
            </w:tcBorders>
            <w:vAlign w:val="center"/>
          </w:tcPr>
          <w:p w14:paraId="58310AC7"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57CAEB59" w14:textId="27AC273F" w:rsidR="29659AC7" w:rsidRDefault="29659AC7" w:rsidP="29659AC7">
            <w:pPr>
              <w:jc w:val="center"/>
            </w:pPr>
            <w:r w:rsidRPr="29659AC7">
              <w:rPr>
                <w:rFonts w:ascii="Aptos" w:eastAsia="Aptos" w:hAnsi="Aptos" w:cs="Aptos"/>
              </w:rPr>
              <w:t>0.75</w:t>
            </w:r>
          </w:p>
        </w:tc>
        <w:tc>
          <w:tcPr>
            <w:tcW w:w="1656" w:type="dxa"/>
            <w:vMerge/>
            <w:tcBorders>
              <w:left w:val="single" w:sz="0" w:space="0" w:color="auto"/>
              <w:bottom w:val="single" w:sz="0" w:space="0" w:color="auto"/>
              <w:right w:val="single" w:sz="0" w:space="0" w:color="auto"/>
            </w:tcBorders>
            <w:vAlign w:val="center"/>
          </w:tcPr>
          <w:p w14:paraId="3393E4F0" w14:textId="77777777" w:rsidR="000A32EB" w:rsidRDefault="000A32EB"/>
        </w:tc>
      </w:tr>
      <w:tr w:rsidR="29659AC7" w14:paraId="55CB33FE" w14:textId="77777777" w:rsidTr="29659AC7">
        <w:trPr>
          <w:trHeight w:val="975"/>
        </w:trPr>
        <w:tc>
          <w:tcPr>
            <w:tcW w:w="1276"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452F79D6" w14:textId="040A3156" w:rsidR="29659AC7" w:rsidRDefault="29659AC7" w:rsidP="29659AC7">
            <w:r w:rsidRPr="29659AC7">
              <w:rPr>
                <w:rFonts w:ascii="Aptos" w:eastAsia="Aptos" w:hAnsi="Aptos" w:cs="Aptos"/>
                <w:b/>
                <w:bCs/>
              </w:rPr>
              <w:t>Feature Set</w:t>
            </w:r>
          </w:p>
        </w:tc>
        <w:tc>
          <w:tcPr>
            <w:tcW w:w="729"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3DBAA6FD" w14:textId="31D12E9E" w:rsidR="29659AC7" w:rsidRDefault="29659AC7" w:rsidP="29659AC7">
            <w:pPr>
              <w:jc w:val="center"/>
            </w:pPr>
            <w:r w:rsidRPr="29659AC7">
              <w:rPr>
                <w:rFonts w:ascii="Aptos" w:eastAsia="Aptos" w:hAnsi="Aptos" w:cs="Aptos"/>
              </w:rPr>
              <w:t>10%</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65C59" w14:textId="0C4C3B18" w:rsidR="29659AC7" w:rsidRDefault="29659AC7" w:rsidP="29659AC7">
            <w:pPr>
              <w:jc w:val="center"/>
            </w:pPr>
            <w:r w:rsidRPr="29659AC7">
              <w:rPr>
                <w:rFonts w:ascii="Aptos" w:eastAsia="Aptos" w:hAnsi="Aptos" w:cs="Aptos"/>
              </w:rPr>
              <w:t>4</w:t>
            </w:r>
          </w:p>
        </w:tc>
        <w:tc>
          <w:tcPr>
            <w:tcW w:w="1790" w:type="dxa"/>
            <w:vMerge w:val="restart"/>
            <w:tcBorders>
              <w:top w:val="nil"/>
              <w:left w:val="single" w:sz="8" w:space="0" w:color="auto"/>
              <w:bottom w:val="single" w:sz="12" w:space="0" w:color="auto"/>
              <w:right w:val="single" w:sz="8" w:space="0" w:color="auto"/>
            </w:tcBorders>
            <w:tcMar>
              <w:left w:w="108" w:type="dxa"/>
              <w:right w:w="108" w:type="dxa"/>
            </w:tcMar>
          </w:tcPr>
          <w:p w14:paraId="24B05024" w14:textId="65008E0A" w:rsidR="29659AC7" w:rsidRDefault="29659AC7" w:rsidP="29659AC7">
            <w:pPr>
              <w:pStyle w:val="ListParagraph"/>
              <w:numPr>
                <w:ilvl w:val="0"/>
                <w:numId w:val="1"/>
              </w:numPr>
              <w:ind w:left="610" w:hanging="250"/>
              <w:rPr>
                <w:rFonts w:ascii="Aptos" w:eastAsia="Aptos" w:hAnsi="Aptos" w:cs="Aptos"/>
                <w:sz w:val="18"/>
                <w:szCs w:val="18"/>
              </w:rPr>
            </w:pPr>
            <w:r w:rsidRPr="29659AC7">
              <w:rPr>
                <w:rFonts w:ascii="Aptos" w:eastAsia="Aptos" w:hAnsi="Aptos" w:cs="Aptos"/>
                <w:sz w:val="18"/>
                <w:szCs w:val="18"/>
              </w:rPr>
              <w:t>Strong on dashboards &amp; bulk operations</w:t>
            </w:r>
          </w:p>
          <w:p w14:paraId="3A7AE815" w14:textId="356408F9" w:rsidR="29659AC7" w:rsidRDefault="29659AC7" w:rsidP="29659AC7">
            <w:pPr>
              <w:pStyle w:val="ListParagraph"/>
              <w:numPr>
                <w:ilvl w:val="0"/>
                <w:numId w:val="1"/>
              </w:numPr>
              <w:ind w:left="610" w:hanging="250"/>
              <w:rPr>
                <w:rFonts w:ascii="Aptos" w:eastAsia="Aptos" w:hAnsi="Aptos" w:cs="Aptos"/>
                <w:sz w:val="18"/>
                <w:szCs w:val="18"/>
              </w:rPr>
            </w:pPr>
            <w:r w:rsidRPr="29659AC7">
              <w:rPr>
                <w:rFonts w:ascii="Aptos" w:eastAsia="Aptos" w:hAnsi="Aptos" w:cs="Aptos"/>
                <w:sz w:val="18"/>
                <w:szCs w:val="18"/>
              </w:rPr>
              <w:t>Reminders possible with setup</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5DECF" w14:textId="225A17D9" w:rsidR="29659AC7" w:rsidRDefault="29659AC7" w:rsidP="29659AC7">
            <w:pPr>
              <w:jc w:val="center"/>
            </w:pPr>
            <w:r w:rsidRPr="29659AC7">
              <w:rPr>
                <w:rFonts w:ascii="Aptos" w:eastAsia="Aptos" w:hAnsi="Aptos" w:cs="Aptos"/>
              </w:rPr>
              <w:t>5</w:t>
            </w:r>
          </w:p>
        </w:tc>
        <w:tc>
          <w:tcPr>
            <w:tcW w:w="1831" w:type="dxa"/>
            <w:vMerge w:val="restart"/>
            <w:tcBorders>
              <w:top w:val="nil"/>
              <w:left w:val="single" w:sz="8" w:space="0" w:color="auto"/>
              <w:bottom w:val="single" w:sz="8" w:space="0" w:color="auto"/>
              <w:right w:val="single" w:sz="8" w:space="0" w:color="auto"/>
            </w:tcBorders>
            <w:tcMar>
              <w:left w:w="108" w:type="dxa"/>
              <w:right w:w="108" w:type="dxa"/>
            </w:tcMar>
          </w:tcPr>
          <w:p w14:paraId="4A8FD536" w14:textId="2AE41FF2" w:rsidR="29659AC7" w:rsidRDefault="29659AC7" w:rsidP="29659AC7">
            <w:pPr>
              <w:pStyle w:val="ListParagraph"/>
              <w:numPr>
                <w:ilvl w:val="0"/>
                <w:numId w:val="1"/>
              </w:numPr>
              <w:ind w:left="540" w:hanging="180"/>
              <w:rPr>
                <w:rFonts w:ascii="Aptos" w:eastAsia="Aptos" w:hAnsi="Aptos" w:cs="Aptos"/>
                <w:sz w:val="18"/>
                <w:szCs w:val="18"/>
              </w:rPr>
            </w:pPr>
            <w:r w:rsidRPr="29659AC7">
              <w:rPr>
                <w:rFonts w:ascii="Aptos" w:eastAsia="Aptos" w:hAnsi="Aptos" w:cs="Aptos"/>
                <w:sz w:val="18"/>
                <w:szCs w:val="18"/>
              </w:rPr>
              <w:t xml:space="preserve"> Includes dashboards, automation, reminders (free tier)</w:t>
            </w:r>
          </w:p>
          <w:p w14:paraId="682186A8" w14:textId="06031B7D" w:rsidR="29659AC7" w:rsidRDefault="29659AC7" w:rsidP="29659AC7">
            <w:pPr>
              <w:pStyle w:val="ListParagraph"/>
              <w:numPr>
                <w:ilvl w:val="0"/>
                <w:numId w:val="1"/>
              </w:numPr>
              <w:ind w:left="540" w:hanging="180"/>
              <w:rPr>
                <w:rFonts w:ascii="Aptos" w:eastAsia="Aptos" w:hAnsi="Aptos" w:cs="Aptos"/>
                <w:sz w:val="18"/>
                <w:szCs w:val="18"/>
              </w:rPr>
            </w:pPr>
            <w:r w:rsidRPr="29659AC7">
              <w:rPr>
                <w:rFonts w:ascii="Aptos" w:eastAsia="Aptos" w:hAnsi="Aptos" w:cs="Aptos"/>
                <w:sz w:val="18"/>
                <w:szCs w:val="18"/>
              </w:rPr>
              <w:t xml:space="preserve"> Built for business processes</w:t>
            </w:r>
          </w:p>
          <w:p w14:paraId="30F0AAFC" w14:textId="76AABD19" w:rsidR="29659AC7" w:rsidRDefault="29659AC7" w:rsidP="29659AC7">
            <w:pPr>
              <w:ind w:left="61"/>
            </w:pPr>
            <w:r w:rsidRPr="29659AC7">
              <w:rPr>
                <w:rFonts w:ascii="Aptos" w:eastAsia="Aptos" w:hAnsi="Aptos" w:cs="Aptos"/>
                <w:sz w:val="18"/>
                <w:szCs w:val="18"/>
              </w:rPr>
              <w:t xml:space="preserve"> </w:t>
            </w:r>
          </w:p>
        </w:tc>
        <w:tc>
          <w:tcPr>
            <w:tcW w:w="80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578F65" w14:textId="2DAA7C81" w:rsidR="29659AC7" w:rsidRDefault="29659AC7" w:rsidP="29659AC7">
            <w:pPr>
              <w:jc w:val="center"/>
            </w:pPr>
            <w:r w:rsidRPr="29659AC7">
              <w:rPr>
                <w:rFonts w:ascii="Aptos" w:eastAsia="Aptos" w:hAnsi="Aptos" w:cs="Aptos"/>
              </w:rPr>
              <w:t>3</w:t>
            </w:r>
          </w:p>
        </w:tc>
        <w:tc>
          <w:tcPr>
            <w:tcW w:w="1656" w:type="dxa"/>
            <w:vMerge w:val="restart"/>
            <w:tcBorders>
              <w:top w:val="nil"/>
              <w:left w:val="single" w:sz="8" w:space="0" w:color="auto"/>
              <w:bottom w:val="single" w:sz="8" w:space="0" w:color="auto"/>
              <w:right w:val="single" w:sz="8" w:space="0" w:color="auto"/>
            </w:tcBorders>
            <w:tcMar>
              <w:left w:w="108" w:type="dxa"/>
              <w:right w:w="108" w:type="dxa"/>
            </w:tcMar>
          </w:tcPr>
          <w:p w14:paraId="70C9F302" w14:textId="2DF31B03" w:rsidR="29659AC7" w:rsidRDefault="29659AC7" w:rsidP="29659AC7">
            <w:pPr>
              <w:pStyle w:val="ListParagraph"/>
              <w:numPr>
                <w:ilvl w:val="0"/>
                <w:numId w:val="1"/>
              </w:numPr>
              <w:ind w:left="540" w:hanging="180"/>
              <w:rPr>
                <w:rFonts w:ascii="Aptos" w:eastAsia="Aptos" w:hAnsi="Aptos" w:cs="Aptos"/>
                <w:sz w:val="18"/>
                <w:szCs w:val="18"/>
              </w:rPr>
            </w:pPr>
            <w:r w:rsidRPr="29659AC7">
              <w:rPr>
                <w:rFonts w:ascii="Aptos" w:eastAsia="Aptos" w:hAnsi="Aptos" w:cs="Aptos"/>
                <w:sz w:val="18"/>
                <w:szCs w:val="18"/>
              </w:rPr>
              <w:t xml:space="preserve"> Basic automation</w:t>
            </w:r>
          </w:p>
          <w:p w14:paraId="7CB65CAF" w14:textId="0EA388A3" w:rsidR="29659AC7" w:rsidRDefault="29659AC7" w:rsidP="29659AC7">
            <w:pPr>
              <w:pStyle w:val="ListParagraph"/>
              <w:numPr>
                <w:ilvl w:val="0"/>
                <w:numId w:val="1"/>
              </w:numPr>
              <w:ind w:left="540" w:hanging="180"/>
              <w:rPr>
                <w:rFonts w:ascii="Aptos" w:eastAsia="Aptos" w:hAnsi="Aptos" w:cs="Aptos"/>
                <w:sz w:val="18"/>
                <w:szCs w:val="18"/>
              </w:rPr>
            </w:pPr>
            <w:r w:rsidRPr="29659AC7">
              <w:rPr>
                <w:rFonts w:ascii="Aptos" w:eastAsia="Aptos" w:hAnsi="Aptos" w:cs="Aptos"/>
                <w:sz w:val="18"/>
                <w:szCs w:val="18"/>
              </w:rPr>
              <w:t xml:space="preserve"> Some features hidden behind paywalls</w:t>
            </w:r>
          </w:p>
        </w:tc>
      </w:tr>
      <w:tr w:rsidR="29659AC7" w14:paraId="4BC63C69" w14:textId="77777777" w:rsidTr="29659AC7">
        <w:trPr>
          <w:trHeight w:val="975"/>
        </w:trPr>
        <w:tc>
          <w:tcPr>
            <w:tcW w:w="1276" w:type="dxa"/>
            <w:vMerge/>
            <w:tcBorders>
              <w:left w:val="single" w:sz="0" w:space="0" w:color="auto"/>
              <w:bottom w:val="single" w:sz="0" w:space="0" w:color="auto"/>
              <w:right w:val="single" w:sz="0" w:space="0" w:color="auto"/>
            </w:tcBorders>
            <w:vAlign w:val="center"/>
          </w:tcPr>
          <w:p w14:paraId="04A42F0E" w14:textId="77777777" w:rsidR="000A32EB" w:rsidRDefault="000A32EB"/>
        </w:tc>
        <w:tc>
          <w:tcPr>
            <w:tcW w:w="729" w:type="dxa"/>
            <w:vMerge/>
            <w:tcBorders>
              <w:left w:val="single" w:sz="0" w:space="0" w:color="auto"/>
              <w:bottom w:val="single" w:sz="0" w:space="0" w:color="auto"/>
              <w:right w:val="single" w:sz="0" w:space="0" w:color="auto"/>
            </w:tcBorders>
            <w:vAlign w:val="center"/>
          </w:tcPr>
          <w:p w14:paraId="35FD71DE" w14:textId="77777777" w:rsidR="000A32EB" w:rsidRDefault="000A32EB"/>
        </w:tc>
        <w:tc>
          <w:tcPr>
            <w:tcW w:w="807" w:type="dxa"/>
            <w:tcBorders>
              <w:top w:val="single" w:sz="8" w:space="0" w:color="auto"/>
              <w:left w:val="nil"/>
              <w:bottom w:val="single" w:sz="12" w:space="0" w:color="auto"/>
              <w:right w:val="single" w:sz="8" w:space="0" w:color="auto"/>
            </w:tcBorders>
            <w:tcMar>
              <w:left w:w="108" w:type="dxa"/>
              <w:right w:w="108" w:type="dxa"/>
            </w:tcMar>
            <w:vAlign w:val="center"/>
          </w:tcPr>
          <w:p w14:paraId="4C80E760" w14:textId="30729936" w:rsidR="29659AC7" w:rsidRDefault="29659AC7" w:rsidP="29659AC7">
            <w:pPr>
              <w:jc w:val="center"/>
            </w:pPr>
            <w:r w:rsidRPr="29659AC7">
              <w:rPr>
                <w:rFonts w:ascii="Aptos" w:eastAsia="Aptos" w:hAnsi="Aptos" w:cs="Aptos"/>
              </w:rPr>
              <w:t>0.4</w:t>
            </w:r>
          </w:p>
        </w:tc>
        <w:tc>
          <w:tcPr>
            <w:tcW w:w="1790" w:type="dxa"/>
            <w:vMerge/>
            <w:tcBorders>
              <w:left w:val="single" w:sz="0" w:space="0" w:color="auto"/>
              <w:bottom w:val="single" w:sz="0" w:space="0" w:color="auto"/>
              <w:right w:val="single" w:sz="0" w:space="0" w:color="auto"/>
            </w:tcBorders>
            <w:vAlign w:val="center"/>
          </w:tcPr>
          <w:p w14:paraId="25B14AA6" w14:textId="77777777" w:rsidR="000A32EB" w:rsidRDefault="000A32EB"/>
        </w:tc>
        <w:tc>
          <w:tcPr>
            <w:tcW w:w="807" w:type="dxa"/>
            <w:tcBorders>
              <w:top w:val="single" w:sz="8" w:space="0" w:color="auto"/>
              <w:left w:val="nil"/>
              <w:bottom w:val="single" w:sz="12" w:space="0" w:color="auto"/>
              <w:right w:val="single" w:sz="8" w:space="0" w:color="auto"/>
            </w:tcBorders>
            <w:tcMar>
              <w:left w:w="108" w:type="dxa"/>
              <w:right w:w="108" w:type="dxa"/>
            </w:tcMar>
            <w:vAlign w:val="center"/>
          </w:tcPr>
          <w:p w14:paraId="332CF2CE" w14:textId="36803EF1" w:rsidR="29659AC7" w:rsidRDefault="29659AC7" w:rsidP="29659AC7">
            <w:pPr>
              <w:jc w:val="center"/>
            </w:pPr>
            <w:r w:rsidRPr="29659AC7">
              <w:rPr>
                <w:rFonts w:ascii="Aptos" w:eastAsia="Aptos" w:hAnsi="Aptos" w:cs="Aptos"/>
              </w:rPr>
              <w:t>0.5</w:t>
            </w:r>
          </w:p>
        </w:tc>
        <w:tc>
          <w:tcPr>
            <w:tcW w:w="1831" w:type="dxa"/>
            <w:vMerge/>
            <w:tcBorders>
              <w:left w:val="single" w:sz="0" w:space="0" w:color="auto"/>
              <w:bottom w:val="single" w:sz="0" w:space="0" w:color="auto"/>
              <w:right w:val="single" w:sz="0" w:space="0" w:color="auto"/>
            </w:tcBorders>
            <w:vAlign w:val="center"/>
          </w:tcPr>
          <w:p w14:paraId="41BC0BE5" w14:textId="77777777" w:rsidR="000A32EB" w:rsidRDefault="000A32EB"/>
        </w:tc>
        <w:tc>
          <w:tcPr>
            <w:tcW w:w="807" w:type="dxa"/>
            <w:tcBorders>
              <w:top w:val="single" w:sz="8" w:space="0" w:color="auto"/>
              <w:left w:val="nil"/>
              <w:bottom w:val="single" w:sz="8" w:space="0" w:color="auto"/>
              <w:right w:val="single" w:sz="8" w:space="0" w:color="auto"/>
            </w:tcBorders>
            <w:tcMar>
              <w:left w:w="108" w:type="dxa"/>
              <w:right w:w="108" w:type="dxa"/>
            </w:tcMar>
            <w:vAlign w:val="center"/>
          </w:tcPr>
          <w:p w14:paraId="42BBC7A2" w14:textId="2C0FFF74" w:rsidR="29659AC7" w:rsidRDefault="29659AC7" w:rsidP="29659AC7">
            <w:pPr>
              <w:jc w:val="center"/>
            </w:pPr>
            <w:r w:rsidRPr="29659AC7">
              <w:rPr>
                <w:rFonts w:ascii="Aptos" w:eastAsia="Aptos" w:hAnsi="Aptos" w:cs="Aptos"/>
              </w:rPr>
              <w:t>0.3</w:t>
            </w:r>
          </w:p>
        </w:tc>
        <w:tc>
          <w:tcPr>
            <w:tcW w:w="1656" w:type="dxa"/>
            <w:vMerge/>
            <w:tcBorders>
              <w:left w:val="single" w:sz="0" w:space="0" w:color="auto"/>
              <w:bottom w:val="single" w:sz="0" w:space="0" w:color="auto"/>
              <w:right w:val="single" w:sz="0" w:space="0" w:color="auto"/>
            </w:tcBorders>
            <w:vAlign w:val="center"/>
          </w:tcPr>
          <w:p w14:paraId="5D1F6A75" w14:textId="77777777" w:rsidR="000A32EB" w:rsidRDefault="000A32EB"/>
        </w:tc>
      </w:tr>
      <w:tr w:rsidR="29659AC7" w14:paraId="7450A6A5" w14:textId="77777777" w:rsidTr="29659AC7">
        <w:trPr>
          <w:trHeight w:val="495"/>
        </w:trPr>
        <w:tc>
          <w:tcPr>
            <w:tcW w:w="2005"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0D916EE8" w14:textId="5CA816EA" w:rsidR="29659AC7" w:rsidRDefault="29659AC7" w:rsidP="29659AC7">
            <w:r w:rsidRPr="29659AC7">
              <w:rPr>
                <w:rFonts w:ascii="Aptos" w:eastAsia="Aptos" w:hAnsi="Aptos" w:cs="Aptos"/>
                <w:b/>
                <w:bCs/>
              </w:rPr>
              <w:t>Total Weighted Score</w:t>
            </w:r>
          </w:p>
        </w:tc>
        <w:tc>
          <w:tcPr>
            <w:tcW w:w="2597" w:type="dxa"/>
            <w:gridSpan w:val="2"/>
            <w:tcBorders>
              <w:top w:val="single" w:sz="12" w:space="0" w:color="auto"/>
              <w:left w:val="nil"/>
              <w:bottom w:val="single" w:sz="8" w:space="0" w:color="auto"/>
              <w:right w:val="single" w:sz="8" w:space="0" w:color="auto"/>
            </w:tcBorders>
            <w:tcMar>
              <w:left w:w="108" w:type="dxa"/>
              <w:right w:w="108" w:type="dxa"/>
            </w:tcMar>
            <w:vAlign w:val="center"/>
          </w:tcPr>
          <w:p w14:paraId="69EF166D" w14:textId="06CB6617" w:rsidR="29659AC7" w:rsidRDefault="29659AC7" w:rsidP="29659AC7">
            <w:pPr>
              <w:jc w:val="center"/>
            </w:pPr>
            <w:r w:rsidRPr="29659AC7">
              <w:rPr>
                <w:rFonts w:ascii="Aptos" w:eastAsia="Aptos" w:hAnsi="Aptos" w:cs="Aptos"/>
              </w:rPr>
              <w:t>4.75</w:t>
            </w:r>
          </w:p>
        </w:tc>
        <w:tc>
          <w:tcPr>
            <w:tcW w:w="2638" w:type="dxa"/>
            <w:gridSpan w:val="2"/>
            <w:tcBorders>
              <w:top w:val="single" w:sz="12" w:space="0" w:color="auto"/>
              <w:left w:val="nil"/>
              <w:bottom w:val="single" w:sz="8" w:space="0" w:color="auto"/>
              <w:right w:val="single" w:sz="8" w:space="0" w:color="auto"/>
            </w:tcBorders>
            <w:tcMar>
              <w:left w:w="108" w:type="dxa"/>
              <w:right w:w="108" w:type="dxa"/>
            </w:tcMar>
            <w:vAlign w:val="center"/>
          </w:tcPr>
          <w:p w14:paraId="0F548B58" w14:textId="14FEA09A" w:rsidR="29659AC7" w:rsidRDefault="29659AC7" w:rsidP="29659AC7">
            <w:pPr>
              <w:jc w:val="center"/>
            </w:pPr>
            <w:r w:rsidRPr="29659AC7">
              <w:rPr>
                <w:rFonts w:ascii="Aptos" w:eastAsia="Aptos" w:hAnsi="Aptos" w:cs="Aptos"/>
              </w:rPr>
              <w:t>4</w:t>
            </w:r>
          </w:p>
        </w:tc>
        <w:tc>
          <w:tcPr>
            <w:tcW w:w="24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70ED6C7" w14:textId="7DBCF5C9" w:rsidR="29659AC7" w:rsidRDefault="29659AC7" w:rsidP="29659AC7">
            <w:pPr>
              <w:jc w:val="center"/>
            </w:pPr>
            <w:r w:rsidRPr="29659AC7">
              <w:rPr>
                <w:rFonts w:ascii="Aptos" w:eastAsia="Aptos" w:hAnsi="Aptos" w:cs="Aptos"/>
              </w:rPr>
              <w:t>4.35</w:t>
            </w:r>
          </w:p>
        </w:tc>
      </w:tr>
      <w:tr w:rsidR="29659AC7" w14:paraId="5504E5EF" w14:textId="77777777" w:rsidTr="29659AC7">
        <w:trPr>
          <w:trHeight w:val="435"/>
        </w:trPr>
        <w:tc>
          <w:tcPr>
            <w:tcW w:w="2005"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7122D9" w14:textId="2CF6B71F" w:rsidR="29659AC7" w:rsidRDefault="29659AC7" w:rsidP="29659AC7">
            <w:r w:rsidRPr="29659AC7">
              <w:rPr>
                <w:rFonts w:ascii="Aptos" w:eastAsia="Aptos" w:hAnsi="Aptos" w:cs="Aptos"/>
                <w:b/>
                <w:bCs/>
              </w:rPr>
              <w:t>Ranking</w:t>
            </w:r>
          </w:p>
        </w:tc>
        <w:tc>
          <w:tcPr>
            <w:tcW w:w="2597" w:type="dxa"/>
            <w:gridSpan w:val="2"/>
            <w:tcBorders>
              <w:top w:val="single" w:sz="8" w:space="0" w:color="auto"/>
              <w:left w:val="nil"/>
              <w:bottom w:val="single" w:sz="8" w:space="0" w:color="auto"/>
              <w:right w:val="single" w:sz="8" w:space="0" w:color="auto"/>
            </w:tcBorders>
            <w:tcMar>
              <w:left w:w="108" w:type="dxa"/>
              <w:right w:w="108" w:type="dxa"/>
            </w:tcMar>
          </w:tcPr>
          <w:p w14:paraId="427F4B9F" w14:textId="03466698" w:rsidR="29659AC7" w:rsidRDefault="29659AC7" w:rsidP="29659AC7">
            <w:pPr>
              <w:jc w:val="center"/>
            </w:pPr>
            <w:r w:rsidRPr="29659AC7">
              <w:rPr>
                <w:rFonts w:ascii="Aptos" w:eastAsia="Aptos" w:hAnsi="Aptos" w:cs="Aptos"/>
              </w:rPr>
              <w:t>1</w:t>
            </w:r>
          </w:p>
        </w:tc>
        <w:tc>
          <w:tcPr>
            <w:tcW w:w="2638" w:type="dxa"/>
            <w:gridSpan w:val="2"/>
            <w:tcBorders>
              <w:top w:val="single" w:sz="8" w:space="0" w:color="auto"/>
              <w:left w:val="nil"/>
              <w:bottom w:val="single" w:sz="8" w:space="0" w:color="auto"/>
              <w:right w:val="single" w:sz="8" w:space="0" w:color="auto"/>
            </w:tcBorders>
            <w:tcMar>
              <w:left w:w="108" w:type="dxa"/>
              <w:right w:w="108" w:type="dxa"/>
            </w:tcMar>
          </w:tcPr>
          <w:p w14:paraId="1F256027" w14:textId="16D6A9D0" w:rsidR="29659AC7" w:rsidRDefault="29659AC7" w:rsidP="29659AC7">
            <w:pPr>
              <w:jc w:val="center"/>
            </w:pPr>
            <w:r w:rsidRPr="29659AC7">
              <w:rPr>
                <w:rFonts w:ascii="Aptos" w:eastAsia="Aptos" w:hAnsi="Aptos" w:cs="Aptos"/>
              </w:rPr>
              <w:t>3</w:t>
            </w:r>
          </w:p>
        </w:tc>
        <w:tc>
          <w:tcPr>
            <w:tcW w:w="2463" w:type="dxa"/>
            <w:gridSpan w:val="2"/>
            <w:tcBorders>
              <w:top w:val="single" w:sz="8" w:space="0" w:color="auto"/>
              <w:left w:val="nil"/>
              <w:bottom w:val="single" w:sz="8" w:space="0" w:color="auto"/>
              <w:right w:val="single" w:sz="8" w:space="0" w:color="auto"/>
            </w:tcBorders>
            <w:tcMar>
              <w:left w:w="108" w:type="dxa"/>
              <w:right w:w="108" w:type="dxa"/>
            </w:tcMar>
          </w:tcPr>
          <w:p w14:paraId="22B177EC" w14:textId="5C4A6F6E" w:rsidR="29659AC7" w:rsidRDefault="29659AC7" w:rsidP="29659AC7">
            <w:pPr>
              <w:jc w:val="center"/>
            </w:pPr>
            <w:r w:rsidRPr="29659AC7">
              <w:rPr>
                <w:rFonts w:ascii="Aptos" w:eastAsia="Aptos" w:hAnsi="Aptos" w:cs="Aptos"/>
              </w:rPr>
              <w:t>2</w:t>
            </w:r>
          </w:p>
        </w:tc>
      </w:tr>
    </w:tbl>
    <w:p w14:paraId="03455807" w14:textId="58DB638A" w:rsidR="29659AC7" w:rsidRDefault="29659AC7" w:rsidP="29659AC7">
      <w:pPr>
        <w:spacing w:line="480" w:lineRule="auto"/>
        <w:jc w:val="center"/>
        <w:rPr>
          <w:b/>
          <w:bCs/>
        </w:rPr>
      </w:pPr>
    </w:p>
    <w:p w14:paraId="59C2AAF7" w14:textId="77777777" w:rsidR="00931684" w:rsidRPr="00931684" w:rsidRDefault="29659AC7" w:rsidP="29659AC7">
      <w:pPr>
        <w:pStyle w:val="Heading2"/>
        <w:spacing w:line="480" w:lineRule="auto"/>
      </w:pPr>
      <w:bookmarkStart w:id="3" w:name="_Toc308915523"/>
      <w:r>
        <w:t>1.3. Architectural Strategy: Configured SaaS over Custom Build</w:t>
      </w:r>
      <w:bookmarkEnd w:id="3"/>
    </w:p>
    <w:p w14:paraId="1C25A44B" w14:textId="77777777" w:rsidR="00931684" w:rsidRPr="00931684" w:rsidRDefault="29659AC7" w:rsidP="29659AC7">
      <w:pPr>
        <w:numPr>
          <w:ilvl w:val="0"/>
          <w:numId w:val="18"/>
        </w:numPr>
        <w:spacing w:line="480" w:lineRule="auto"/>
      </w:pPr>
      <w:r w:rsidRPr="29659AC7">
        <w:rPr>
          <w:b/>
          <w:bCs/>
        </w:rPr>
        <w:t>Concept:</w:t>
      </w:r>
      <w:r>
        <w:t xml:space="preserve"> The overarching technical strategy was to leverage and configure an existing SaaS platform rather than building a custom application.</w:t>
      </w:r>
    </w:p>
    <w:p w14:paraId="6B1C8D90" w14:textId="77777777" w:rsidR="00931684" w:rsidRPr="00931684" w:rsidRDefault="29659AC7" w:rsidP="29659AC7">
      <w:pPr>
        <w:numPr>
          <w:ilvl w:val="0"/>
          <w:numId w:val="18"/>
        </w:numPr>
        <w:spacing w:line="480" w:lineRule="auto"/>
      </w:pPr>
      <w:r w:rsidRPr="29659AC7">
        <w:rPr>
          <w:b/>
          <w:bCs/>
        </w:rPr>
        <w:t>Implementation:</w:t>
      </w:r>
      <w:r>
        <w:t xml:space="preserve"> This strategy was chosen to directly meet the constraints of zero cost and no custom development. It provides an immediately available, supported, </w:t>
      </w:r>
      <w:r>
        <w:lastRenderedPageBreak/>
        <w:t>and scalable foundation. The architecture was conceptualized in three logical subsystems:</w:t>
      </w:r>
    </w:p>
    <w:p w14:paraId="416FAF9E" w14:textId="77777777" w:rsidR="00931684" w:rsidRPr="00931684" w:rsidRDefault="29659AC7" w:rsidP="29659AC7">
      <w:pPr>
        <w:numPr>
          <w:ilvl w:val="1"/>
          <w:numId w:val="18"/>
        </w:numPr>
        <w:spacing w:line="480" w:lineRule="auto"/>
      </w:pPr>
      <w:r w:rsidRPr="29659AC7">
        <w:rPr>
          <w:b/>
          <w:bCs/>
        </w:rPr>
        <w:t>Platform Evaluation &amp; Selection:</w:t>
      </w:r>
      <w:r>
        <w:t xml:space="preserve"> The process for choosing the SaaS tool.</w:t>
      </w:r>
    </w:p>
    <w:p w14:paraId="74B12639" w14:textId="77777777" w:rsidR="00931684" w:rsidRPr="00931684" w:rsidRDefault="29659AC7" w:rsidP="29659AC7">
      <w:pPr>
        <w:numPr>
          <w:ilvl w:val="1"/>
          <w:numId w:val="18"/>
        </w:numPr>
        <w:spacing w:line="480" w:lineRule="auto"/>
      </w:pPr>
      <w:r w:rsidRPr="29659AC7">
        <w:rPr>
          <w:b/>
          <w:bCs/>
        </w:rPr>
        <w:t>Data Model &amp; Configuration:</w:t>
      </w:r>
      <w:r>
        <w:t xml:space="preserve"> The design of data structures within the chosen platform.</w:t>
      </w:r>
    </w:p>
    <w:p w14:paraId="4B145324" w14:textId="77777777" w:rsidR="00931684" w:rsidRPr="00931684" w:rsidRDefault="29659AC7" w:rsidP="29659AC7">
      <w:pPr>
        <w:numPr>
          <w:ilvl w:val="1"/>
          <w:numId w:val="18"/>
        </w:numPr>
        <w:spacing w:line="480" w:lineRule="auto"/>
      </w:pPr>
      <w:r w:rsidRPr="29659AC7">
        <w:rPr>
          <w:b/>
          <w:bCs/>
        </w:rPr>
        <w:t>Integration &amp; Automation:</w:t>
      </w:r>
      <w:r>
        <w:t xml:space="preserve"> The design for data flow between the platform and Google Workspace.</w:t>
      </w:r>
    </w:p>
    <w:p w14:paraId="65C65E6C" w14:textId="77777777" w:rsidR="00931684" w:rsidRPr="00931684" w:rsidRDefault="29659AC7" w:rsidP="29659AC7">
      <w:pPr>
        <w:pStyle w:val="Heading2"/>
        <w:spacing w:line="480" w:lineRule="auto"/>
      </w:pPr>
      <w:bookmarkStart w:id="4" w:name="_Toc1532744802"/>
      <w:r>
        <w:t>1.4. Data Model Configuration &amp; POC Development</w:t>
      </w:r>
      <w:bookmarkEnd w:id="4"/>
    </w:p>
    <w:p w14:paraId="062146FB" w14:textId="77777777" w:rsidR="00931684" w:rsidRPr="00931684" w:rsidRDefault="29659AC7" w:rsidP="29659AC7">
      <w:pPr>
        <w:numPr>
          <w:ilvl w:val="0"/>
          <w:numId w:val="19"/>
        </w:numPr>
        <w:spacing w:line="480" w:lineRule="auto"/>
      </w:pPr>
      <w:r w:rsidRPr="29659AC7">
        <w:rPr>
          <w:b/>
          <w:bCs/>
        </w:rPr>
        <w:t>Concept:</w:t>
      </w:r>
      <w:r>
        <w:t xml:space="preserve"> Transforming the sponsor's spreadsheet-based data into a structured, relational data model within the selected SaaS platform.</w:t>
      </w:r>
    </w:p>
    <w:p w14:paraId="45ACB452" w14:textId="77777777" w:rsidR="00931684" w:rsidRPr="00931684" w:rsidRDefault="29659AC7" w:rsidP="29659AC7">
      <w:pPr>
        <w:numPr>
          <w:ilvl w:val="0"/>
          <w:numId w:val="19"/>
        </w:numPr>
        <w:spacing w:line="480" w:lineRule="auto"/>
      </w:pPr>
      <w:r w:rsidRPr="29659AC7">
        <w:rPr>
          <w:b/>
          <w:bCs/>
        </w:rPr>
        <w:t>Implementation:</w:t>
      </w:r>
      <w:r>
        <w:t xml:space="preserve"> Within the chosen platform, the team configured modules to represent the sponsor's key entities:</w:t>
      </w:r>
    </w:p>
    <w:p w14:paraId="0D8E7CEB" w14:textId="77777777" w:rsidR="00931684" w:rsidRPr="00931684" w:rsidRDefault="29659AC7" w:rsidP="29659AC7">
      <w:pPr>
        <w:numPr>
          <w:ilvl w:val="1"/>
          <w:numId w:val="19"/>
        </w:numPr>
        <w:spacing w:line="480" w:lineRule="auto"/>
      </w:pPr>
      <w:r w:rsidRPr="29659AC7">
        <w:rPr>
          <w:b/>
          <w:bCs/>
        </w:rPr>
        <w:t>Contacts:</w:t>
      </w:r>
      <w:r>
        <w:t xml:space="preserve"> For School Contacts, Rotary Members, Donors, and Volunteers.</w:t>
      </w:r>
    </w:p>
    <w:p w14:paraId="2E5AEFA8" w14:textId="77777777" w:rsidR="00931684" w:rsidRPr="00931684" w:rsidRDefault="29659AC7" w:rsidP="29659AC7">
      <w:pPr>
        <w:numPr>
          <w:ilvl w:val="1"/>
          <w:numId w:val="19"/>
        </w:numPr>
        <w:spacing w:line="480" w:lineRule="auto"/>
      </w:pPr>
      <w:r w:rsidRPr="29659AC7">
        <w:rPr>
          <w:b/>
          <w:bCs/>
        </w:rPr>
        <w:t>Companies/Organizations:</w:t>
      </w:r>
      <w:r>
        <w:t xml:space="preserve"> To represent Schools and Rotary Clubs.</w:t>
      </w:r>
    </w:p>
    <w:p w14:paraId="71A8C0EB" w14:textId="77777777" w:rsidR="00931684" w:rsidRPr="00931684" w:rsidRDefault="29659AC7" w:rsidP="29659AC7">
      <w:pPr>
        <w:numPr>
          <w:ilvl w:val="1"/>
          <w:numId w:val="19"/>
        </w:numPr>
        <w:spacing w:line="480" w:lineRule="auto"/>
      </w:pPr>
      <w:r w:rsidRPr="29659AC7">
        <w:rPr>
          <w:b/>
          <w:bCs/>
        </w:rPr>
        <w:t>Deals/Pipelines:</w:t>
      </w:r>
      <w:r>
        <w:t xml:space="preserve"> To manage the essay contest lifecycle (e.g., Submitted, Judged, Won).</w:t>
      </w:r>
    </w:p>
    <w:p w14:paraId="71FDDCBF" w14:textId="77777777" w:rsidR="00931684" w:rsidRPr="00931684" w:rsidRDefault="29659AC7" w:rsidP="29659AC7">
      <w:pPr>
        <w:numPr>
          <w:ilvl w:val="1"/>
          <w:numId w:val="19"/>
        </w:numPr>
        <w:spacing w:line="480" w:lineRule="auto"/>
      </w:pPr>
      <w:r w:rsidRPr="29659AC7">
        <w:rPr>
          <w:b/>
          <w:bCs/>
        </w:rPr>
        <w:t>Projects/Events:</w:t>
      </w:r>
      <w:r>
        <w:t xml:space="preserve"> To track contest cycles and special events.</w:t>
      </w:r>
      <w:r w:rsidR="00931684">
        <w:br/>
      </w:r>
      <w:r>
        <w:t xml:space="preserve">A functional Proof-of-Concept (POC) was then built using this configured </w:t>
      </w:r>
      <w:r>
        <w:lastRenderedPageBreak/>
        <w:t>data model and populated with simulated data that mirrored the sponsor's real data format but contained no actual human information.</w:t>
      </w:r>
    </w:p>
    <w:p w14:paraId="330A8273" w14:textId="77777777" w:rsidR="00931684" w:rsidRPr="00931684" w:rsidRDefault="29659AC7" w:rsidP="29659AC7">
      <w:pPr>
        <w:pStyle w:val="Heading2"/>
        <w:spacing w:line="480" w:lineRule="auto"/>
      </w:pPr>
      <w:bookmarkStart w:id="5" w:name="_Toc1703364357"/>
      <w:r>
        <w:t>1.5. Integration &amp; Workflow Design</w:t>
      </w:r>
      <w:bookmarkEnd w:id="5"/>
    </w:p>
    <w:p w14:paraId="353B4162" w14:textId="77777777" w:rsidR="00931684" w:rsidRPr="00931684" w:rsidRDefault="29659AC7" w:rsidP="29659AC7">
      <w:pPr>
        <w:numPr>
          <w:ilvl w:val="0"/>
          <w:numId w:val="20"/>
        </w:numPr>
        <w:spacing w:line="480" w:lineRule="auto"/>
      </w:pPr>
      <w:r w:rsidRPr="29659AC7">
        <w:rPr>
          <w:b/>
          <w:bCs/>
        </w:rPr>
        <w:t>Concept:</w:t>
      </w:r>
      <w:r>
        <w:t xml:space="preserve"> Designing processes to connect the SaaS platform with the sponsor's Google Workspace environment to facilitate data import/export and demonstrate key workflows.</w:t>
      </w:r>
    </w:p>
    <w:p w14:paraId="3D480AA5" w14:textId="77777777" w:rsidR="00931684" w:rsidRPr="00931684" w:rsidRDefault="29659AC7" w:rsidP="29659AC7">
      <w:pPr>
        <w:numPr>
          <w:ilvl w:val="0"/>
          <w:numId w:val="20"/>
        </w:numPr>
        <w:spacing w:line="480" w:lineRule="auto"/>
      </w:pPr>
      <w:r w:rsidRPr="29659AC7">
        <w:rPr>
          <w:b/>
          <w:bCs/>
        </w:rPr>
        <w:t>Implementation:</w:t>
      </w:r>
      <w:r>
        <w:t xml:space="preserve"> The team designed specifications for integration, which included:</w:t>
      </w:r>
    </w:p>
    <w:p w14:paraId="0FCD1EB5" w14:textId="77777777" w:rsidR="00931684" w:rsidRPr="00931684" w:rsidRDefault="29659AC7" w:rsidP="29659AC7">
      <w:pPr>
        <w:numPr>
          <w:ilvl w:val="1"/>
          <w:numId w:val="20"/>
        </w:numPr>
        <w:spacing w:line="480" w:lineRule="auto"/>
      </w:pPr>
      <w:r>
        <w:t>Creating standardized Google Sheet templates for bulk data entry into the platform.</w:t>
      </w:r>
    </w:p>
    <w:p w14:paraId="4B1FB329" w14:textId="77777777" w:rsidR="00931684" w:rsidRPr="00931684" w:rsidRDefault="29659AC7" w:rsidP="29659AC7">
      <w:pPr>
        <w:numPr>
          <w:ilvl w:val="1"/>
          <w:numId w:val="20"/>
        </w:numPr>
        <w:spacing w:line="480" w:lineRule="auto"/>
      </w:pPr>
      <w:r>
        <w:t>Documenting manual processes for exporting data from the platform back to Sheets for reporting.</w:t>
      </w:r>
    </w:p>
    <w:p w14:paraId="49EC29EE" w14:textId="67C6ED1E" w:rsidR="00F70D6A" w:rsidRDefault="29659AC7" w:rsidP="29659AC7">
      <w:pPr>
        <w:numPr>
          <w:ilvl w:val="1"/>
          <w:numId w:val="20"/>
        </w:numPr>
        <w:spacing w:line="480" w:lineRule="auto"/>
      </w:pPr>
      <w:r>
        <w:t>If feasible within freemium limits, designing a simple automation (e.g., using the platform's native tools or Zapier) to add a new contact from a Google Form submission.</w:t>
      </w:r>
    </w:p>
    <w:p w14:paraId="349FCCEB" w14:textId="77777777" w:rsidR="00EA737A" w:rsidRDefault="00EA737A" w:rsidP="29659AC7">
      <w:pPr>
        <w:spacing w:line="480" w:lineRule="auto"/>
      </w:pPr>
    </w:p>
    <w:p w14:paraId="01146525" w14:textId="05A6145C" w:rsidR="29659AC7" w:rsidRDefault="29659AC7" w:rsidP="29659AC7">
      <w:pPr>
        <w:pStyle w:val="Heading1"/>
        <w:numPr>
          <w:ilvl w:val="0"/>
          <w:numId w:val="15"/>
        </w:numPr>
        <w:spacing w:line="480" w:lineRule="auto"/>
      </w:pPr>
      <w:bookmarkStart w:id="6" w:name="_Toc53307153"/>
      <w:r>
        <w:t>Database Connection</w:t>
      </w:r>
      <w:bookmarkEnd w:id="6"/>
    </w:p>
    <w:p w14:paraId="2DA827DE" w14:textId="2E859D0F" w:rsidR="29659AC7" w:rsidRDefault="29659AC7" w:rsidP="29659AC7">
      <w:pPr>
        <w:spacing w:line="480" w:lineRule="auto"/>
      </w:pPr>
      <w:r>
        <w:t xml:space="preserve">Not applicable. </w:t>
      </w:r>
    </w:p>
    <w:p w14:paraId="2B1B5F7B" w14:textId="190D6443" w:rsidR="00F70D6A" w:rsidRDefault="29659AC7" w:rsidP="29659AC7">
      <w:pPr>
        <w:pStyle w:val="Heading1"/>
        <w:numPr>
          <w:ilvl w:val="0"/>
          <w:numId w:val="15"/>
        </w:numPr>
        <w:spacing w:line="480" w:lineRule="auto"/>
      </w:pPr>
      <w:bookmarkStart w:id="7" w:name="_Toc11539905"/>
      <w:r>
        <w:lastRenderedPageBreak/>
        <w:t>How to Set Project Up – Steps</w:t>
      </w:r>
      <w:bookmarkEnd w:id="7"/>
    </w:p>
    <w:p w14:paraId="23A14F73" w14:textId="45D7A358" w:rsidR="29659AC7" w:rsidRDefault="29659AC7" w:rsidP="29659AC7">
      <w:pPr>
        <w:spacing w:line="480" w:lineRule="auto"/>
        <w:ind w:firstLine="720"/>
      </w:pPr>
      <w:r>
        <w:t>1. Create an account on HubSpot.com</w:t>
      </w:r>
    </w:p>
    <w:p w14:paraId="0FD260FB" w14:textId="09E352AD" w:rsidR="29659AC7" w:rsidRDefault="29659AC7" w:rsidP="29659AC7">
      <w:pPr>
        <w:spacing w:line="480" w:lineRule="auto"/>
        <w:ind w:firstLine="720"/>
      </w:pPr>
      <w:r>
        <w:t xml:space="preserve">2. In the home menu navigate to the side bar on the left side of the screen </w:t>
      </w:r>
    </w:p>
    <w:p w14:paraId="01AD08FF" w14:textId="055F56F0" w:rsidR="29659AC7" w:rsidRDefault="29659AC7" w:rsidP="29659AC7">
      <w:pPr>
        <w:spacing w:line="480" w:lineRule="auto"/>
        <w:ind w:firstLine="720"/>
      </w:pPr>
      <w:r>
        <w:t xml:space="preserve">3. Midway down on the side bar, you should see a section titled Data Management, stay </w:t>
      </w:r>
      <w:proofErr w:type="gramStart"/>
      <w:r>
        <w:t>in</w:t>
      </w:r>
      <w:proofErr w:type="gramEnd"/>
      <w:r>
        <w:t xml:space="preserve"> this menu</w:t>
      </w:r>
    </w:p>
    <w:p w14:paraId="6C2C6E1D" w14:textId="0541586F" w:rsidR="29659AC7" w:rsidRDefault="29659AC7" w:rsidP="29659AC7">
      <w:pPr>
        <w:spacing w:line="480" w:lineRule="auto"/>
        <w:ind w:firstLine="720"/>
      </w:pPr>
      <w:r>
        <w:t>4. Click on the tab in Data Management titled Data Integration</w:t>
      </w:r>
    </w:p>
    <w:p w14:paraId="5DF5B977" w14:textId="4C1E8368" w:rsidR="29659AC7" w:rsidRDefault="29659AC7" w:rsidP="29659AC7">
      <w:pPr>
        <w:spacing w:line="480" w:lineRule="auto"/>
        <w:ind w:firstLine="720"/>
      </w:pPr>
      <w:r>
        <w:t>5. In the Data Integration menu, we want to click on the option to Import a File. You should see a tab named “Import a File” with a button at the bottom titled “Import Data”. Click on Import Data</w:t>
      </w:r>
    </w:p>
    <w:p w14:paraId="78E5C88A" w14:textId="0C0C5DCC" w:rsidR="29659AC7" w:rsidRDefault="29659AC7" w:rsidP="29659AC7">
      <w:pPr>
        <w:spacing w:line="480" w:lineRule="auto"/>
        <w:ind w:firstLine="720"/>
      </w:pPr>
      <w:r>
        <w:t>6. In the new screen that pull up, click on the black button on the page titled “Start import.” Optionally, if you have completed these instructions before, you can also opt to use the “Repeat a past import” button to redo an import of a previous database.</w:t>
      </w:r>
    </w:p>
    <w:p w14:paraId="245A49EE" w14:textId="51D78979" w:rsidR="29659AC7" w:rsidRDefault="29659AC7" w:rsidP="29659AC7">
      <w:pPr>
        <w:spacing w:line="480" w:lineRule="auto"/>
        <w:ind w:firstLine="720"/>
      </w:pPr>
      <w:r>
        <w:t xml:space="preserve">7. HubSpot should bring you to a new screen titled “What kind of data is in your file?” There are many options for different applications based on the needs of every company. </w:t>
      </w:r>
      <w:bookmarkStart w:id="8" w:name="_Int_YsBXMiuE"/>
      <w:proofErr w:type="gramStart"/>
      <w:r>
        <w:t>For the purpose of</w:t>
      </w:r>
      <w:bookmarkEnd w:id="8"/>
      <w:proofErr w:type="gramEnd"/>
      <w:r>
        <w:t xml:space="preserve"> our projects, select the box “Contacts”</w:t>
      </w:r>
    </w:p>
    <w:p w14:paraId="73725092" w14:textId="56FC2B61" w:rsidR="29659AC7" w:rsidRDefault="29659AC7" w:rsidP="29659AC7">
      <w:pPr>
        <w:spacing w:line="480" w:lineRule="auto"/>
        <w:ind w:firstLine="720"/>
      </w:pPr>
      <w:r>
        <w:t>8. After selecting the “Contacts” box, you should see at the bottom of the screen the “Next” button lights up. Click on the “Next” button</w:t>
      </w:r>
    </w:p>
    <w:p w14:paraId="6F73B655" w14:textId="6267EBCE" w:rsidR="29659AC7" w:rsidRDefault="29659AC7" w:rsidP="29659AC7">
      <w:pPr>
        <w:spacing w:line="480" w:lineRule="auto"/>
        <w:ind w:firstLine="720"/>
      </w:pPr>
      <w:r>
        <w:t xml:space="preserve">9. This should bring you to the “Upload your files” menu with many different options. The following are the </w:t>
      </w:r>
      <w:proofErr w:type="gramStart"/>
      <w:r>
        <w:t>setting</w:t>
      </w:r>
      <w:proofErr w:type="gramEnd"/>
      <w:r>
        <w:t xml:space="preserve"> needed to properly set up the project</w:t>
      </w:r>
    </w:p>
    <w:p w14:paraId="4F883838" w14:textId="355661D3" w:rsidR="29659AC7" w:rsidRDefault="29659AC7" w:rsidP="29659AC7">
      <w:pPr>
        <w:pStyle w:val="ListParagraph"/>
        <w:numPr>
          <w:ilvl w:val="0"/>
          <w:numId w:val="6"/>
        </w:numPr>
        <w:spacing w:line="480" w:lineRule="auto"/>
      </w:pPr>
      <w:r>
        <w:lastRenderedPageBreak/>
        <w:t>On Choose how to import Contacts keep the current option “Create and update Contacts” in the drop-down menu</w:t>
      </w:r>
    </w:p>
    <w:p w14:paraId="4707A657" w14:textId="7AA43263" w:rsidR="29659AC7" w:rsidRDefault="29659AC7" w:rsidP="29659AC7">
      <w:pPr>
        <w:pStyle w:val="ListParagraph"/>
        <w:numPr>
          <w:ilvl w:val="0"/>
          <w:numId w:val="6"/>
        </w:numPr>
        <w:spacing w:line="480" w:lineRule="auto"/>
      </w:pPr>
      <w:r>
        <w:t>In Contact file click “choose a file” and enter either a .csv, .xlsx, or .xls file to download</w:t>
      </w:r>
    </w:p>
    <w:p w14:paraId="4E37DBBD" w14:textId="2509416D" w:rsidR="29659AC7" w:rsidRDefault="29659AC7" w:rsidP="29659AC7">
      <w:pPr>
        <w:pStyle w:val="ListParagraph"/>
        <w:numPr>
          <w:ilvl w:val="0"/>
          <w:numId w:val="6"/>
        </w:numPr>
        <w:spacing w:line="480" w:lineRule="auto"/>
      </w:pPr>
      <w:r>
        <w:t xml:space="preserve">Leave the box </w:t>
      </w:r>
      <w:proofErr w:type="gramStart"/>
      <w:r>
        <w:t>uncheck</w:t>
      </w:r>
      <w:proofErr w:type="gramEnd"/>
      <w:r>
        <w:t xml:space="preserve"> under the Same-object associations</w:t>
      </w:r>
    </w:p>
    <w:p w14:paraId="681E5ACE" w14:textId="28CB3B1E" w:rsidR="29659AC7" w:rsidRDefault="29659AC7" w:rsidP="29659AC7">
      <w:pPr>
        <w:pStyle w:val="ListParagraph"/>
        <w:numPr>
          <w:ilvl w:val="0"/>
          <w:numId w:val="6"/>
        </w:numPr>
        <w:spacing w:line="480" w:lineRule="auto"/>
      </w:pPr>
      <w:r>
        <w:t>Under Select the language of the column headers in your file, keep “English” as the selected option</w:t>
      </w:r>
    </w:p>
    <w:p w14:paraId="55BC98FC" w14:textId="231FAED9" w:rsidR="29659AC7" w:rsidRDefault="29659AC7" w:rsidP="29659AC7">
      <w:pPr>
        <w:spacing w:line="480" w:lineRule="auto"/>
        <w:ind w:left="720"/>
      </w:pPr>
      <w:r>
        <w:t>10. Click on the “Next” Button to advance to the next screen</w:t>
      </w:r>
    </w:p>
    <w:p w14:paraId="4C734117" w14:textId="04C92757" w:rsidR="29659AC7" w:rsidRDefault="29659AC7" w:rsidP="29659AC7">
      <w:pPr>
        <w:spacing w:line="480" w:lineRule="auto"/>
        <w:ind w:firstLine="720"/>
      </w:pPr>
      <w:r>
        <w:t>11. You should now be in the “Map columns in your file to contact properties” The following options are present:</w:t>
      </w:r>
    </w:p>
    <w:p w14:paraId="7DC73201" w14:textId="40DA9C1E" w:rsidR="29659AC7" w:rsidRDefault="29659AC7" w:rsidP="29659AC7">
      <w:pPr>
        <w:pStyle w:val="ListParagraph"/>
        <w:numPr>
          <w:ilvl w:val="0"/>
          <w:numId w:val="6"/>
        </w:numPr>
        <w:spacing w:line="480" w:lineRule="auto"/>
      </w:pPr>
      <w:r>
        <w:t>Mapping Guide: This will give you an overview of what is needed to import the data into HubSpot based on options provided from step 7. Since we chose contacts, we either need to map one of three required properties which are: Email, First Name, Last Name</w:t>
      </w:r>
    </w:p>
    <w:p w14:paraId="3284E5A7" w14:textId="4574D3F2" w:rsidR="29659AC7" w:rsidRDefault="29659AC7" w:rsidP="29659AC7">
      <w:pPr>
        <w:pStyle w:val="ListParagraph"/>
        <w:numPr>
          <w:ilvl w:val="0"/>
          <w:numId w:val="6"/>
        </w:numPr>
        <w:spacing w:line="480" w:lineRule="auto"/>
      </w:pPr>
      <w:r>
        <w:t>Below is the number of errors that are found. This is provided by HubSpot so that it ensures smooth translation and includes errors such as improper format and missing values. You must resolve these errors to ensure you can import the data.</w:t>
      </w:r>
    </w:p>
    <w:p w14:paraId="71B457EB" w14:textId="5E488659" w:rsidR="29659AC7" w:rsidRDefault="29659AC7" w:rsidP="29659AC7">
      <w:pPr>
        <w:spacing w:line="480" w:lineRule="auto"/>
        <w:ind w:firstLine="720"/>
      </w:pPr>
      <w:r>
        <w:t xml:space="preserve">12. Next is the All-Mapped Status menu. All the rows must have a green check mark under the Mapped column to be able to move to the next screen. The columns are as </w:t>
      </w:r>
      <w:proofErr w:type="gramStart"/>
      <w:r>
        <w:t>followed</w:t>
      </w:r>
      <w:proofErr w:type="gramEnd"/>
      <w:r>
        <w:t>:</w:t>
      </w:r>
    </w:p>
    <w:p w14:paraId="255F812F" w14:textId="09FF6341" w:rsidR="29659AC7" w:rsidRDefault="29659AC7" w:rsidP="29659AC7">
      <w:pPr>
        <w:pStyle w:val="ListParagraph"/>
        <w:numPr>
          <w:ilvl w:val="0"/>
          <w:numId w:val="7"/>
        </w:numPr>
        <w:spacing w:line="480" w:lineRule="auto"/>
      </w:pPr>
      <w:r>
        <w:lastRenderedPageBreak/>
        <w:t>Column Header from File: This is automatically filled in by HubSpot. On your spreadsheet, it contains and reads the list of headers from each column and stores them in this field. To update these, you need to make the change in the original spreadsheet and reupload the sheet into HubSpot</w:t>
      </w:r>
    </w:p>
    <w:p w14:paraId="55FFD45B" w14:textId="286DAA58" w:rsidR="29659AC7" w:rsidRDefault="29659AC7" w:rsidP="29659AC7">
      <w:pPr>
        <w:pStyle w:val="ListParagraph"/>
        <w:numPr>
          <w:ilvl w:val="0"/>
          <w:numId w:val="7"/>
        </w:numPr>
        <w:spacing w:line="480" w:lineRule="auto"/>
      </w:pPr>
      <w:r>
        <w:t>Preview Information: This is automatically filled in by HubSpot. It matches the Column header with the data from the spreadsheet and allows the user to view the data that will be entered under the fields in HubSpot</w:t>
      </w:r>
    </w:p>
    <w:p w14:paraId="7C919ACA" w14:textId="126A9C19" w:rsidR="29659AC7" w:rsidRDefault="29659AC7" w:rsidP="29659AC7">
      <w:pPr>
        <w:pStyle w:val="ListParagraph"/>
        <w:numPr>
          <w:ilvl w:val="0"/>
          <w:numId w:val="7"/>
        </w:numPr>
        <w:spacing w:line="480" w:lineRule="auto"/>
      </w:pPr>
      <w:r>
        <w:t>Mapped: This column shows three options. Green means the column is good and ready to be entered. Yellow means there is an error and includes an error option to click on to directly resolve the issues that are at the bottom. Last is blank, which means the column is not mapped, but no errors are present.</w:t>
      </w:r>
    </w:p>
    <w:p w14:paraId="28C39919" w14:textId="503F12D5" w:rsidR="29659AC7" w:rsidRDefault="29659AC7" w:rsidP="29659AC7">
      <w:pPr>
        <w:pStyle w:val="ListParagraph"/>
        <w:numPr>
          <w:ilvl w:val="0"/>
          <w:numId w:val="7"/>
        </w:numPr>
        <w:spacing w:line="480" w:lineRule="auto"/>
      </w:pPr>
      <w:r>
        <w:t>Import As: This section allows the user to exclude any information from HubSpot that they do not feel is necessary. By selecting the option “Don’t import Column” the row is automatically marked as mapped, and the next two options are greyed out.</w:t>
      </w:r>
    </w:p>
    <w:p w14:paraId="420A87FE" w14:textId="66CE55C7" w:rsidR="29659AC7" w:rsidRDefault="29659AC7" w:rsidP="29659AC7">
      <w:pPr>
        <w:pStyle w:val="ListParagraph"/>
        <w:numPr>
          <w:ilvl w:val="0"/>
          <w:numId w:val="7"/>
        </w:numPr>
        <w:spacing w:line="480" w:lineRule="auto"/>
      </w:pPr>
      <w:r>
        <w:t>HubSpot Property: This is how a user can find the field once it has entered HubSpot. This is the column name that will be found in HubSpot. You can create this in either of the two ways. You can use a preset option that is in HubSpot or create your own property using the “Create new property” to better fit the needs of your column names.</w:t>
      </w:r>
    </w:p>
    <w:p w14:paraId="792BFCD8" w14:textId="249B3C98" w:rsidR="29659AC7" w:rsidRDefault="29659AC7" w:rsidP="29659AC7">
      <w:pPr>
        <w:pStyle w:val="ListParagraph"/>
        <w:numPr>
          <w:ilvl w:val="0"/>
          <w:numId w:val="7"/>
        </w:numPr>
        <w:spacing w:line="480" w:lineRule="auto"/>
      </w:pPr>
      <w:r>
        <w:lastRenderedPageBreak/>
        <w:t xml:space="preserve">Manage Existing Values: This is only if you have existing data; you can either check the box if you do not want the new data </w:t>
      </w:r>
      <w:proofErr w:type="gramStart"/>
      <w:r>
        <w:t>replacing</w:t>
      </w:r>
      <w:proofErr w:type="gramEnd"/>
      <w:r>
        <w:t xml:space="preserve"> the old data.</w:t>
      </w:r>
    </w:p>
    <w:p w14:paraId="3CD3CF4B" w14:textId="1A9E86F3" w:rsidR="29659AC7" w:rsidRDefault="29659AC7" w:rsidP="29659AC7">
      <w:pPr>
        <w:spacing w:line="480" w:lineRule="auto"/>
      </w:pPr>
      <w:r>
        <w:t>12. Once all rows have been successfully mapped, click the “Next” Button at the bottom right of the screen. This will import the data into HubSpot.</w:t>
      </w:r>
    </w:p>
    <w:p w14:paraId="7253678B" w14:textId="1ED9C323" w:rsidR="29659AC7" w:rsidRDefault="29659AC7" w:rsidP="29659AC7">
      <w:pPr>
        <w:spacing w:line="480" w:lineRule="auto"/>
      </w:pPr>
      <w:r>
        <w:t xml:space="preserve">13. Return to the home screen of HubSpot </w:t>
      </w:r>
    </w:p>
    <w:p w14:paraId="36CB2C7B" w14:textId="206B99D3" w:rsidR="29659AC7" w:rsidRDefault="29659AC7" w:rsidP="29659AC7">
      <w:pPr>
        <w:spacing w:line="480" w:lineRule="auto"/>
      </w:pPr>
      <w:r>
        <w:t xml:space="preserve">14. On the left side menu, navigate to the section label “CRM”. Click on the first option in this menu named “Contacts”   </w:t>
      </w:r>
    </w:p>
    <w:p w14:paraId="244EDB8D" w14:textId="57153A2F" w:rsidR="29659AC7" w:rsidRDefault="29659AC7" w:rsidP="29659AC7">
      <w:pPr>
        <w:spacing w:line="480" w:lineRule="auto"/>
      </w:pPr>
      <w:r>
        <w:t>15. You should see the data from the spreadsheets entered HubSpot. You can rearrange the columns and add columns as needed from the data you have entered. This is the end of the instructions on how to set up the project so that you can start the HubSpot experience and set it up to create a successful CRM.</w:t>
      </w:r>
    </w:p>
    <w:sectPr w:rsidR="29659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YsBXMiuE" int2:invalidationBookmarkName="" int2:hashCode="hPnRm2HuZsf69b" int2:id="nueSi9bZ">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B22"/>
    <w:multiLevelType w:val="multilevel"/>
    <w:tmpl w:val="41F4A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0E07"/>
    <w:multiLevelType w:val="hybridMultilevel"/>
    <w:tmpl w:val="D324B19C"/>
    <w:lvl w:ilvl="0" w:tplc="2996BF7C">
      <w:start w:val="1"/>
      <w:numFmt w:val="bullet"/>
      <w:lvlText w:val="·"/>
      <w:lvlJc w:val="left"/>
      <w:pPr>
        <w:ind w:left="720" w:hanging="360"/>
      </w:pPr>
      <w:rPr>
        <w:rFonts w:ascii="Symbol" w:hAnsi="Symbol" w:hint="default"/>
      </w:rPr>
    </w:lvl>
    <w:lvl w:ilvl="1" w:tplc="AEBE364C">
      <w:start w:val="1"/>
      <w:numFmt w:val="bullet"/>
      <w:lvlText w:val="o"/>
      <w:lvlJc w:val="left"/>
      <w:pPr>
        <w:ind w:left="1440" w:hanging="360"/>
      </w:pPr>
      <w:rPr>
        <w:rFonts w:ascii="Courier New" w:hAnsi="Courier New" w:hint="default"/>
      </w:rPr>
    </w:lvl>
    <w:lvl w:ilvl="2" w:tplc="903AA2FA">
      <w:start w:val="1"/>
      <w:numFmt w:val="bullet"/>
      <w:lvlText w:val=""/>
      <w:lvlJc w:val="left"/>
      <w:pPr>
        <w:ind w:left="2160" w:hanging="360"/>
      </w:pPr>
      <w:rPr>
        <w:rFonts w:ascii="Wingdings" w:hAnsi="Wingdings" w:hint="default"/>
      </w:rPr>
    </w:lvl>
    <w:lvl w:ilvl="3" w:tplc="B99C1F42">
      <w:start w:val="1"/>
      <w:numFmt w:val="bullet"/>
      <w:lvlText w:val=""/>
      <w:lvlJc w:val="left"/>
      <w:pPr>
        <w:ind w:left="2880" w:hanging="360"/>
      </w:pPr>
      <w:rPr>
        <w:rFonts w:ascii="Symbol" w:hAnsi="Symbol" w:hint="default"/>
      </w:rPr>
    </w:lvl>
    <w:lvl w:ilvl="4" w:tplc="6E82D61A">
      <w:start w:val="1"/>
      <w:numFmt w:val="bullet"/>
      <w:lvlText w:val="o"/>
      <w:lvlJc w:val="left"/>
      <w:pPr>
        <w:ind w:left="3600" w:hanging="360"/>
      </w:pPr>
      <w:rPr>
        <w:rFonts w:ascii="Courier New" w:hAnsi="Courier New" w:hint="default"/>
      </w:rPr>
    </w:lvl>
    <w:lvl w:ilvl="5" w:tplc="4244A1DE">
      <w:start w:val="1"/>
      <w:numFmt w:val="bullet"/>
      <w:lvlText w:val=""/>
      <w:lvlJc w:val="left"/>
      <w:pPr>
        <w:ind w:left="4320" w:hanging="360"/>
      </w:pPr>
      <w:rPr>
        <w:rFonts w:ascii="Wingdings" w:hAnsi="Wingdings" w:hint="default"/>
      </w:rPr>
    </w:lvl>
    <w:lvl w:ilvl="6" w:tplc="509ABBDC">
      <w:start w:val="1"/>
      <w:numFmt w:val="bullet"/>
      <w:lvlText w:val=""/>
      <w:lvlJc w:val="left"/>
      <w:pPr>
        <w:ind w:left="5040" w:hanging="360"/>
      </w:pPr>
      <w:rPr>
        <w:rFonts w:ascii="Symbol" w:hAnsi="Symbol" w:hint="default"/>
      </w:rPr>
    </w:lvl>
    <w:lvl w:ilvl="7" w:tplc="6D04A9EA">
      <w:start w:val="1"/>
      <w:numFmt w:val="bullet"/>
      <w:lvlText w:val="o"/>
      <w:lvlJc w:val="left"/>
      <w:pPr>
        <w:ind w:left="5760" w:hanging="360"/>
      </w:pPr>
      <w:rPr>
        <w:rFonts w:ascii="Courier New" w:hAnsi="Courier New" w:hint="default"/>
      </w:rPr>
    </w:lvl>
    <w:lvl w:ilvl="8" w:tplc="E996DFE8">
      <w:start w:val="1"/>
      <w:numFmt w:val="bullet"/>
      <w:lvlText w:val=""/>
      <w:lvlJc w:val="left"/>
      <w:pPr>
        <w:ind w:left="6480" w:hanging="360"/>
      </w:pPr>
      <w:rPr>
        <w:rFonts w:ascii="Wingdings" w:hAnsi="Wingdings" w:hint="default"/>
      </w:rPr>
    </w:lvl>
  </w:abstractNum>
  <w:abstractNum w:abstractNumId="2" w15:restartNumberingAfterBreak="0">
    <w:nsid w:val="2017CF0D"/>
    <w:multiLevelType w:val="hybridMultilevel"/>
    <w:tmpl w:val="A1782362"/>
    <w:lvl w:ilvl="0" w:tplc="EDCE9360">
      <w:start w:val="1"/>
      <w:numFmt w:val="bullet"/>
      <w:lvlText w:val="·"/>
      <w:lvlJc w:val="left"/>
      <w:pPr>
        <w:ind w:left="720" w:hanging="360"/>
      </w:pPr>
      <w:rPr>
        <w:rFonts w:ascii="Symbol" w:hAnsi="Symbol" w:hint="default"/>
      </w:rPr>
    </w:lvl>
    <w:lvl w:ilvl="1" w:tplc="6B4475DC">
      <w:start w:val="1"/>
      <w:numFmt w:val="bullet"/>
      <w:lvlText w:val="o"/>
      <w:lvlJc w:val="left"/>
      <w:pPr>
        <w:ind w:left="1440" w:hanging="360"/>
      </w:pPr>
      <w:rPr>
        <w:rFonts w:ascii="Courier New" w:hAnsi="Courier New" w:hint="default"/>
      </w:rPr>
    </w:lvl>
    <w:lvl w:ilvl="2" w:tplc="E3CE0E9A">
      <w:start w:val="1"/>
      <w:numFmt w:val="bullet"/>
      <w:lvlText w:val=""/>
      <w:lvlJc w:val="left"/>
      <w:pPr>
        <w:ind w:left="2160" w:hanging="360"/>
      </w:pPr>
      <w:rPr>
        <w:rFonts w:ascii="Wingdings" w:hAnsi="Wingdings" w:hint="default"/>
      </w:rPr>
    </w:lvl>
    <w:lvl w:ilvl="3" w:tplc="A12E0B00">
      <w:start w:val="1"/>
      <w:numFmt w:val="bullet"/>
      <w:lvlText w:val=""/>
      <w:lvlJc w:val="left"/>
      <w:pPr>
        <w:ind w:left="2880" w:hanging="360"/>
      </w:pPr>
      <w:rPr>
        <w:rFonts w:ascii="Symbol" w:hAnsi="Symbol" w:hint="default"/>
      </w:rPr>
    </w:lvl>
    <w:lvl w:ilvl="4" w:tplc="7A0A5D0C">
      <w:start w:val="1"/>
      <w:numFmt w:val="bullet"/>
      <w:lvlText w:val="o"/>
      <w:lvlJc w:val="left"/>
      <w:pPr>
        <w:ind w:left="3600" w:hanging="360"/>
      </w:pPr>
      <w:rPr>
        <w:rFonts w:ascii="Courier New" w:hAnsi="Courier New" w:hint="default"/>
      </w:rPr>
    </w:lvl>
    <w:lvl w:ilvl="5" w:tplc="05D87D04">
      <w:start w:val="1"/>
      <w:numFmt w:val="bullet"/>
      <w:lvlText w:val=""/>
      <w:lvlJc w:val="left"/>
      <w:pPr>
        <w:ind w:left="4320" w:hanging="360"/>
      </w:pPr>
      <w:rPr>
        <w:rFonts w:ascii="Wingdings" w:hAnsi="Wingdings" w:hint="default"/>
      </w:rPr>
    </w:lvl>
    <w:lvl w:ilvl="6" w:tplc="6FF81556">
      <w:start w:val="1"/>
      <w:numFmt w:val="bullet"/>
      <w:lvlText w:val=""/>
      <w:lvlJc w:val="left"/>
      <w:pPr>
        <w:ind w:left="5040" w:hanging="360"/>
      </w:pPr>
      <w:rPr>
        <w:rFonts w:ascii="Symbol" w:hAnsi="Symbol" w:hint="default"/>
      </w:rPr>
    </w:lvl>
    <w:lvl w:ilvl="7" w:tplc="F4A86E88">
      <w:start w:val="1"/>
      <w:numFmt w:val="bullet"/>
      <w:lvlText w:val="o"/>
      <w:lvlJc w:val="left"/>
      <w:pPr>
        <w:ind w:left="5760" w:hanging="360"/>
      </w:pPr>
      <w:rPr>
        <w:rFonts w:ascii="Courier New" w:hAnsi="Courier New" w:hint="default"/>
      </w:rPr>
    </w:lvl>
    <w:lvl w:ilvl="8" w:tplc="E092BFC0">
      <w:start w:val="1"/>
      <w:numFmt w:val="bullet"/>
      <w:lvlText w:val=""/>
      <w:lvlJc w:val="left"/>
      <w:pPr>
        <w:ind w:left="6480" w:hanging="360"/>
      </w:pPr>
      <w:rPr>
        <w:rFonts w:ascii="Wingdings" w:hAnsi="Wingdings" w:hint="default"/>
      </w:rPr>
    </w:lvl>
  </w:abstractNum>
  <w:abstractNum w:abstractNumId="3" w15:restartNumberingAfterBreak="0">
    <w:nsid w:val="23BF76E9"/>
    <w:multiLevelType w:val="hybridMultilevel"/>
    <w:tmpl w:val="D49E6B06"/>
    <w:lvl w:ilvl="0" w:tplc="60C61DFA">
      <w:start w:val="1"/>
      <w:numFmt w:val="bullet"/>
      <w:lvlText w:val=""/>
      <w:lvlJc w:val="left"/>
      <w:pPr>
        <w:ind w:left="1080" w:hanging="360"/>
      </w:pPr>
      <w:rPr>
        <w:rFonts w:ascii="Symbol" w:hAnsi="Symbol" w:hint="default"/>
      </w:rPr>
    </w:lvl>
    <w:lvl w:ilvl="1" w:tplc="708E6B70">
      <w:start w:val="1"/>
      <w:numFmt w:val="bullet"/>
      <w:lvlText w:val="o"/>
      <w:lvlJc w:val="left"/>
      <w:pPr>
        <w:ind w:left="1800" w:hanging="360"/>
      </w:pPr>
      <w:rPr>
        <w:rFonts w:ascii="Courier New" w:hAnsi="Courier New" w:hint="default"/>
      </w:rPr>
    </w:lvl>
    <w:lvl w:ilvl="2" w:tplc="2ACC5FA2">
      <w:start w:val="1"/>
      <w:numFmt w:val="bullet"/>
      <w:lvlText w:val=""/>
      <w:lvlJc w:val="left"/>
      <w:pPr>
        <w:ind w:left="2520" w:hanging="360"/>
      </w:pPr>
      <w:rPr>
        <w:rFonts w:ascii="Wingdings" w:hAnsi="Wingdings" w:hint="default"/>
      </w:rPr>
    </w:lvl>
    <w:lvl w:ilvl="3" w:tplc="3426FE36">
      <w:start w:val="1"/>
      <w:numFmt w:val="bullet"/>
      <w:lvlText w:val=""/>
      <w:lvlJc w:val="left"/>
      <w:pPr>
        <w:ind w:left="3240" w:hanging="360"/>
      </w:pPr>
      <w:rPr>
        <w:rFonts w:ascii="Symbol" w:hAnsi="Symbol" w:hint="default"/>
      </w:rPr>
    </w:lvl>
    <w:lvl w:ilvl="4" w:tplc="2BBADBC0">
      <w:start w:val="1"/>
      <w:numFmt w:val="bullet"/>
      <w:lvlText w:val="o"/>
      <w:lvlJc w:val="left"/>
      <w:pPr>
        <w:ind w:left="3960" w:hanging="360"/>
      </w:pPr>
      <w:rPr>
        <w:rFonts w:ascii="Courier New" w:hAnsi="Courier New" w:hint="default"/>
      </w:rPr>
    </w:lvl>
    <w:lvl w:ilvl="5" w:tplc="0AD87452">
      <w:start w:val="1"/>
      <w:numFmt w:val="bullet"/>
      <w:lvlText w:val=""/>
      <w:lvlJc w:val="left"/>
      <w:pPr>
        <w:ind w:left="4680" w:hanging="360"/>
      </w:pPr>
      <w:rPr>
        <w:rFonts w:ascii="Wingdings" w:hAnsi="Wingdings" w:hint="default"/>
      </w:rPr>
    </w:lvl>
    <w:lvl w:ilvl="6" w:tplc="0CD6EF68">
      <w:start w:val="1"/>
      <w:numFmt w:val="bullet"/>
      <w:lvlText w:val=""/>
      <w:lvlJc w:val="left"/>
      <w:pPr>
        <w:ind w:left="5400" w:hanging="360"/>
      </w:pPr>
      <w:rPr>
        <w:rFonts w:ascii="Symbol" w:hAnsi="Symbol" w:hint="default"/>
      </w:rPr>
    </w:lvl>
    <w:lvl w:ilvl="7" w:tplc="FE3A97E6">
      <w:start w:val="1"/>
      <w:numFmt w:val="bullet"/>
      <w:lvlText w:val="o"/>
      <w:lvlJc w:val="left"/>
      <w:pPr>
        <w:ind w:left="6120" w:hanging="360"/>
      </w:pPr>
      <w:rPr>
        <w:rFonts w:ascii="Courier New" w:hAnsi="Courier New" w:hint="default"/>
      </w:rPr>
    </w:lvl>
    <w:lvl w:ilvl="8" w:tplc="FECC8B84">
      <w:start w:val="1"/>
      <w:numFmt w:val="bullet"/>
      <w:lvlText w:val=""/>
      <w:lvlJc w:val="left"/>
      <w:pPr>
        <w:ind w:left="6840" w:hanging="360"/>
      </w:pPr>
      <w:rPr>
        <w:rFonts w:ascii="Wingdings" w:hAnsi="Wingdings" w:hint="default"/>
      </w:rPr>
    </w:lvl>
  </w:abstractNum>
  <w:abstractNum w:abstractNumId="4" w15:restartNumberingAfterBreak="0">
    <w:nsid w:val="2556B3E2"/>
    <w:multiLevelType w:val="hybridMultilevel"/>
    <w:tmpl w:val="CC7ADF90"/>
    <w:lvl w:ilvl="0" w:tplc="113EDFC0">
      <w:start w:val="1"/>
      <w:numFmt w:val="decimal"/>
      <w:lvlText w:val="%1."/>
      <w:lvlJc w:val="left"/>
      <w:pPr>
        <w:ind w:left="720" w:hanging="360"/>
      </w:pPr>
    </w:lvl>
    <w:lvl w:ilvl="1" w:tplc="56A0B372">
      <w:start w:val="1"/>
      <w:numFmt w:val="lowerLetter"/>
      <w:lvlText w:val="%2."/>
      <w:lvlJc w:val="left"/>
      <w:pPr>
        <w:ind w:left="1440" w:hanging="360"/>
      </w:pPr>
    </w:lvl>
    <w:lvl w:ilvl="2" w:tplc="BBDEB0A8">
      <w:start w:val="1"/>
      <w:numFmt w:val="lowerRoman"/>
      <w:lvlText w:val="%3."/>
      <w:lvlJc w:val="right"/>
      <w:pPr>
        <w:ind w:left="2160" w:hanging="180"/>
      </w:pPr>
    </w:lvl>
    <w:lvl w:ilvl="3" w:tplc="CD8E67DE">
      <w:start w:val="1"/>
      <w:numFmt w:val="decimal"/>
      <w:lvlText w:val="%4."/>
      <w:lvlJc w:val="left"/>
      <w:pPr>
        <w:ind w:left="2880" w:hanging="360"/>
      </w:pPr>
    </w:lvl>
    <w:lvl w:ilvl="4" w:tplc="39C48234">
      <w:start w:val="1"/>
      <w:numFmt w:val="lowerLetter"/>
      <w:lvlText w:val="%5."/>
      <w:lvlJc w:val="left"/>
      <w:pPr>
        <w:ind w:left="3600" w:hanging="360"/>
      </w:pPr>
    </w:lvl>
    <w:lvl w:ilvl="5" w:tplc="916C7F6C">
      <w:start w:val="1"/>
      <w:numFmt w:val="lowerRoman"/>
      <w:lvlText w:val="%6."/>
      <w:lvlJc w:val="right"/>
      <w:pPr>
        <w:ind w:left="4320" w:hanging="180"/>
      </w:pPr>
    </w:lvl>
    <w:lvl w:ilvl="6" w:tplc="EFB8F91E">
      <w:start w:val="1"/>
      <w:numFmt w:val="decimal"/>
      <w:lvlText w:val="%7."/>
      <w:lvlJc w:val="left"/>
      <w:pPr>
        <w:ind w:left="5040" w:hanging="360"/>
      </w:pPr>
    </w:lvl>
    <w:lvl w:ilvl="7" w:tplc="7A3A9FD4">
      <w:start w:val="1"/>
      <w:numFmt w:val="lowerLetter"/>
      <w:lvlText w:val="%8."/>
      <w:lvlJc w:val="left"/>
      <w:pPr>
        <w:ind w:left="5760" w:hanging="360"/>
      </w:pPr>
    </w:lvl>
    <w:lvl w:ilvl="8" w:tplc="22741AB2">
      <w:start w:val="1"/>
      <w:numFmt w:val="lowerRoman"/>
      <w:lvlText w:val="%9."/>
      <w:lvlJc w:val="right"/>
      <w:pPr>
        <w:ind w:left="6480" w:hanging="180"/>
      </w:pPr>
    </w:lvl>
  </w:abstractNum>
  <w:abstractNum w:abstractNumId="5" w15:restartNumberingAfterBreak="0">
    <w:nsid w:val="26599A00"/>
    <w:multiLevelType w:val="hybridMultilevel"/>
    <w:tmpl w:val="E54E6ED8"/>
    <w:lvl w:ilvl="0" w:tplc="EDEE71D2">
      <w:start w:val="1"/>
      <w:numFmt w:val="bullet"/>
      <w:lvlText w:val="·"/>
      <w:lvlJc w:val="left"/>
      <w:pPr>
        <w:ind w:left="720" w:hanging="360"/>
      </w:pPr>
      <w:rPr>
        <w:rFonts w:ascii="Symbol" w:hAnsi="Symbol" w:hint="default"/>
      </w:rPr>
    </w:lvl>
    <w:lvl w:ilvl="1" w:tplc="17626128">
      <w:start w:val="1"/>
      <w:numFmt w:val="bullet"/>
      <w:lvlText w:val="o"/>
      <w:lvlJc w:val="left"/>
      <w:pPr>
        <w:ind w:left="1440" w:hanging="360"/>
      </w:pPr>
      <w:rPr>
        <w:rFonts w:ascii="Courier New" w:hAnsi="Courier New" w:hint="default"/>
      </w:rPr>
    </w:lvl>
    <w:lvl w:ilvl="2" w:tplc="D46E147C">
      <w:start w:val="1"/>
      <w:numFmt w:val="bullet"/>
      <w:lvlText w:val=""/>
      <w:lvlJc w:val="left"/>
      <w:pPr>
        <w:ind w:left="2160" w:hanging="360"/>
      </w:pPr>
      <w:rPr>
        <w:rFonts w:ascii="Wingdings" w:hAnsi="Wingdings" w:hint="default"/>
      </w:rPr>
    </w:lvl>
    <w:lvl w:ilvl="3" w:tplc="26505494">
      <w:start w:val="1"/>
      <w:numFmt w:val="bullet"/>
      <w:lvlText w:val=""/>
      <w:lvlJc w:val="left"/>
      <w:pPr>
        <w:ind w:left="2880" w:hanging="360"/>
      </w:pPr>
      <w:rPr>
        <w:rFonts w:ascii="Symbol" w:hAnsi="Symbol" w:hint="default"/>
      </w:rPr>
    </w:lvl>
    <w:lvl w:ilvl="4" w:tplc="1A86C800">
      <w:start w:val="1"/>
      <w:numFmt w:val="bullet"/>
      <w:lvlText w:val="o"/>
      <w:lvlJc w:val="left"/>
      <w:pPr>
        <w:ind w:left="3600" w:hanging="360"/>
      </w:pPr>
      <w:rPr>
        <w:rFonts w:ascii="Courier New" w:hAnsi="Courier New" w:hint="default"/>
      </w:rPr>
    </w:lvl>
    <w:lvl w:ilvl="5" w:tplc="3E84C0A0">
      <w:start w:val="1"/>
      <w:numFmt w:val="bullet"/>
      <w:lvlText w:val=""/>
      <w:lvlJc w:val="left"/>
      <w:pPr>
        <w:ind w:left="4320" w:hanging="360"/>
      </w:pPr>
      <w:rPr>
        <w:rFonts w:ascii="Wingdings" w:hAnsi="Wingdings" w:hint="default"/>
      </w:rPr>
    </w:lvl>
    <w:lvl w:ilvl="6" w:tplc="75DE2900">
      <w:start w:val="1"/>
      <w:numFmt w:val="bullet"/>
      <w:lvlText w:val=""/>
      <w:lvlJc w:val="left"/>
      <w:pPr>
        <w:ind w:left="5040" w:hanging="360"/>
      </w:pPr>
      <w:rPr>
        <w:rFonts w:ascii="Symbol" w:hAnsi="Symbol" w:hint="default"/>
      </w:rPr>
    </w:lvl>
    <w:lvl w:ilvl="7" w:tplc="3F147578">
      <w:start w:val="1"/>
      <w:numFmt w:val="bullet"/>
      <w:lvlText w:val="o"/>
      <w:lvlJc w:val="left"/>
      <w:pPr>
        <w:ind w:left="5760" w:hanging="360"/>
      </w:pPr>
      <w:rPr>
        <w:rFonts w:ascii="Courier New" w:hAnsi="Courier New" w:hint="default"/>
      </w:rPr>
    </w:lvl>
    <w:lvl w:ilvl="8" w:tplc="F0D4A9FE">
      <w:start w:val="1"/>
      <w:numFmt w:val="bullet"/>
      <w:lvlText w:val=""/>
      <w:lvlJc w:val="left"/>
      <w:pPr>
        <w:ind w:left="6480" w:hanging="360"/>
      </w:pPr>
      <w:rPr>
        <w:rFonts w:ascii="Wingdings" w:hAnsi="Wingdings" w:hint="default"/>
      </w:rPr>
    </w:lvl>
  </w:abstractNum>
  <w:abstractNum w:abstractNumId="6" w15:restartNumberingAfterBreak="0">
    <w:nsid w:val="2A4DB6A1"/>
    <w:multiLevelType w:val="hybridMultilevel"/>
    <w:tmpl w:val="D8D624A8"/>
    <w:lvl w:ilvl="0" w:tplc="BBBA4DB0">
      <w:start w:val="1"/>
      <w:numFmt w:val="bullet"/>
      <w:lvlText w:val=""/>
      <w:lvlJc w:val="left"/>
      <w:pPr>
        <w:ind w:left="720" w:hanging="360"/>
      </w:pPr>
      <w:rPr>
        <w:rFonts w:ascii="Symbol" w:hAnsi="Symbol" w:hint="default"/>
      </w:rPr>
    </w:lvl>
    <w:lvl w:ilvl="1" w:tplc="C7267212">
      <w:start w:val="1"/>
      <w:numFmt w:val="bullet"/>
      <w:lvlText w:val="o"/>
      <w:lvlJc w:val="left"/>
      <w:pPr>
        <w:ind w:left="1440" w:hanging="360"/>
      </w:pPr>
      <w:rPr>
        <w:rFonts w:ascii="Courier New" w:hAnsi="Courier New" w:hint="default"/>
      </w:rPr>
    </w:lvl>
    <w:lvl w:ilvl="2" w:tplc="935A5BC4">
      <w:start w:val="1"/>
      <w:numFmt w:val="bullet"/>
      <w:lvlText w:val=""/>
      <w:lvlJc w:val="left"/>
      <w:pPr>
        <w:ind w:left="2160" w:hanging="360"/>
      </w:pPr>
      <w:rPr>
        <w:rFonts w:ascii="Wingdings" w:hAnsi="Wingdings" w:hint="default"/>
      </w:rPr>
    </w:lvl>
    <w:lvl w:ilvl="3" w:tplc="011A9314">
      <w:start w:val="1"/>
      <w:numFmt w:val="bullet"/>
      <w:lvlText w:val=""/>
      <w:lvlJc w:val="left"/>
      <w:pPr>
        <w:ind w:left="2880" w:hanging="360"/>
      </w:pPr>
      <w:rPr>
        <w:rFonts w:ascii="Symbol" w:hAnsi="Symbol" w:hint="default"/>
      </w:rPr>
    </w:lvl>
    <w:lvl w:ilvl="4" w:tplc="E0EA178E">
      <w:start w:val="1"/>
      <w:numFmt w:val="bullet"/>
      <w:lvlText w:val="o"/>
      <w:lvlJc w:val="left"/>
      <w:pPr>
        <w:ind w:left="3600" w:hanging="360"/>
      </w:pPr>
      <w:rPr>
        <w:rFonts w:ascii="Courier New" w:hAnsi="Courier New" w:hint="default"/>
      </w:rPr>
    </w:lvl>
    <w:lvl w:ilvl="5" w:tplc="EB7EE54C">
      <w:start w:val="1"/>
      <w:numFmt w:val="bullet"/>
      <w:lvlText w:val=""/>
      <w:lvlJc w:val="left"/>
      <w:pPr>
        <w:ind w:left="4320" w:hanging="360"/>
      </w:pPr>
      <w:rPr>
        <w:rFonts w:ascii="Wingdings" w:hAnsi="Wingdings" w:hint="default"/>
      </w:rPr>
    </w:lvl>
    <w:lvl w:ilvl="6" w:tplc="49E8D850">
      <w:start w:val="1"/>
      <w:numFmt w:val="bullet"/>
      <w:lvlText w:val=""/>
      <w:lvlJc w:val="left"/>
      <w:pPr>
        <w:ind w:left="5040" w:hanging="360"/>
      </w:pPr>
      <w:rPr>
        <w:rFonts w:ascii="Symbol" w:hAnsi="Symbol" w:hint="default"/>
      </w:rPr>
    </w:lvl>
    <w:lvl w:ilvl="7" w:tplc="05E8F6DC">
      <w:start w:val="1"/>
      <w:numFmt w:val="bullet"/>
      <w:lvlText w:val="o"/>
      <w:lvlJc w:val="left"/>
      <w:pPr>
        <w:ind w:left="5760" w:hanging="360"/>
      </w:pPr>
      <w:rPr>
        <w:rFonts w:ascii="Courier New" w:hAnsi="Courier New" w:hint="default"/>
      </w:rPr>
    </w:lvl>
    <w:lvl w:ilvl="8" w:tplc="18027830">
      <w:start w:val="1"/>
      <w:numFmt w:val="bullet"/>
      <w:lvlText w:val=""/>
      <w:lvlJc w:val="left"/>
      <w:pPr>
        <w:ind w:left="6480" w:hanging="360"/>
      </w:pPr>
      <w:rPr>
        <w:rFonts w:ascii="Wingdings" w:hAnsi="Wingdings" w:hint="default"/>
      </w:rPr>
    </w:lvl>
  </w:abstractNum>
  <w:abstractNum w:abstractNumId="7" w15:restartNumberingAfterBreak="0">
    <w:nsid w:val="30C81697"/>
    <w:multiLevelType w:val="multilevel"/>
    <w:tmpl w:val="B6B2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68CA0"/>
    <w:multiLevelType w:val="hybridMultilevel"/>
    <w:tmpl w:val="91340EA0"/>
    <w:lvl w:ilvl="0" w:tplc="86F61398">
      <w:start w:val="1"/>
      <w:numFmt w:val="bullet"/>
      <w:lvlText w:val="·"/>
      <w:lvlJc w:val="left"/>
      <w:pPr>
        <w:ind w:left="720" w:hanging="360"/>
      </w:pPr>
      <w:rPr>
        <w:rFonts w:ascii="Symbol" w:hAnsi="Symbol" w:hint="default"/>
      </w:rPr>
    </w:lvl>
    <w:lvl w:ilvl="1" w:tplc="0DFE26B4">
      <w:start w:val="1"/>
      <w:numFmt w:val="bullet"/>
      <w:lvlText w:val="o"/>
      <w:lvlJc w:val="left"/>
      <w:pPr>
        <w:ind w:left="1440" w:hanging="360"/>
      </w:pPr>
      <w:rPr>
        <w:rFonts w:ascii="Courier New" w:hAnsi="Courier New" w:hint="default"/>
      </w:rPr>
    </w:lvl>
    <w:lvl w:ilvl="2" w:tplc="1BBA0CBC">
      <w:start w:val="1"/>
      <w:numFmt w:val="bullet"/>
      <w:lvlText w:val=""/>
      <w:lvlJc w:val="left"/>
      <w:pPr>
        <w:ind w:left="2160" w:hanging="360"/>
      </w:pPr>
      <w:rPr>
        <w:rFonts w:ascii="Wingdings" w:hAnsi="Wingdings" w:hint="default"/>
      </w:rPr>
    </w:lvl>
    <w:lvl w:ilvl="3" w:tplc="09F0BFBC">
      <w:start w:val="1"/>
      <w:numFmt w:val="bullet"/>
      <w:lvlText w:val=""/>
      <w:lvlJc w:val="left"/>
      <w:pPr>
        <w:ind w:left="2880" w:hanging="360"/>
      </w:pPr>
      <w:rPr>
        <w:rFonts w:ascii="Symbol" w:hAnsi="Symbol" w:hint="default"/>
      </w:rPr>
    </w:lvl>
    <w:lvl w:ilvl="4" w:tplc="0660CF60">
      <w:start w:val="1"/>
      <w:numFmt w:val="bullet"/>
      <w:lvlText w:val="o"/>
      <w:lvlJc w:val="left"/>
      <w:pPr>
        <w:ind w:left="3600" w:hanging="360"/>
      </w:pPr>
      <w:rPr>
        <w:rFonts w:ascii="Courier New" w:hAnsi="Courier New" w:hint="default"/>
      </w:rPr>
    </w:lvl>
    <w:lvl w:ilvl="5" w:tplc="4E127782">
      <w:start w:val="1"/>
      <w:numFmt w:val="bullet"/>
      <w:lvlText w:val=""/>
      <w:lvlJc w:val="left"/>
      <w:pPr>
        <w:ind w:left="4320" w:hanging="360"/>
      </w:pPr>
      <w:rPr>
        <w:rFonts w:ascii="Wingdings" w:hAnsi="Wingdings" w:hint="default"/>
      </w:rPr>
    </w:lvl>
    <w:lvl w:ilvl="6" w:tplc="4E185FC8">
      <w:start w:val="1"/>
      <w:numFmt w:val="bullet"/>
      <w:lvlText w:val=""/>
      <w:lvlJc w:val="left"/>
      <w:pPr>
        <w:ind w:left="5040" w:hanging="360"/>
      </w:pPr>
      <w:rPr>
        <w:rFonts w:ascii="Symbol" w:hAnsi="Symbol" w:hint="default"/>
      </w:rPr>
    </w:lvl>
    <w:lvl w:ilvl="7" w:tplc="0C5EB0E8">
      <w:start w:val="1"/>
      <w:numFmt w:val="bullet"/>
      <w:lvlText w:val="o"/>
      <w:lvlJc w:val="left"/>
      <w:pPr>
        <w:ind w:left="5760" w:hanging="360"/>
      </w:pPr>
      <w:rPr>
        <w:rFonts w:ascii="Courier New" w:hAnsi="Courier New" w:hint="default"/>
      </w:rPr>
    </w:lvl>
    <w:lvl w:ilvl="8" w:tplc="3CCE1902">
      <w:start w:val="1"/>
      <w:numFmt w:val="bullet"/>
      <w:lvlText w:val=""/>
      <w:lvlJc w:val="left"/>
      <w:pPr>
        <w:ind w:left="6480" w:hanging="360"/>
      </w:pPr>
      <w:rPr>
        <w:rFonts w:ascii="Wingdings" w:hAnsi="Wingdings" w:hint="default"/>
      </w:rPr>
    </w:lvl>
  </w:abstractNum>
  <w:abstractNum w:abstractNumId="9" w15:restartNumberingAfterBreak="0">
    <w:nsid w:val="3AA35A8F"/>
    <w:multiLevelType w:val="hybridMultilevel"/>
    <w:tmpl w:val="BE0A2400"/>
    <w:lvl w:ilvl="0" w:tplc="595478D2">
      <w:start w:val="1"/>
      <w:numFmt w:val="bullet"/>
      <w:lvlText w:val=""/>
      <w:lvlJc w:val="left"/>
      <w:pPr>
        <w:ind w:left="1800" w:hanging="360"/>
      </w:pPr>
      <w:rPr>
        <w:rFonts w:ascii="Symbol" w:hAnsi="Symbol" w:hint="default"/>
      </w:rPr>
    </w:lvl>
    <w:lvl w:ilvl="1" w:tplc="AAFAE516">
      <w:start w:val="1"/>
      <w:numFmt w:val="bullet"/>
      <w:lvlText w:val="o"/>
      <w:lvlJc w:val="left"/>
      <w:pPr>
        <w:ind w:left="2520" w:hanging="360"/>
      </w:pPr>
      <w:rPr>
        <w:rFonts w:ascii="Courier New" w:hAnsi="Courier New" w:hint="default"/>
      </w:rPr>
    </w:lvl>
    <w:lvl w:ilvl="2" w:tplc="0A8CF6BC">
      <w:start w:val="1"/>
      <w:numFmt w:val="bullet"/>
      <w:lvlText w:val=""/>
      <w:lvlJc w:val="left"/>
      <w:pPr>
        <w:ind w:left="3240" w:hanging="360"/>
      </w:pPr>
      <w:rPr>
        <w:rFonts w:ascii="Wingdings" w:hAnsi="Wingdings" w:hint="default"/>
      </w:rPr>
    </w:lvl>
    <w:lvl w:ilvl="3" w:tplc="18049F48">
      <w:start w:val="1"/>
      <w:numFmt w:val="bullet"/>
      <w:lvlText w:val=""/>
      <w:lvlJc w:val="left"/>
      <w:pPr>
        <w:ind w:left="3960" w:hanging="360"/>
      </w:pPr>
      <w:rPr>
        <w:rFonts w:ascii="Symbol" w:hAnsi="Symbol" w:hint="default"/>
      </w:rPr>
    </w:lvl>
    <w:lvl w:ilvl="4" w:tplc="F670B23A">
      <w:start w:val="1"/>
      <w:numFmt w:val="bullet"/>
      <w:lvlText w:val="o"/>
      <w:lvlJc w:val="left"/>
      <w:pPr>
        <w:ind w:left="4680" w:hanging="360"/>
      </w:pPr>
      <w:rPr>
        <w:rFonts w:ascii="Courier New" w:hAnsi="Courier New" w:hint="default"/>
      </w:rPr>
    </w:lvl>
    <w:lvl w:ilvl="5" w:tplc="D01E8ED2">
      <w:start w:val="1"/>
      <w:numFmt w:val="bullet"/>
      <w:lvlText w:val=""/>
      <w:lvlJc w:val="left"/>
      <w:pPr>
        <w:ind w:left="5400" w:hanging="360"/>
      </w:pPr>
      <w:rPr>
        <w:rFonts w:ascii="Wingdings" w:hAnsi="Wingdings" w:hint="default"/>
      </w:rPr>
    </w:lvl>
    <w:lvl w:ilvl="6" w:tplc="AC907D3C">
      <w:start w:val="1"/>
      <w:numFmt w:val="bullet"/>
      <w:lvlText w:val=""/>
      <w:lvlJc w:val="left"/>
      <w:pPr>
        <w:ind w:left="6120" w:hanging="360"/>
      </w:pPr>
      <w:rPr>
        <w:rFonts w:ascii="Symbol" w:hAnsi="Symbol" w:hint="default"/>
      </w:rPr>
    </w:lvl>
    <w:lvl w:ilvl="7" w:tplc="0CC09DDA">
      <w:start w:val="1"/>
      <w:numFmt w:val="bullet"/>
      <w:lvlText w:val="o"/>
      <w:lvlJc w:val="left"/>
      <w:pPr>
        <w:ind w:left="6840" w:hanging="360"/>
      </w:pPr>
      <w:rPr>
        <w:rFonts w:ascii="Courier New" w:hAnsi="Courier New" w:hint="default"/>
      </w:rPr>
    </w:lvl>
    <w:lvl w:ilvl="8" w:tplc="475E3BC6">
      <w:start w:val="1"/>
      <w:numFmt w:val="bullet"/>
      <w:lvlText w:val=""/>
      <w:lvlJc w:val="left"/>
      <w:pPr>
        <w:ind w:left="7560" w:hanging="360"/>
      </w:pPr>
      <w:rPr>
        <w:rFonts w:ascii="Wingdings" w:hAnsi="Wingdings" w:hint="default"/>
      </w:rPr>
    </w:lvl>
  </w:abstractNum>
  <w:abstractNum w:abstractNumId="10" w15:restartNumberingAfterBreak="0">
    <w:nsid w:val="3B497DD5"/>
    <w:multiLevelType w:val="hybridMultilevel"/>
    <w:tmpl w:val="2E6C3E04"/>
    <w:lvl w:ilvl="0" w:tplc="9B4A039E">
      <w:start w:val="1"/>
      <w:numFmt w:val="bullet"/>
      <w:lvlText w:val="·"/>
      <w:lvlJc w:val="left"/>
      <w:pPr>
        <w:ind w:left="720" w:hanging="360"/>
      </w:pPr>
      <w:rPr>
        <w:rFonts w:ascii="Symbol" w:hAnsi="Symbol" w:hint="default"/>
      </w:rPr>
    </w:lvl>
    <w:lvl w:ilvl="1" w:tplc="2E142E78">
      <w:start w:val="1"/>
      <w:numFmt w:val="bullet"/>
      <w:lvlText w:val="o"/>
      <w:lvlJc w:val="left"/>
      <w:pPr>
        <w:ind w:left="1440" w:hanging="360"/>
      </w:pPr>
      <w:rPr>
        <w:rFonts w:ascii="Courier New" w:hAnsi="Courier New" w:hint="default"/>
      </w:rPr>
    </w:lvl>
    <w:lvl w:ilvl="2" w:tplc="0AC6C474">
      <w:start w:val="1"/>
      <w:numFmt w:val="bullet"/>
      <w:lvlText w:val=""/>
      <w:lvlJc w:val="left"/>
      <w:pPr>
        <w:ind w:left="2160" w:hanging="360"/>
      </w:pPr>
      <w:rPr>
        <w:rFonts w:ascii="Wingdings" w:hAnsi="Wingdings" w:hint="default"/>
      </w:rPr>
    </w:lvl>
    <w:lvl w:ilvl="3" w:tplc="27E4A838">
      <w:start w:val="1"/>
      <w:numFmt w:val="bullet"/>
      <w:lvlText w:val=""/>
      <w:lvlJc w:val="left"/>
      <w:pPr>
        <w:ind w:left="2880" w:hanging="360"/>
      </w:pPr>
      <w:rPr>
        <w:rFonts w:ascii="Symbol" w:hAnsi="Symbol" w:hint="default"/>
      </w:rPr>
    </w:lvl>
    <w:lvl w:ilvl="4" w:tplc="E1C27776">
      <w:start w:val="1"/>
      <w:numFmt w:val="bullet"/>
      <w:lvlText w:val="o"/>
      <w:lvlJc w:val="left"/>
      <w:pPr>
        <w:ind w:left="3600" w:hanging="360"/>
      </w:pPr>
      <w:rPr>
        <w:rFonts w:ascii="Courier New" w:hAnsi="Courier New" w:hint="default"/>
      </w:rPr>
    </w:lvl>
    <w:lvl w:ilvl="5" w:tplc="60040CA2">
      <w:start w:val="1"/>
      <w:numFmt w:val="bullet"/>
      <w:lvlText w:val=""/>
      <w:lvlJc w:val="left"/>
      <w:pPr>
        <w:ind w:left="4320" w:hanging="360"/>
      </w:pPr>
      <w:rPr>
        <w:rFonts w:ascii="Wingdings" w:hAnsi="Wingdings" w:hint="default"/>
      </w:rPr>
    </w:lvl>
    <w:lvl w:ilvl="6" w:tplc="170C76FE">
      <w:start w:val="1"/>
      <w:numFmt w:val="bullet"/>
      <w:lvlText w:val=""/>
      <w:lvlJc w:val="left"/>
      <w:pPr>
        <w:ind w:left="5040" w:hanging="360"/>
      </w:pPr>
      <w:rPr>
        <w:rFonts w:ascii="Symbol" w:hAnsi="Symbol" w:hint="default"/>
      </w:rPr>
    </w:lvl>
    <w:lvl w:ilvl="7" w:tplc="50B21460">
      <w:start w:val="1"/>
      <w:numFmt w:val="bullet"/>
      <w:lvlText w:val="o"/>
      <w:lvlJc w:val="left"/>
      <w:pPr>
        <w:ind w:left="5760" w:hanging="360"/>
      </w:pPr>
      <w:rPr>
        <w:rFonts w:ascii="Courier New" w:hAnsi="Courier New" w:hint="default"/>
      </w:rPr>
    </w:lvl>
    <w:lvl w:ilvl="8" w:tplc="193A07BA">
      <w:start w:val="1"/>
      <w:numFmt w:val="bullet"/>
      <w:lvlText w:val=""/>
      <w:lvlJc w:val="left"/>
      <w:pPr>
        <w:ind w:left="6480" w:hanging="360"/>
      </w:pPr>
      <w:rPr>
        <w:rFonts w:ascii="Wingdings" w:hAnsi="Wingdings" w:hint="default"/>
      </w:rPr>
    </w:lvl>
  </w:abstractNum>
  <w:abstractNum w:abstractNumId="11" w15:restartNumberingAfterBreak="0">
    <w:nsid w:val="3B832349"/>
    <w:multiLevelType w:val="hybridMultilevel"/>
    <w:tmpl w:val="F866ED00"/>
    <w:lvl w:ilvl="0" w:tplc="B7C46854">
      <w:start w:val="1"/>
      <w:numFmt w:val="bullet"/>
      <w:lvlText w:val=""/>
      <w:lvlJc w:val="left"/>
      <w:pPr>
        <w:ind w:left="2880" w:hanging="360"/>
      </w:pPr>
      <w:rPr>
        <w:rFonts w:ascii="Symbol" w:hAnsi="Symbol" w:hint="default"/>
      </w:rPr>
    </w:lvl>
    <w:lvl w:ilvl="1" w:tplc="B8F4124A">
      <w:start w:val="1"/>
      <w:numFmt w:val="bullet"/>
      <w:lvlText w:val="o"/>
      <w:lvlJc w:val="left"/>
      <w:pPr>
        <w:ind w:left="3600" w:hanging="360"/>
      </w:pPr>
      <w:rPr>
        <w:rFonts w:ascii="Courier New" w:hAnsi="Courier New" w:hint="default"/>
      </w:rPr>
    </w:lvl>
    <w:lvl w:ilvl="2" w:tplc="FFF873F8">
      <w:start w:val="1"/>
      <w:numFmt w:val="bullet"/>
      <w:lvlText w:val=""/>
      <w:lvlJc w:val="left"/>
      <w:pPr>
        <w:ind w:left="4320" w:hanging="360"/>
      </w:pPr>
      <w:rPr>
        <w:rFonts w:ascii="Wingdings" w:hAnsi="Wingdings" w:hint="default"/>
      </w:rPr>
    </w:lvl>
    <w:lvl w:ilvl="3" w:tplc="9104EEE0">
      <w:start w:val="1"/>
      <w:numFmt w:val="bullet"/>
      <w:lvlText w:val=""/>
      <w:lvlJc w:val="left"/>
      <w:pPr>
        <w:ind w:left="5040" w:hanging="360"/>
      </w:pPr>
      <w:rPr>
        <w:rFonts w:ascii="Symbol" w:hAnsi="Symbol" w:hint="default"/>
      </w:rPr>
    </w:lvl>
    <w:lvl w:ilvl="4" w:tplc="852C4FD6">
      <w:start w:val="1"/>
      <w:numFmt w:val="bullet"/>
      <w:lvlText w:val="o"/>
      <w:lvlJc w:val="left"/>
      <w:pPr>
        <w:ind w:left="5760" w:hanging="360"/>
      </w:pPr>
      <w:rPr>
        <w:rFonts w:ascii="Courier New" w:hAnsi="Courier New" w:hint="default"/>
      </w:rPr>
    </w:lvl>
    <w:lvl w:ilvl="5" w:tplc="5F2462E6">
      <w:start w:val="1"/>
      <w:numFmt w:val="bullet"/>
      <w:lvlText w:val=""/>
      <w:lvlJc w:val="left"/>
      <w:pPr>
        <w:ind w:left="6480" w:hanging="360"/>
      </w:pPr>
      <w:rPr>
        <w:rFonts w:ascii="Wingdings" w:hAnsi="Wingdings" w:hint="default"/>
      </w:rPr>
    </w:lvl>
    <w:lvl w:ilvl="6" w:tplc="9D1E2474">
      <w:start w:val="1"/>
      <w:numFmt w:val="bullet"/>
      <w:lvlText w:val=""/>
      <w:lvlJc w:val="left"/>
      <w:pPr>
        <w:ind w:left="7200" w:hanging="360"/>
      </w:pPr>
      <w:rPr>
        <w:rFonts w:ascii="Symbol" w:hAnsi="Symbol" w:hint="default"/>
      </w:rPr>
    </w:lvl>
    <w:lvl w:ilvl="7" w:tplc="E7544416">
      <w:start w:val="1"/>
      <w:numFmt w:val="bullet"/>
      <w:lvlText w:val="o"/>
      <w:lvlJc w:val="left"/>
      <w:pPr>
        <w:ind w:left="7920" w:hanging="360"/>
      </w:pPr>
      <w:rPr>
        <w:rFonts w:ascii="Courier New" w:hAnsi="Courier New" w:hint="default"/>
      </w:rPr>
    </w:lvl>
    <w:lvl w:ilvl="8" w:tplc="6610013C">
      <w:start w:val="1"/>
      <w:numFmt w:val="bullet"/>
      <w:lvlText w:val=""/>
      <w:lvlJc w:val="left"/>
      <w:pPr>
        <w:ind w:left="8640" w:hanging="360"/>
      </w:pPr>
      <w:rPr>
        <w:rFonts w:ascii="Wingdings" w:hAnsi="Wingdings" w:hint="default"/>
      </w:rPr>
    </w:lvl>
  </w:abstractNum>
  <w:abstractNum w:abstractNumId="12" w15:restartNumberingAfterBreak="0">
    <w:nsid w:val="3C251245"/>
    <w:multiLevelType w:val="multilevel"/>
    <w:tmpl w:val="20CE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F34A8"/>
    <w:multiLevelType w:val="hybridMultilevel"/>
    <w:tmpl w:val="A0464A08"/>
    <w:lvl w:ilvl="0" w:tplc="97E82106">
      <w:start w:val="1"/>
      <w:numFmt w:val="bullet"/>
      <w:lvlText w:val=""/>
      <w:lvlJc w:val="left"/>
      <w:pPr>
        <w:ind w:left="1800" w:hanging="360"/>
      </w:pPr>
      <w:rPr>
        <w:rFonts w:ascii="Symbol" w:hAnsi="Symbol" w:hint="default"/>
      </w:rPr>
    </w:lvl>
    <w:lvl w:ilvl="1" w:tplc="44942F0C">
      <w:start w:val="1"/>
      <w:numFmt w:val="bullet"/>
      <w:lvlText w:val="o"/>
      <w:lvlJc w:val="left"/>
      <w:pPr>
        <w:ind w:left="2520" w:hanging="360"/>
      </w:pPr>
      <w:rPr>
        <w:rFonts w:ascii="Courier New" w:hAnsi="Courier New" w:hint="default"/>
      </w:rPr>
    </w:lvl>
    <w:lvl w:ilvl="2" w:tplc="6232B67A">
      <w:start w:val="1"/>
      <w:numFmt w:val="bullet"/>
      <w:lvlText w:val=""/>
      <w:lvlJc w:val="left"/>
      <w:pPr>
        <w:ind w:left="3240" w:hanging="360"/>
      </w:pPr>
      <w:rPr>
        <w:rFonts w:ascii="Wingdings" w:hAnsi="Wingdings" w:hint="default"/>
      </w:rPr>
    </w:lvl>
    <w:lvl w:ilvl="3" w:tplc="1C58D9B0">
      <w:start w:val="1"/>
      <w:numFmt w:val="bullet"/>
      <w:lvlText w:val=""/>
      <w:lvlJc w:val="left"/>
      <w:pPr>
        <w:ind w:left="3960" w:hanging="360"/>
      </w:pPr>
      <w:rPr>
        <w:rFonts w:ascii="Symbol" w:hAnsi="Symbol" w:hint="default"/>
      </w:rPr>
    </w:lvl>
    <w:lvl w:ilvl="4" w:tplc="D8B2A368">
      <w:start w:val="1"/>
      <w:numFmt w:val="bullet"/>
      <w:lvlText w:val="o"/>
      <w:lvlJc w:val="left"/>
      <w:pPr>
        <w:ind w:left="4680" w:hanging="360"/>
      </w:pPr>
      <w:rPr>
        <w:rFonts w:ascii="Courier New" w:hAnsi="Courier New" w:hint="default"/>
      </w:rPr>
    </w:lvl>
    <w:lvl w:ilvl="5" w:tplc="7890BB82">
      <w:start w:val="1"/>
      <w:numFmt w:val="bullet"/>
      <w:lvlText w:val=""/>
      <w:lvlJc w:val="left"/>
      <w:pPr>
        <w:ind w:left="5400" w:hanging="360"/>
      </w:pPr>
      <w:rPr>
        <w:rFonts w:ascii="Wingdings" w:hAnsi="Wingdings" w:hint="default"/>
      </w:rPr>
    </w:lvl>
    <w:lvl w:ilvl="6" w:tplc="E886FB5A">
      <w:start w:val="1"/>
      <w:numFmt w:val="bullet"/>
      <w:lvlText w:val=""/>
      <w:lvlJc w:val="left"/>
      <w:pPr>
        <w:ind w:left="6120" w:hanging="360"/>
      </w:pPr>
      <w:rPr>
        <w:rFonts w:ascii="Symbol" w:hAnsi="Symbol" w:hint="default"/>
      </w:rPr>
    </w:lvl>
    <w:lvl w:ilvl="7" w:tplc="353EF482">
      <w:start w:val="1"/>
      <w:numFmt w:val="bullet"/>
      <w:lvlText w:val="o"/>
      <w:lvlJc w:val="left"/>
      <w:pPr>
        <w:ind w:left="6840" w:hanging="360"/>
      </w:pPr>
      <w:rPr>
        <w:rFonts w:ascii="Courier New" w:hAnsi="Courier New" w:hint="default"/>
      </w:rPr>
    </w:lvl>
    <w:lvl w:ilvl="8" w:tplc="D106766C">
      <w:start w:val="1"/>
      <w:numFmt w:val="bullet"/>
      <w:lvlText w:val=""/>
      <w:lvlJc w:val="left"/>
      <w:pPr>
        <w:ind w:left="7560" w:hanging="360"/>
      </w:pPr>
      <w:rPr>
        <w:rFonts w:ascii="Wingdings" w:hAnsi="Wingdings" w:hint="default"/>
      </w:rPr>
    </w:lvl>
  </w:abstractNum>
  <w:abstractNum w:abstractNumId="14" w15:restartNumberingAfterBreak="0">
    <w:nsid w:val="54518A55"/>
    <w:multiLevelType w:val="hybridMultilevel"/>
    <w:tmpl w:val="2B0A98AA"/>
    <w:lvl w:ilvl="0" w:tplc="2A1E247E">
      <w:start w:val="1"/>
      <w:numFmt w:val="bullet"/>
      <w:lvlText w:val=""/>
      <w:lvlJc w:val="left"/>
      <w:pPr>
        <w:ind w:left="2520" w:hanging="360"/>
      </w:pPr>
      <w:rPr>
        <w:rFonts w:ascii="Symbol" w:hAnsi="Symbol" w:hint="default"/>
      </w:rPr>
    </w:lvl>
    <w:lvl w:ilvl="1" w:tplc="7C485F5C">
      <w:start w:val="1"/>
      <w:numFmt w:val="bullet"/>
      <w:lvlText w:val="o"/>
      <w:lvlJc w:val="left"/>
      <w:pPr>
        <w:ind w:left="3240" w:hanging="360"/>
      </w:pPr>
      <w:rPr>
        <w:rFonts w:ascii="Courier New" w:hAnsi="Courier New" w:hint="default"/>
      </w:rPr>
    </w:lvl>
    <w:lvl w:ilvl="2" w:tplc="DCA09CA0">
      <w:start w:val="1"/>
      <w:numFmt w:val="bullet"/>
      <w:lvlText w:val=""/>
      <w:lvlJc w:val="left"/>
      <w:pPr>
        <w:ind w:left="3960" w:hanging="360"/>
      </w:pPr>
      <w:rPr>
        <w:rFonts w:ascii="Wingdings" w:hAnsi="Wingdings" w:hint="default"/>
      </w:rPr>
    </w:lvl>
    <w:lvl w:ilvl="3" w:tplc="24C282D0">
      <w:start w:val="1"/>
      <w:numFmt w:val="bullet"/>
      <w:lvlText w:val=""/>
      <w:lvlJc w:val="left"/>
      <w:pPr>
        <w:ind w:left="4680" w:hanging="360"/>
      </w:pPr>
      <w:rPr>
        <w:rFonts w:ascii="Symbol" w:hAnsi="Symbol" w:hint="default"/>
      </w:rPr>
    </w:lvl>
    <w:lvl w:ilvl="4" w:tplc="042A249C">
      <w:start w:val="1"/>
      <w:numFmt w:val="bullet"/>
      <w:lvlText w:val="o"/>
      <w:lvlJc w:val="left"/>
      <w:pPr>
        <w:ind w:left="5400" w:hanging="360"/>
      </w:pPr>
      <w:rPr>
        <w:rFonts w:ascii="Courier New" w:hAnsi="Courier New" w:hint="default"/>
      </w:rPr>
    </w:lvl>
    <w:lvl w:ilvl="5" w:tplc="01F6B9DE">
      <w:start w:val="1"/>
      <w:numFmt w:val="bullet"/>
      <w:lvlText w:val=""/>
      <w:lvlJc w:val="left"/>
      <w:pPr>
        <w:ind w:left="6120" w:hanging="360"/>
      </w:pPr>
      <w:rPr>
        <w:rFonts w:ascii="Wingdings" w:hAnsi="Wingdings" w:hint="default"/>
      </w:rPr>
    </w:lvl>
    <w:lvl w:ilvl="6" w:tplc="0B563166">
      <w:start w:val="1"/>
      <w:numFmt w:val="bullet"/>
      <w:lvlText w:val=""/>
      <w:lvlJc w:val="left"/>
      <w:pPr>
        <w:ind w:left="6840" w:hanging="360"/>
      </w:pPr>
      <w:rPr>
        <w:rFonts w:ascii="Symbol" w:hAnsi="Symbol" w:hint="default"/>
      </w:rPr>
    </w:lvl>
    <w:lvl w:ilvl="7" w:tplc="68FE4D72">
      <w:start w:val="1"/>
      <w:numFmt w:val="bullet"/>
      <w:lvlText w:val="o"/>
      <w:lvlJc w:val="left"/>
      <w:pPr>
        <w:ind w:left="7560" w:hanging="360"/>
      </w:pPr>
      <w:rPr>
        <w:rFonts w:ascii="Courier New" w:hAnsi="Courier New" w:hint="default"/>
      </w:rPr>
    </w:lvl>
    <w:lvl w:ilvl="8" w:tplc="81868066">
      <w:start w:val="1"/>
      <w:numFmt w:val="bullet"/>
      <w:lvlText w:val=""/>
      <w:lvlJc w:val="left"/>
      <w:pPr>
        <w:ind w:left="8280" w:hanging="360"/>
      </w:pPr>
      <w:rPr>
        <w:rFonts w:ascii="Wingdings" w:hAnsi="Wingdings" w:hint="default"/>
      </w:rPr>
    </w:lvl>
  </w:abstractNum>
  <w:abstractNum w:abstractNumId="15" w15:restartNumberingAfterBreak="0">
    <w:nsid w:val="5B1A66F4"/>
    <w:multiLevelType w:val="hybridMultilevel"/>
    <w:tmpl w:val="7436C3EC"/>
    <w:lvl w:ilvl="0" w:tplc="E5D80C60">
      <w:start w:val="1"/>
      <w:numFmt w:val="bullet"/>
      <w:lvlText w:val=""/>
      <w:lvlJc w:val="left"/>
      <w:pPr>
        <w:ind w:left="1080" w:hanging="360"/>
      </w:pPr>
      <w:rPr>
        <w:rFonts w:ascii="Symbol" w:hAnsi="Symbol" w:hint="default"/>
      </w:rPr>
    </w:lvl>
    <w:lvl w:ilvl="1" w:tplc="36167C5E">
      <w:start w:val="1"/>
      <w:numFmt w:val="bullet"/>
      <w:lvlText w:val="o"/>
      <w:lvlJc w:val="left"/>
      <w:pPr>
        <w:ind w:left="1800" w:hanging="360"/>
      </w:pPr>
      <w:rPr>
        <w:rFonts w:ascii="Courier New" w:hAnsi="Courier New" w:hint="default"/>
      </w:rPr>
    </w:lvl>
    <w:lvl w:ilvl="2" w:tplc="BF34D28C">
      <w:start w:val="1"/>
      <w:numFmt w:val="bullet"/>
      <w:lvlText w:val=""/>
      <w:lvlJc w:val="left"/>
      <w:pPr>
        <w:ind w:left="2520" w:hanging="360"/>
      </w:pPr>
      <w:rPr>
        <w:rFonts w:ascii="Wingdings" w:hAnsi="Wingdings" w:hint="default"/>
      </w:rPr>
    </w:lvl>
    <w:lvl w:ilvl="3" w:tplc="C492998E">
      <w:start w:val="1"/>
      <w:numFmt w:val="bullet"/>
      <w:lvlText w:val=""/>
      <w:lvlJc w:val="left"/>
      <w:pPr>
        <w:ind w:left="3240" w:hanging="360"/>
      </w:pPr>
      <w:rPr>
        <w:rFonts w:ascii="Symbol" w:hAnsi="Symbol" w:hint="default"/>
      </w:rPr>
    </w:lvl>
    <w:lvl w:ilvl="4" w:tplc="7430D6AE">
      <w:start w:val="1"/>
      <w:numFmt w:val="bullet"/>
      <w:lvlText w:val="o"/>
      <w:lvlJc w:val="left"/>
      <w:pPr>
        <w:ind w:left="3960" w:hanging="360"/>
      </w:pPr>
      <w:rPr>
        <w:rFonts w:ascii="Courier New" w:hAnsi="Courier New" w:hint="default"/>
      </w:rPr>
    </w:lvl>
    <w:lvl w:ilvl="5" w:tplc="541ABD44">
      <w:start w:val="1"/>
      <w:numFmt w:val="bullet"/>
      <w:lvlText w:val=""/>
      <w:lvlJc w:val="left"/>
      <w:pPr>
        <w:ind w:left="4680" w:hanging="360"/>
      </w:pPr>
      <w:rPr>
        <w:rFonts w:ascii="Wingdings" w:hAnsi="Wingdings" w:hint="default"/>
      </w:rPr>
    </w:lvl>
    <w:lvl w:ilvl="6" w:tplc="7A2C8292">
      <w:start w:val="1"/>
      <w:numFmt w:val="bullet"/>
      <w:lvlText w:val=""/>
      <w:lvlJc w:val="left"/>
      <w:pPr>
        <w:ind w:left="5400" w:hanging="360"/>
      </w:pPr>
      <w:rPr>
        <w:rFonts w:ascii="Symbol" w:hAnsi="Symbol" w:hint="default"/>
      </w:rPr>
    </w:lvl>
    <w:lvl w:ilvl="7" w:tplc="B868E860">
      <w:start w:val="1"/>
      <w:numFmt w:val="bullet"/>
      <w:lvlText w:val="o"/>
      <w:lvlJc w:val="left"/>
      <w:pPr>
        <w:ind w:left="6120" w:hanging="360"/>
      </w:pPr>
      <w:rPr>
        <w:rFonts w:ascii="Courier New" w:hAnsi="Courier New" w:hint="default"/>
      </w:rPr>
    </w:lvl>
    <w:lvl w:ilvl="8" w:tplc="2D00AA14">
      <w:start w:val="1"/>
      <w:numFmt w:val="bullet"/>
      <w:lvlText w:val=""/>
      <w:lvlJc w:val="left"/>
      <w:pPr>
        <w:ind w:left="6840" w:hanging="360"/>
      </w:pPr>
      <w:rPr>
        <w:rFonts w:ascii="Wingdings" w:hAnsi="Wingdings" w:hint="default"/>
      </w:rPr>
    </w:lvl>
  </w:abstractNum>
  <w:abstractNum w:abstractNumId="16" w15:restartNumberingAfterBreak="0">
    <w:nsid w:val="6C0135BC"/>
    <w:multiLevelType w:val="multilevel"/>
    <w:tmpl w:val="6A0A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CB7C1"/>
    <w:multiLevelType w:val="hybridMultilevel"/>
    <w:tmpl w:val="F7E0191E"/>
    <w:lvl w:ilvl="0" w:tplc="D3D89B76">
      <w:start w:val="1"/>
      <w:numFmt w:val="bullet"/>
      <w:lvlText w:val=""/>
      <w:lvlJc w:val="left"/>
      <w:pPr>
        <w:ind w:left="2520" w:hanging="360"/>
      </w:pPr>
      <w:rPr>
        <w:rFonts w:ascii="Symbol" w:hAnsi="Symbol" w:hint="default"/>
      </w:rPr>
    </w:lvl>
    <w:lvl w:ilvl="1" w:tplc="69CAF984">
      <w:start w:val="1"/>
      <w:numFmt w:val="bullet"/>
      <w:lvlText w:val="o"/>
      <w:lvlJc w:val="left"/>
      <w:pPr>
        <w:ind w:left="3240" w:hanging="360"/>
      </w:pPr>
      <w:rPr>
        <w:rFonts w:ascii="Courier New" w:hAnsi="Courier New" w:hint="default"/>
      </w:rPr>
    </w:lvl>
    <w:lvl w:ilvl="2" w:tplc="BE1A634A">
      <w:start w:val="1"/>
      <w:numFmt w:val="bullet"/>
      <w:lvlText w:val=""/>
      <w:lvlJc w:val="left"/>
      <w:pPr>
        <w:ind w:left="3960" w:hanging="360"/>
      </w:pPr>
      <w:rPr>
        <w:rFonts w:ascii="Wingdings" w:hAnsi="Wingdings" w:hint="default"/>
      </w:rPr>
    </w:lvl>
    <w:lvl w:ilvl="3" w:tplc="7B76E972">
      <w:start w:val="1"/>
      <w:numFmt w:val="bullet"/>
      <w:lvlText w:val=""/>
      <w:lvlJc w:val="left"/>
      <w:pPr>
        <w:ind w:left="4680" w:hanging="360"/>
      </w:pPr>
      <w:rPr>
        <w:rFonts w:ascii="Symbol" w:hAnsi="Symbol" w:hint="default"/>
      </w:rPr>
    </w:lvl>
    <w:lvl w:ilvl="4" w:tplc="3EF0D868">
      <w:start w:val="1"/>
      <w:numFmt w:val="bullet"/>
      <w:lvlText w:val="o"/>
      <w:lvlJc w:val="left"/>
      <w:pPr>
        <w:ind w:left="5400" w:hanging="360"/>
      </w:pPr>
      <w:rPr>
        <w:rFonts w:ascii="Courier New" w:hAnsi="Courier New" w:hint="default"/>
      </w:rPr>
    </w:lvl>
    <w:lvl w:ilvl="5" w:tplc="BF885102">
      <w:start w:val="1"/>
      <w:numFmt w:val="bullet"/>
      <w:lvlText w:val=""/>
      <w:lvlJc w:val="left"/>
      <w:pPr>
        <w:ind w:left="6120" w:hanging="360"/>
      </w:pPr>
      <w:rPr>
        <w:rFonts w:ascii="Wingdings" w:hAnsi="Wingdings" w:hint="default"/>
      </w:rPr>
    </w:lvl>
    <w:lvl w:ilvl="6" w:tplc="137A92BC">
      <w:start w:val="1"/>
      <w:numFmt w:val="bullet"/>
      <w:lvlText w:val=""/>
      <w:lvlJc w:val="left"/>
      <w:pPr>
        <w:ind w:left="6840" w:hanging="360"/>
      </w:pPr>
      <w:rPr>
        <w:rFonts w:ascii="Symbol" w:hAnsi="Symbol" w:hint="default"/>
      </w:rPr>
    </w:lvl>
    <w:lvl w:ilvl="7" w:tplc="DF9CE65A">
      <w:start w:val="1"/>
      <w:numFmt w:val="bullet"/>
      <w:lvlText w:val="o"/>
      <w:lvlJc w:val="left"/>
      <w:pPr>
        <w:ind w:left="7560" w:hanging="360"/>
      </w:pPr>
      <w:rPr>
        <w:rFonts w:ascii="Courier New" w:hAnsi="Courier New" w:hint="default"/>
      </w:rPr>
    </w:lvl>
    <w:lvl w:ilvl="8" w:tplc="8E723A86">
      <w:start w:val="1"/>
      <w:numFmt w:val="bullet"/>
      <w:lvlText w:val=""/>
      <w:lvlJc w:val="left"/>
      <w:pPr>
        <w:ind w:left="8280" w:hanging="360"/>
      </w:pPr>
      <w:rPr>
        <w:rFonts w:ascii="Wingdings" w:hAnsi="Wingdings" w:hint="default"/>
      </w:rPr>
    </w:lvl>
  </w:abstractNum>
  <w:abstractNum w:abstractNumId="18" w15:restartNumberingAfterBreak="0">
    <w:nsid w:val="742DA8DC"/>
    <w:multiLevelType w:val="hybridMultilevel"/>
    <w:tmpl w:val="9BCE9C0E"/>
    <w:lvl w:ilvl="0" w:tplc="2FDA2C34">
      <w:start w:val="1"/>
      <w:numFmt w:val="bullet"/>
      <w:lvlText w:val=""/>
      <w:lvlJc w:val="left"/>
      <w:pPr>
        <w:ind w:left="720" w:hanging="360"/>
      </w:pPr>
      <w:rPr>
        <w:rFonts w:ascii="Symbol" w:hAnsi="Symbol" w:hint="default"/>
      </w:rPr>
    </w:lvl>
    <w:lvl w:ilvl="1" w:tplc="30721082">
      <w:start w:val="1"/>
      <w:numFmt w:val="bullet"/>
      <w:lvlText w:val="o"/>
      <w:lvlJc w:val="left"/>
      <w:pPr>
        <w:ind w:left="1440" w:hanging="360"/>
      </w:pPr>
      <w:rPr>
        <w:rFonts w:ascii="Courier New" w:hAnsi="Courier New" w:hint="default"/>
      </w:rPr>
    </w:lvl>
    <w:lvl w:ilvl="2" w:tplc="98043774">
      <w:start w:val="1"/>
      <w:numFmt w:val="bullet"/>
      <w:lvlText w:val=""/>
      <w:lvlJc w:val="left"/>
      <w:pPr>
        <w:ind w:left="2160" w:hanging="360"/>
      </w:pPr>
      <w:rPr>
        <w:rFonts w:ascii="Wingdings" w:hAnsi="Wingdings" w:hint="default"/>
      </w:rPr>
    </w:lvl>
    <w:lvl w:ilvl="3" w:tplc="DF9028FC">
      <w:start w:val="1"/>
      <w:numFmt w:val="bullet"/>
      <w:lvlText w:val=""/>
      <w:lvlJc w:val="left"/>
      <w:pPr>
        <w:ind w:left="2880" w:hanging="360"/>
      </w:pPr>
      <w:rPr>
        <w:rFonts w:ascii="Symbol" w:hAnsi="Symbol" w:hint="default"/>
      </w:rPr>
    </w:lvl>
    <w:lvl w:ilvl="4" w:tplc="BF604586">
      <w:start w:val="1"/>
      <w:numFmt w:val="bullet"/>
      <w:lvlText w:val="o"/>
      <w:lvlJc w:val="left"/>
      <w:pPr>
        <w:ind w:left="3600" w:hanging="360"/>
      </w:pPr>
      <w:rPr>
        <w:rFonts w:ascii="Courier New" w:hAnsi="Courier New" w:hint="default"/>
      </w:rPr>
    </w:lvl>
    <w:lvl w:ilvl="5" w:tplc="9E78F51C">
      <w:start w:val="1"/>
      <w:numFmt w:val="bullet"/>
      <w:lvlText w:val=""/>
      <w:lvlJc w:val="left"/>
      <w:pPr>
        <w:ind w:left="4320" w:hanging="360"/>
      </w:pPr>
      <w:rPr>
        <w:rFonts w:ascii="Wingdings" w:hAnsi="Wingdings" w:hint="default"/>
      </w:rPr>
    </w:lvl>
    <w:lvl w:ilvl="6" w:tplc="C2ACD688">
      <w:start w:val="1"/>
      <w:numFmt w:val="bullet"/>
      <w:lvlText w:val=""/>
      <w:lvlJc w:val="left"/>
      <w:pPr>
        <w:ind w:left="5040" w:hanging="360"/>
      </w:pPr>
      <w:rPr>
        <w:rFonts w:ascii="Symbol" w:hAnsi="Symbol" w:hint="default"/>
      </w:rPr>
    </w:lvl>
    <w:lvl w:ilvl="7" w:tplc="C02AA268">
      <w:start w:val="1"/>
      <w:numFmt w:val="bullet"/>
      <w:lvlText w:val="o"/>
      <w:lvlJc w:val="left"/>
      <w:pPr>
        <w:ind w:left="5760" w:hanging="360"/>
      </w:pPr>
      <w:rPr>
        <w:rFonts w:ascii="Courier New" w:hAnsi="Courier New" w:hint="default"/>
      </w:rPr>
    </w:lvl>
    <w:lvl w:ilvl="8" w:tplc="E0BC3390">
      <w:start w:val="1"/>
      <w:numFmt w:val="bullet"/>
      <w:lvlText w:val=""/>
      <w:lvlJc w:val="left"/>
      <w:pPr>
        <w:ind w:left="6480" w:hanging="360"/>
      </w:pPr>
      <w:rPr>
        <w:rFonts w:ascii="Wingdings" w:hAnsi="Wingdings" w:hint="default"/>
      </w:rPr>
    </w:lvl>
  </w:abstractNum>
  <w:abstractNum w:abstractNumId="19" w15:restartNumberingAfterBreak="0">
    <w:nsid w:val="75CE3C90"/>
    <w:multiLevelType w:val="multilevel"/>
    <w:tmpl w:val="622ED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433399">
    <w:abstractNumId w:val="10"/>
  </w:num>
  <w:num w:numId="2" w16cid:durableId="1568805564">
    <w:abstractNumId w:val="2"/>
  </w:num>
  <w:num w:numId="3" w16cid:durableId="194077799">
    <w:abstractNumId w:val="1"/>
  </w:num>
  <w:num w:numId="4" w16cid:durableId="45489194">
    <w:abstractNumId w:val="8"/>
  </w:num>
  <w:num w:numId="5" w16cid:durableId="852306456">
    <w:abstractNumId w:val="5"/>
  </w:num>
  <w:num w:numId="6" w16cid:durableId="2058580132">
    <w:abstractNumId w:val="13"/>
  </w:num>
  <w:num w:numId="7" w16cid:durableId="1585648448">
    <w:abstractNumId w:val="9"/>
  </w:num>
  <w:num w:numId="8" w16cid:durableId="489902972">
    <w:abstractNumId w:val="18"/>
  </w:num>
  <w:num w:numId="9" w16cid:durableId="784420314">
    <w:abstractNumId w:val="6"/>
  </w:num>
  <w:num w:numId="10" w16cid:durableId="2094429504">
    <w:abstractNumId w:val="14"/>
  </w:num>
  <w:num w:numId="11" w16cid:durableId="1852645416">
    <w:abstractNumId w:val="11"/>
  </w:num>
  <w:num w:numId="12" w16cid:durableId="1038700985">
    <w:abstractNumId w:val="15"/>
  </w:num>
  <w:num w:numId="13" w16cid:durableId="1591811488">
    <w:abstractNumId w:val="17"/>
  </w:num>
  <w:num w:numId="14" w16cid:durableId="343871809">
    <w:abstractNumId w:val="3"/>
  </w:num>
  <w:num w:numId="15" w16cid:durableId="98913607">
    <w:abstractNumId w:val="4"/>
  </w:num>
  <w:num w:numId="16" w16cid:durableId="176308592">
    <w:abstractNumId w:val="12"/>
  </w:num>
  <w:num w:numId="17" w16cid:durableId="783422397">
    <w:abstractNumId w:val="7"/>
  </w:num>
  <w:num w:numId="18" w16cid:durableId="782456563">
    <w:abstractNumId w:val="19"/>
  </w:num>
  <w:num w:numId="19" w16cid:durableId="951089987">
    <w:abstractNumId w:val="16"/>
  </w:num>
  <w:num w:numId="20" w16cid:durableId="95394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72"/>
    <w:rsid w:val="000A32EB"/>
    <w:rsid w:val="00150377"/>
    <w:rsid w:val="00383A2A"/>
    <w:rsid w:val="003A67A7"/>
    <w:rsid w:val="004E132F"/>
    <w:rsid w:val="0052407A"/>
    <w:rsid w:val="0066170E"/>
    <w:rsid w:val="00671872"/>
    <w:rsid w:val="006B120A"/>
    <w:rsid w:val="007207D1"/>
    <w:rsid w:val="00760331"/>
    <w:rsid w:val="00892E7E"/>
    <w:rsid w:val="008D1850"/>
    <w:rsid w:val="00931684"/>
    <w:rsid w:val="00AE2802"/>
    <w:rsid w:val="00AE4743"/>
    <w:rsid w:val="00BB42E4"/>
    <w:rsid w:val="00C84873"/>
    <w:rsid w:val="00D56B02"/>
    <w:rsid w:val="00DE278E"/>
    <w:rsid w:val="00EA737A"/>
    <w:rsid w:val="00F6728B"/>
    <w:rsid w:val="00F70D6A"/>
    <w:rsid w:val="00FF6047"/>
    <w:rsid w:val="29659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DC9C"/>
  <w15:chartTrackingRefBased/>
  <w15:docId w15:val="{2D6AC830-8315-4648-8F1B-D06CACCD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1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872"/>
    <w:rPr>
      <w:rFonts w:eastAsiaTheme="majorEastAsia" w:cstheme="majorBidi"/>
      <w:color w:val="272727" w:themeColor="text1" w:themeTint="D8"/>
    </w:rPr>
  </w:style>
  <w:style w:type="paragraph" w:styleId="Title">
    <w:name w:val="Title"/>
    <w:basedOn w:val="Normal"/>
    <w:next w:val="Normal"/>
    <w:link w:val="TitleChar"/>
    <w:uiPriority w:val="10"/>
    <w:qFormat/>
    <w:rsid w:val="0067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872"/>
    <w:pPr>
      <w:spacing w:before="160"/>
      <w:jc w:val="center"/>
    </w:pPr>
    <w:rPr>
      <w:i/>
      <w:iCs/>
      <w:color w:val="404040" w:themeColor="text1" w:themeTint="BF"/>
    </w:rPr>
  </w:style>
  <w:style w:type="character" w:customStyle="1" w:styleId="QuoteChar">
    <w:name w:val="Quote Char"/>
    <w:basedOn w:val="DefaultParagraphFont"/>
    <w:link w:val="Quote"/>
    <w:uiPriority w:val="29"/>
    <w:rsid w:val="00671872"/>
    <w:rPr>
      <w:i/>
      <w:iCs/>
      <w:color w:val="404040" w:themeColor="text1" w:themeTint="BF"/>
    </w:rPr>
  </w:style>
  <w:style w:type="paragraph" w:styleId="ListParagraph">
    <w:name w:val="List Paragraph"/>
    <w:basedOn w:val="Normal"/>
    <w:uiPriority w:val="34"/>
    <w:qFormat/>
    <w:rsid w:val="00671872"/>
    <w:pPr>
      <w:ind w:left="720"/>
      <w:contextualSpacing/>
    </w:pPr>
  </w:style>
  <w:style w:type="character" w:styleId="IntenseEmphasis">
    <w:name w:val="Intense Emphasis"/>
    <w:basedOn w:val="DefaultParagraphFont"/>
    <w:uiPriority w:val="21"/>
    <w:qFormat/>
    <w:rsid w:val="00671872"/>
    <w:rPr>
      <w:i/>
      <w:iCs/>
      <w:color w:val="0F4761" w:themeColor="accent1" w:themeShade="BF"/>
    </w:rPr>
  </w:style>
  <w:style w:type="paragraph" w:styleId="IntenseQuote">
    <w:name w:val="Intense Quote"/>
    <w:basedOn w:val="Normal"/>
    <w:next w:val="Normal"/>
    <w:link w:val="IntenseQuoteChar"/>
    <w:uiPriority w:val="30"/>
    <w:qFormat/>
    <w:rsid w:val="00671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872"/>
    <w:rPr>
      <w:i/>
      <w:iCs/>
      <w:color w:val="0F4761" w:themeColor="accent1" w:themeShade="BF"/>
    </w:rPr>
  </w:style>
  <w:style w:type="character" w:styleId="IntenseReference">
    <w:name w:val="Intense Reference"/>
    <w:basedOn w:val="DefaultParagraphFont"/>
    <w:uiPriority w:val="32"/>
    <w:qFormat/>
    <w:rsid w:val="00671872"/>
    <w:rPr>
      <w:b/>
      <w:bCs/>
      <w:smallCaps/>
      <w:color w:val="0F4761" w:themeColor="accent1" w:themeShade="BF"/>
      <w:spacing w:val="5"/>
    </w:rPr>
  </w:style>
  <w:style w:type="paragraph" w:styleId="TOC1">
    <w:name w:val="toc 1"/>
    <w:basedOn w:val="Normal"/>
    <w:next w:val="Normal"/>
    <w:uiPriority w:val="39"/>
    <w:unhideWhenUsed/>
    <w:rsid w:val="29659AC7"/>
    <w:pPr>
      <w:spacing w:after="100"/>
    </w:pPr>
  </w:style>
  <w:style w:type="character" w:styleId="Hyperlink">
    <w:name w:val="Hyperlink"/>
    <w:basedOn w:val="DefaultParagraphFont"/>
    <w:uiPriority w:val="99"/>
    <w:unhideWhenUsed/>
    <w:rsid w:val="29659AC7"/>
    <w:rPr>
      <w:color w:val="467886"/>
      <w:u w:val="single"/>
    </w:rPr>
  </w:style>
  <w:style w:type="paragraph" w:styleId="TOC2">
    <w:name w:val="toc 2"/>
    <w:basedOn w:val="Normal"/>
    <w:next w:val="Normal"/>
    <w:uiPriority w:val="39"/>
    <w:unhideWhenUsed/>
    <w:rsid w:val="29659AC7"/>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2004</Words>
  <Characters>9264</Characters>
  <Application>Microsoft Office Word</Application>
  <DocSecurity>0</DocSecurity>
  <Lines>1029</Lines>
  <Paragraphs>1126</Paragraphs>
  <ScaleCrop>false</ScaleCrop>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Stroud</dc:creator>
  <cp:keywords/>
  <dc:description/>
  <cp:lastModifiedBy>Evan Conley</cp:lastModifiedBy>
  <cp:revision>2</cp:revision>
  <dcterms:created xsi:type="dcterms:W3CDTF">2025-10-27T00:41:00Z</dcterms:created>
  <dcterms:modified xsi:type="dcterms:W3CDTF">2025-10-27T00:41:00Z</dcterms:modified>
</cp:coreProperties>
</file>