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B7E747" w14:textId="25933931" w:rsidR="00276E97" w:rsidRDefault="006E3E2F" w:rsidP="00B261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1 Объект испытаний</w:t>
      </w:r>
    </w:p>
    <w:p w14:paraId="3226AB39" w14:textId="7D6CEBDA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 xml:space="preserve">Наименование </w:t>
      </w:r>
    </w:p>
    <w:p w14:paraId="39E76726" w14:textId="06E2B8FB" w:rsidR="006E3E2F" w:rsidRPr="006E3E2F" w:rsidRDefault="006E3E2F" w:rsidP="006E3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программы - «Блокнот»</w:t>
      </w:r>
    </w:p>
    <w:p w14:paraId="42DF383F" w14:textId="4D95D860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0DBAF841" w14:textId="77777777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Программа предназначена для применения в РССК РГРТУ.</w:t>
      </w:r>
    </w:p>
    <w:p w14:paraId="04AD365B" w14:textId="040AF9A2" w:rsidR="006E3E2F" w:rsidRPr="006E3E2F" w:rsidRDefault="006E3E2F" w:rsidP="006E3E2F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E3E2F">
        <w:rPr>
          <w:rFonts w:ascii="Times New Roman" w:hAnsi="Times New Roman" w:cs="Times New Roman"/>
          <w:b/>
          <w:sz w:val="28"/>
          <w:szCs w:val="28"/>
        </w:rPr>
        <w:t>Назначение программы</w:t>
      </w:r>
    </w:p>
    <w:p w14:paraId="36B2BAAA" w14:textId="6F4B2565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Наименование темы разработки – «Блокнот».</w:t>
      </w:r>
    </w:p>
    <w:p w14:paraId="5E3645C2" w14:textId="77777777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E3E2F">
        <w:rPr>
          <w:rFonts w:ascii="Times New Roman" w:hAnsi="Times New Roman" w:cs="Times New Roman"/>
          <w:sz w:val="28"/>
          <w:szCs w:val="28"/>
        </w:rPr>
        <w:t>Условное обозначение темы разработки (шифр темы) –«2/09.02.07».</w:t>
      </w:r>
    </w:p>
    <w:p w14:paraId="6213C037" w14:textId="77777777" w:rsidR="006E3E2F" w:rsidRDefault="006E3E2F" w:rsidP="00B261E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 Цель испытаний</w:t>
      </w:r>
    </w:p>
    <w:p w14:paraId="01AFD471" w14:textId="33717DBE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проведения испытаний – проверка соответствия характеристик разработанной программы функциональным требованиям. </w:t>
      </w:r>
    </w:p>
    <w:p w14:paraId="23F1B592" w14:textId="33A7C48C" w:rsidR="006E3E2F" w:rsidRPr="00DB5468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2.1 Основания для проведения испытаний</w:t>
      </w:r>
    </w:p>
    <w:p w14:paraId="462BEBA0" w14:textId="6C6916A7" w:rsid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Испытания проводятся на основании задания к практической работе </w:t>
      </w:r>
      <w:r w:rsidR="005672D7">
        <w:rPr>
          <w:rFonts w:ascii="Times New Roman" w:hAnsi="Times New Roman" w:cs="Times New Roman"/>
          <w:sz w:val="28"/>
          <w:szCs w:val="28"/>
        </w:rPr>
        <w:t xml:space="preserve">№16. </w:t>
      </w:r>
    </w:p>
    <w:p w14:paraId="1696F596" w14:textId="77C8430C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2.2 Место и продолжительность испытаний</w:t>
      </w:r>
    </w:p>
    <w:p w14:paraId="58C11C98" w14:textId="2DD0E194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Приемосдаточные испытания должны проводиться в РССК РГРТУ. Ход проведения приемосдаточных испытаний заказчик и исполнитель документируют в Протоколе испытаний. Требования к продолжительности испытаний не предъявляются. </w:t>
      </w:r>
    </w:p>
    <w:p w14:paraId="416AC20F" w14:textId="590B216E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2.3 Перечень документов, предъявляемых на испытании</w:t>
      </w:r>
    </w:p>
    <w:p w14:paraId="1B0E6EFA" w14:textId="3BE2E149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09E971DC" w14:textId="24359CD4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техническое задание;</w:t>
      </w:r>
    </w:p>
    <w:p w14:paraId="535F2550" w14:textId="7E48DA2E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программу и методику испытаний;</w:t>
      </w:r>
    </w:p>
    <w:p w14:paraId="25AF3833" w14:textId="77E6091A" w:rsidR="005672D7" w:rsidRPr="00D876F3" w:rsidRDefault="005672D7" w:rsidP="00FB46BA">
      <w:pPr>
        <w:pStyle w:val="a3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руководство оператора.</w:t>
      </w:r>
    </w:p>
    <w:p w14:paraId="067A3212" w14:textId="5E94F3CC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2.4 Объем испытаний</w:t>
      </w:r>
    </w:p>
    <w:p w14:paraId="1359B880" w14:textId="43BF52E2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этапов испытаний</w:t>
      </w:r>
    </w:p>
    <w:p w14:paraId="1DDB8038" w14:textId="787DB1E1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Испытания проводятся в два этапа:</w:t>
      </w:r>
    </w:p>
    <w:p w14:paraId="091E0A57" w14:textId="1FBA28F3" w:rsidR="005672D7" w:rsidRPr="00D876F3" w:rsidRDefault="005672D7" w:rsidP="00FB46B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ознакомительный;</w:t>
      </w:r>
    </w:p>
    <w:p w14:paraId="7D4FE1AD" w14:textId="13C2A6B7" w:rsidR="005672D7" w:rsidRPr="00D876F3" w:rsidRDefault="005672D7" w:rsidP="00FB46BA">
      <w:pPr>
        <w:pStyle w:val="a3"/>
        <w:numPr>
          <w:ilvl w:val="0"/>
          <w:numId w:val="5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испытания.</w:t>
      </w:r>
    </w:p>
    <w:p w14:paraId="6F28A580" w14:textId="77777777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1 этапе испытаний</w:t>
      </w:r>
    </w:p>
    <w:p w14:paraId="205E6E74" w14:textId="77777777" w:rsidR="005672D7" w:rsidRPr="00DB5468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lastRenderedPageBreak/>
        <w:t xml:space="preserve"> Перечень проверок, проводимых на 1-м этапе испытаний, должен включать в себя:</w:t>
      </w:r>
    </w:p>
    <w:p w14:paraId="21538982" w14:textId="76837058" w:rsidR="005672D7" w:rsidRPr="00D876F3" w:rsidRDefault="005672D7" w:rsidP="00FB46B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проверку комплектности программной документации; </w:t>
      </w:r>
    </w:p>
    <w:p w14:paraId="03D1DBDA" w14:textId="39D6A5E4" w:rsidR="005672D7" w:rsidRPr="00D876F3" w:rsidRDefault="005672D7" w:rsidP="00FB46BA">
      <w:pPr>
        <w:pStyle w:val="a3"/>
        <w:numPr>
          <w:ilvl w:val="0"/>
          <w:numId w:val="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комплектности состава технических и программных средств.</w:t>
      </w:r>
    </w:p>
    <w:p w14:paraId="736637FB" w14:textId="77777777" w:rsidR="005672D7" w:rsidRPr="00DB5468" w:rsidRDefault="005672D7" w:rsidP="00DB546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проверок, проводимых на 2 этапе испытаний</w:t>
      </w:r>
    </w:p>
    <w:p w14:paraId="1AF95C18" w14:textId="5137FD53" w:rsidR="005672D7" w:rsidRDefault="005672D7" w:rsidP="00DB546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672D7">
        <w:rPr>
          <w:rFonts w:ascii="Times New Roman" w:hAnsi="Times New Roman" w:cs="Times New Roman"/>
          <w:sz w:val="28"/>
          <w:szCs w:val="28"/>
        </w:rPr>
        <w:t>Перечень проверок, проводимых на 2-м этапе испытаний, должен включать в себя:</w:t>
      </w:r>
    </w:p>
    <w:p w14:paraId="46EBBD1A" w14:textId="57024E7A" w:rsidR="005672D7" w:rsidRPr="00D876F3" w:rsidRDefault="005672D7" w:rsidP="00FB46B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соответствия технических характеристик программы;</w:t>
      </w:r>
    </w:p>
    <w:p w14:paraId="1997D06B" w14:textId="4F401B9D" w:rsidR="005672D7" w:rsidRPr="00D876F3" w:rsidRDefault="005672D7" w:rsidP="00FB46BA">
      <w:pPr>
        <w:pStyle w:val="a3"/>
        <w:numPr>
          <w:ilvl w:val="0"/>
          <w:numId w:val="4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проверку степени выполнения требований функционального назначения программы.</w:t>
      </w:r>
    </w:p>
    <w:p w14:paraId="5D5771E2" w14:textId="4452667E" w:rsidR="005672D7" w:rsidRPr="00DB5468" w:rsidRDefault="00D876F3" w:rsidP="005672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и качественные характеристики, подлежащие оценке</w:t>
      </w:r>
    </w:p>
    <w:p w14:paraId="2832C2A6" w14:textId="09FC4854" w:rsidR="00D876F3" w:rsidRPr="00DB5468" w:rsidRDefault="00D876F3" w:rsidP="005672D7">
      <w:pPr>
        <w:spacing w:after="0" w:line="360" w:lineRule="auto"/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Количественные характеристики, подлежащие оценке</w:t>
      </w:r>
    </w:p>
    <w:p w14:paraId="28E56018" w14:textId="77777777" w:rsidR="00D876F3" w:rsidRDefault="00D876F3" w:rsidP="00D876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количественные характеристики, такие как:</w:t>
      </w:r>
    </w:p>
    <w:p w14:paraId="05D175A5" w14:textId="5E17DD3C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 xml:space="preserve">комплектность программной документации; </w:t>
      </w:r>
    </w:p>
    <w:p w14:paraId="2E6F68C7" w14:textId="48E80D38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комплектность состава технических и программных средств.</w:t>
      </w:r>
    </w:p>
    <w:p w14:paraId="2473E3C3" w14:textId="291A0189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Качественные характеристики, подлежащие оценке</w:t>
      </w:r>
    </w:p>
    <w:p w14:paraId="65B9A2F5" w14:textId="11A3AB11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 ходе проведения приемосдаточных испытаний оценке подлежат качественные характеристики программы. Проверке подлежит возможность выполнения программой перечисленных ниже функций:</w:t>
      </w:r>
    </w:p>
    <w:p w14:paraId="20FEA1C2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Ввод и редактирование текста.</w:t>
      </w:r>
    </w:p>
    <w:p w14:paraId="63905E13" w14:textId="5914E0AB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текста. Название сохраненного текста должно выводиться в строке</w:t>
      </w:r>
      <w:r>
        <w:rPr>
          <w:rFonts w:ascii="Times New Roman" w:hAnsi="Times New Roman" w:cs="Times New Roman"/>
          <w:sz w:val="28"/>
          <w:szCs w:val="28"/>
        </w:rPr>
        <w:t xml:space="preserve"> заголовка. При повторном сохранении имя файла не запрашивать.</w:t>
      </w:r>
    </w:p>
    <w:p w14:paraId="3475ED7F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Сохранение с новым именем.</w:t>
      </w:r>
    </w:p>
    <w:p w14:paraId="2B24FEE0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Загрузка текста из файла.</w:t>
      </w:r>
    </w:p>
    <w:p w14:paraId="455293C4" w14:textId="6687D47D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lastRenderedPageBreak/>
        <w:t>Завершение работы с программой. При завершении если текст не сохранен,</w:t>
      </w:r>
      <w:r>
        <w:rPr>
          <w:rFonts w:ascii="Times New Roman" w:hAnsi="Times New Roman" w:cs="Times New Roman"/>
          <w:sz w:val="28"/>
          <w:szCs w:val="28"/>
        </w:rPr>
        <w:t xml:space="preserve"> запросить сохранение.</w:t>
      </w:r>
    </w:p>
    <w:p w14:paraId="0BFBAF7B" w14:textId="77777777" w:rsidR="00D876F3" w:rsidRPr="00D876F3" w:rsidRDefault="00D876F3" w:rsidP="00FB46BA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Создание нового документа.</w:t>
      </w:r>
    </w:p>
    <w:p w14:paraId="5187BD07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Справка о программе.</w:t>
      </w:r>
    </w:p>
    <w:p w14:paraId="5F6B89FC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действия с буфером обмена.</w:t>
      </w:r>
    </w:p>
    <w:p w14:paraId="3B997D96" w14:textId="77777777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отмену последнего действия.</w:t>
      </w:r>
    </w:p>
    <w:p w14:paraId="0A73B2B2" w14:textId="10FBDB2A" w:rsidR="00D876F3" w:rsidRP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Реализовать контекстное меню для действий с буфером обмена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39B09EB" w14:textId="6C6DEB45" w:rsidR="00D876F3" w:rsidRDefault="00D876F3" w:rsidP="00FB46BA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76F3">
        <w:rPr>
          <w:rFonts w:ascii="Times New Roman" w:hAnsi="Times New Roman" w:cs="Times New Roman"/>
          <w:sz w:val="28"/>
          <w:szCs w:val="28"/>
        </w:rPr>
        <w:t>Перейти в новую позицию. Удалить текущую строку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FE7B0A6" w14:textId="26555737" w:rsidR="00D876F3" w:rsidRPr="00DB5468" w:rsidRDefault="00D72CA0" w:rsidP="00D876F3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5468">
        <w:rPr>
          <w:rFonts w:ascii="Times New Roman" w:hAnsi="Times New Roman" w:cs="Times New Roman"/>
          <w:b/>
          <w:sz w:val="28"/>
          <w:szCs w:val="28"/>
        </w:rPr>
        <w:t>Перечень работ, проводимых после завершения испытаний</w:t>
      </w:r>
    </w:p>
    <w:p w14:paraId="6BF7C3C1" w14:textId="13E8FE72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успешного проведения испытаний в полном объеме исполнитель совместно с заказчиком на основании Протокола испытаний утверждают Акт приемки-сдачи работ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DE9829F" w14:textId="5E72C919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Исполнитель передает заказчику программное изделие, программную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D72CA0">
        <w:rPr>
          <w:rFonts w:ascii="Times New Roman" w:hAnsi="Times New Roman" w:cs="Times New Roman"/>
          <w:sz w:val="28"/>
          <w:szCs w:val="28"/>
        </w:rPr>
        <w:t>эксплуатационную документацию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BD7065" w14:textId="70AEAFEB" w:rsidR="00D72CA0" w:rsidRP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В случае выявления несоответствия разработанной программы отдельным требованиям техзадания исполнитель проводит корректировку программы и программной документации по результатам испытаний в сроки, согласованные с заказчиком.</w:t>
      </w:r>
    </w:p>
    <w:p w14:paraId="32FFA2F0" w14:textId="27360AD7" w:rsidR="00D72CA0" w:rsidRDefault="00D72CA0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>По завершении корректировки программы и программной документации исполнитель и заказчик проводят повторные испытания согласно настоящей программе и методик в объеме, требуемом для проверки проведения корректировок.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72CA0">
        <w:rPr>
          <w:rFonts w:ascii="Times New Roman" w:hAnsi="Times New Roman" w:cs="Times New Roman"/>
          <w:sz w:val="28"/>
          <w:szCs w:val="28"/>
        </w:rPr>
        <w:t>Мелкие, несущественные недоработки могут быть устранены в рабочем порядке.</w:t>
      </w:r>
    </w:p>
    <w:p w14:paraId="5F4AA27C" w14:textId="6A243E6E" w:rsidR="00D72CA0" w:rsidRPr="00C1454F" w:rsidRDefault="00D72CA0" w:rsidP="00B261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1454F">
        <w:rPr>
          <w:rFonts w:ascii="Times New Roman" w:hAnsi="Times New Roman" w:cs="Times New Roman"/>
          <w:b/>
          <w:sz w:val="28"/>
          <w:szCs w:val="28"/>
        </w:rPr>
        <w:t>3 Требования к программной документации</w:t>
      </w:r>
    </w:p>
    <w:p w14:paraId="1490C9AF" w14:textId="77777777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2CA0">
        <w:rPr>
          <w:rFonts w:ascii="Times New Roman" w:hAnsi="Times New Roman" w:cs="Times New Roman"/>
          <w:sz w:val="28"/>
          <w:szCs w:val="28"/>
        </w:rPr>
        <w:t xml:space="preserve">Состав программной документации должен включать в себя: </w:t>
      </w:r>
    </w:p>
    <w:p w14:paraId="11960CCD" w14:textId="1C06B4B3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т</w:t>
      </w:r>
      <w:r w:rsidRPr="00D72CA0">
        <w:rPr>
          <w:rFonts w:ascii="Times New Roman" w:hAnsi="Times New Roman" w:cs="Times New Roman"/>
          <w:sz w:val="28"/>
          <w:szCs w:val="28"/>
        </w:rPr>
        <w:t xml:space="preserve">ехническое задание на разработку ГОСТ 19.201-78; </w:t>
      </w:r>
    </w:p>
    <w:p w14:paraId="4475E03A" w14:textId="0166B2E6" w:rsidR="00D72CA0" w:rsidRP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б) р</w:t>
      </w:r>
      <w:r w:rsidRPr="00D72CA0">
        <w:rPr>
          <w:rFonts w:ascii="Times New Roman" w:hAnsi="Times New Roman" w:cs="Times New Roman"/>
          <w:sz w:val="28"/>
          <w:szCs w:val="28"/>
        </w:rPr>
        <w:t xml:space="preserve">уководство оператора ГОСТ 19.505-79; </w:t>
      </w:r>
    </w:p>
    <w:p w14:paraId="7927DD0B" w14:textId="1B9E0949" w:rsidR="00D72CA0" w:rsidRDefault="00D72CA0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в) п</w:t>
      </w:r>
      <w:r w:rsidRPr="00D72CA0">
        <w:rPr>
          <w:rFonts w:ascii="Times New Roman" w:hAnsi="Times New Roman" w:cs="Times New Roman"/>
          <w:sz w:val="28"/>
          <w:szCs w:val="28"/>
        </w:rPr>
        <w:t xml:space="preserve">рограмма, методика и результаты испытаний ГОСТ 19.301-79. </w:t>
      </w:r>
    </w:p>
    <w:p w14:paraId="18D6FD3B" w14:textId="48C5C9E7" w:rsidR="00C1454F" w:rsidRPr="00FB46BA" w:rsidRDefault="00C1454F" w:rsidP="00B261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 Средства и порядок испытаний</w:t>
      </w:r>
    </w:p>
    <w:p w14:paraId="66DF89B8" w14:textId="4004A9B3" w:rsidR="00C1454F" w:rsidRPr="00FB46BA" w:rsidRDefault="00C1454F" w:rsidP="00D72CA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BA">
        <w:rPr>
          <w:rFonts w:ascii="Times New Roman" w:hAnsi="Times New Roman" w:cs="Times New Roman"/>
          <w:b/>
          <w:sz w:val="28"/>
          <w:szCs w:val="28"/>
        </w:rPr>
        <w:t>4.1 Технические средства, используемые во время испытаний</w:t>
      </w:r>
    </w:p>
    <w:p w14:paraId="3C04F714" w14:textId="485DA4CA" w:rsidR="00C1454F" w:rsidRPr="00CC2AA5" w:rsidRDefault="00C1454F" w:rsidP="00CC2AA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lastRenderedPageBreak/>
        <w:t xml:space="preserve">В состав технических средств должен входить IBM-совместимый </w:t>
      </w:r>
      <w:r w:rsidRPr="00CC2AA5">
        <w:rPr>
          <w:rFonts w:ascii="Times New Roman" w:hAnsi="Times New Roman" w:cs="Times New Roman"/>
          <w:sz w:val="28"/>
          <w:szCs w:val="28"/>
        </w:rPr>
        <w:t xml:space="preserve">персональный компьютер (ПЭВМ), включающий в себя: </w:t>
      </w:r>
    </w:p>
    <w:p w14:paraId="71BB6E67" w14:textId="77777777" w:rsidR="00CC2AA5" w:rsidRPr="00CC2AA5" w:rsidRDefault="00CC2AA5" w:rsidP="00CC2AA5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A5">
        <w:rPr>
          <w:rFonts w:ascii="Times New Roman" w:hAnsi="Times New Roman" w:cs="Times New Roman"/>
          <w:sz w:val="28"/>
          <w:szCs w:val="28"/>
        </w:rPr>
        <w:t>Процессор: двухъядерный процессор с частотой не менее 1,6 ГГц;</w:t>
      </w:r>
    </w:p>
    <w:p w14:paraId="3E874B65" w14:textId="77777777" w:rsidR="00CC2AA5" w:rsidRPr="00CC2AA5" w:rsidRDefault="00CC2AA5" w:rsidP="00CC2AA5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AA5">
        <w:rPr>
          <w:rFonts w:ascii="Times New Roman" w:hAnsi="Times New Roman" w:cs="Times New Roman"/>
          <w:sz w:val="28"/>
          <w:szCs w:val="28"/>
        </w:rPr>
        <w:t>ОЗУ</w:t>
      </w:r>
      <w:r w:rsidRPr="00CC2AA5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Pr="00CC2AA5">
        <w:rPr>
          <w:rFonts w:ascii="Times New Roman" w:hAnsi="Times New Roman" w:cs="Times New Roman"/>
          <w:sz w:val="28"/>
          <w:szCs w:val="28"/>
        </w:rPr>
        <w:t>1 ГБ</w:t>
      </w:r>
      <w:r w:rsidRPr="00CC2AA5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76443C5" w14:textId="77777777" w:rsidR="00CC2AA5" w:rsidRPr="00CC2AA5" w:rsidRDefault="00CC2AA5" w:rsidP="00CC2AA5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A5">
        <w:rPr>
          <w:rFonts w:ascii="Times New Roman" w:hAnsi="Times New Roman" w:cs="Times New Roman"/>
          <w:sz w:val="28"/>
          <w:szCs w:val="28"/>
        </w:rPr>
        <w:t>Необходимо место на жестком диске: 1 ГБ;</w:t>
      </w:r>
    </w:p>
    <w:p w14:paraId="0C88D3DB" w14:textId="77777777" w:rsidR="00CC2AA5" w:rsidRPr="00CC2AA5" w:rsidRDefault="00CC2AA5" w:rsidP="00CC2AA5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2AA5">
        <w:rPr>
          <w:rFonts w:ascii="Times New Roman" w:hAnsi="Times New Roman" w:cs="Times New Roman"/>
          <w:sz w:val="28"/>
          <w:szCs w:val="28"/>
        </w:rPr>
        <w:t xml:space="preserve">Видеоадаптер: </w:t>
      </w:r>
      <w:r w:rsidRPr="00CC2AA5">
        <w:rPr>
          <w:rFonts w:ascii="Times New Roman" w:hAnsi="Times New Roman" w:cs="Times New Roman"/>
          <w:sz w:val="28"/>
          <w:szCs w:val="28"/>
          <w:lang w:val="en-US"/>
        </w:rPr>
        <w:t>GeForce 210;</w:t>
      </w:r>
    </w:p>
    <w:p w14:paraId="0DEF0701" w14:textId="002FFB7B" w:rsidR="00C1454F" w:rsidRPr="00CC2AA5" w:rsidRDefault="00CC2AA5" w:rsidP="00CC2AA5">
      <w:pPr>
        <w:pStyle w:val="a3"/>
        <w:numPr>
          <w:ilvl w:val="0"/>
          <w:numId w:val="14"/>
        </w:numPr>
        <w:spacing w:after="20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C2AA5">
        <w:rPr>
          <w:rFonts w:ascii="Times New Roman" w:hAnsi="Times New Roman" w:cs="Times New Roman"/>
          <w:sz w:val="28"/>
          <w:szCs w:val="28"/>
        </w:rPr>
        <w:t>Экран: 1280</w:t>
      </w:r>
      <w:r w:rsidRPr="00CC2AA5">
        <w:rPr>
          <w:rFonts w:ascii="Times New Roman" w:hAnsi="Times New Roman" w:cs="Times New Roman"/>
          <w:sz w:val="28"/>
          <w:szCs w:val="28"/>
          <w:lang w:val="en-US"/>
        </w:rPr>
        <w:t>x1024.</w:t>
      </w:r>
    </w:p>
    <w:p w14:paraId="57AC5BD1" w14:textId="79CBA045" w:rsidR="00D72CA0" w:rsidRPr="003E51E9" w:rsidRDefault="00C1454F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Программные средства, используемые во время испытаний</w:t>
      </w:r>
    </w:p>
    <w:p w14:paraId="3EEF9876" w14:textId="0C50B730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 xml:space="preserve">Системные программные средства, используемые программой, должны быть представлены лицензионной локализованной версией операционной системы </w:t>
      </w:r>
      <w:proofErr w:type="spellStart"/>
      <w:r w:rsidRPr="00C1454F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C1454F">
        <w:rPr>
          <w:rFonts w:ascii="Times New Roman" w:hAnsi="Times New Roman" w:cs="Times New Roman"/>
          <w:sz w:val="28"/>
          <w:szCs w:val="28"/>
        </w:rPr>
        <w:t xml:space="preserve"> 7, 8, 8.1, 10</w:t>
      </w:r>
      <w:r w:rsidR="00E72ABF" w:rsidRPr="00E72ABF">
        <w:rPr>
          <w:rFonts w:ascii="Times New Roman" w:hAnsi="Times New Roman" w:cs="Times New Roman"/>
          <w:sz w:val="28"/>
          <w:szCs w:val="28"/>
        </w:rPr>
        <w:t>, 11</w:t>
      </w:r>
      <w:r w:rsidRPr="00C1454F">
        <w:rPr>
          <w:rFonts w:ascii="Times New Roman" w:hAnsi="Times New Roman" w:cs="Times New Roman"/>
          <w:sz w:val="28"/>
          <w:szCs w:val="28"/>
        </w:rPr>
        <w:t>.</w:t>
      </w:r>
    </w:p>
    <w:p w14:paraId="067637E7" w14:textId="729221D9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проведения испытаний представляется установочная версия разработанной программы. </w:t>
      </w:r>
    </w:p>
    <w:p w14:paraId="6B29858E" w14:textId="0E8D5AD5" w:rsidR="00C1454F" w:rsidRPr="003E51E9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4.2 Условия и порядок проведения испытаний</w:t>
      </w:r>
    </w:p>
    <w:p w14:paraId="5FE2525A" w14:textId="4ADD48D3" w:rsid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проведения испытаний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287CDB" w14:textId="77777777" w:rsidR="00C1454F" w:rsidRPr="00C1454F" w:rsidRDefault="00C1454F" w:rsidP="00FB46B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Испытания должны проводиться в нормальных климатических условиях по ГОСТ 22261-94. Условия проведения испытаний приведены ниже:</w:t>
      </w:r>
    </w:p>
    <w:p w14:paraId="6B4AC110" w14:textId="36513210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температура окружающего воздуха, °С - 20 ± 5;</w:t>
      </w:r>
    </w:p>
    <w:p w14:paraId="2DDD650C" w14:textId="25030B1B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относительная влажность, % - от 30 до 80;</w:t>
      </w:r>
    </w:p>
    <w:p w14:paraId="217A35EF" w14:textId="783F8553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атмосферное давление, кПа - от 84 до 106;</w:t>
      </w:r>
    </w:p>
    <w:p w14:paraId="6873CA9E" w14:textId="33DF3C5C" w:rsidR="00C1454F" w:rsidRP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частота питающей электросети, Гц - 50 ± 0,5;</w:t>
      </w:r>
    </w:p>
    <w:p w14:paraId="263FA810" w14:textId="1F7D41CC" w:rsidR="00C1454F" w:rsidRDefault="00C1454F" w:rsidP="00FB46BA">
      <w:pPr>
        <w:pStyle w:val="a3"/>
        <w:numPr>
          <w:ilvl w:val="1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1454F">
        <w:rPr>
          <w:rFonts w:ascii="Times New Roman" w:hAnsi="Times New Roman" w:cs="Times New Roman"/>
          <w:sz w:val="28"/>
          <w:szCs w:val="28"/>
        </w:rPr>
        <w:t>напряжение питающей сети переменного тока, В - 220 ± 4,4.</w:t>
      </w:r>
    </w:p>
    <w:p w14:paraId="2351E7FB" w14:textId="77777777" w:rsidR="00C1454F" w:rsidRPr="00C1454F" w:rsidRDefault="00C1454F" w:rsidP="00C1454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3D0739A" w14:textId="545DE6CF" w:rsidR="00C1454F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Условия начала и завершения отдельных этапов испытаний</w:t>
      </w:r>
    </w:p>
    <w:p w14:paraId="316C7176" w14:textId="7A62054C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Необходимым и достаточным условием завершения 1 этапа испытаний и начала 2 этапа испытаний является успешное завершение проверок, проводимых на 1 этапе. </w:t>
      </w:r>
    </w:p>
    <w:p w14:paraId="1D723184" w14:textId="7F786879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Условием завершения 2 этапа испытаний является успешное завершение проверок, проводимых на 2 этапе испытаний. </w:t>
      </w:r>
    </w:p>
    <w:p w14:paraId="56A7AD80" w14:textId="77777777" w:rsidR="003E51E9" w:rsidRP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Меры, обеспечивающие безопасность и безаварийность проведения испытаний </w:t>
      </w:r>
    </w:p>
    <w:p w14:paraId="494CF10D" w14:textId="79B7F8B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При проведении испытаний заказчик должен обеспечить соблюдение требований безопасности, установленных ГОСТ 12.2.007.0–75, ГОСТ 12.2.007.3-75, «Правилами техники безопасности при эксплуатации электроустановок потребителей», и «Правилами технической эксплуатации электроустановок потребителей». Поскольку (согласно подразделу «Виды испытаний» технического задания) испытания проводятся на объекте заказчика, заказчик должен обеспечить соблюдение мер безопасности.</w:t>
      </w:r>
    </w:p>
    <w:p w14:paraId="23B09255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>Порядок взаимодействия организаций, участвующих в испытаниях</w:t>
      </w:r>
      <w:r w:rsidRPr="003E51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CB774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Исполнитель письменно извещает заказчика о</w:t>
      </w:r>
      <w:r>
        <w:rPr>
          <w:rFonts w:ascii="Times New Roman" w:hAnsi="Times New Roman" w:cs="Times New Roman"/>
          <w:sz w:val="28"/>
          <w:szCs w:val="28"/>
        </w:rPr>
        <w:t xml:space="preserve"> готовности к проведению приемо</w:t>
      </w:r>
      <w:r w:rsidRPr="003E51E9">
        <w:rPr>
          <w:rFonts w:ascii="Times New Roman" w:hAnsi="Times New Roman" w:cs="Times New Roman"/>
          <w:sz w:val="28"/>
          <w:szCs w:val="28"/>
        </w:rPr>
        <w:t xml:space="preserve">сдаточных испытаний не позднее чем за 14 дней до намеченного срока проведения испытаний. </w:t>
      </w:r>
    </w:p>
    <w:p w14:paraId="465EA5B0" w14:textId="1A92F3C3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Приказом назначает срок проведения</w:t>
      </w:r>
      <w:r>
        <w:rPr>
          <w:rFonts w:ascii="Times New Roman" w:hAnsi="Times New Roman" w:cs="Times New Roman"/>
          <w:sz w:val="28"/>
          <w:szCs w:val="28"/>
        </w:rPr>
        <w:t xml:space="preserve"> испытаний и приемочную комиссию</w:t>
      </w:r>
      <w:r w:rsidRPr="003E51E9">
        <w:rPr>
          <w:rFonts w:ascii="Times New Roman" w:hAnsi="Times New Roman" w:cs="Times New Roman"/>
          <w:sz w:val="28"/>
          <w:szCs w:val="28"/>
        </w:rPr>
        <w:t xml:space="preserve">, которая должна включать в свой состав представителей заказчика и исполнителя. </w:t>
      </w:r>
    </w:p>
    <w:p w14:paraId="03C7BF93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 xml:space="preserve">Заказчик письменно извещает сторонние организации, которые должны принять участие в приемо-сдаточных испытаниях. </w:t>
      </w:r>
    </w:p>
    <w:p w14:paraId="56F9D79B" w14:textId="77777777" w:rsid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Заказчик совместно с исполнителем провод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3E51E9">
        <w:rPr>
          <w:rFonts w:ascii="Times New Roman" w:hAnsi="Times New Roman" w:cs="Times New Roman"/>
          <w:sz w:val="28"/>
          <w:szCs w:val="28"/>
        </w:rPr>
        <w:t xml:space="preserve">т все подготовительные мероприятия для проведения испытаний на объекте заказчика, а так же проводят испытания в соответствии с настоящей программой и методиками. Заказчик осуществляет контроль проведения испытаний, а также документирует ход проведения проверок в Протоколе проведения испытаний. </w:t>
      </w:r>
    </w:p>
    <w:p w14:paraId="7A9FE43D" w14:textId="77777777" w:rsidR="003E51E9" w:rsidRPr="003E51E9" w:rsidRDefault="003E51E9" w:rsidP="00C1454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E51E9">
        <w:rPr>
          <w:rFonts w:ascii="Times New Roman" w:hAnsi="Times New Roman" w:cs="Times New Roman"/>
          <w:b/>
          <w:sz w:val="28"/>
          <w:szCs w:val="28"/>
        </w:rPr>
        <w:t xml:space="preserve">Требования к персоналу, проводящему испытания </w:t>
      </w:r>
    </w:p>
    <w:p w14:paraId="19972AE2" w14:textId="36BCFD96" w:rsidR="00D72CA0" w:rsidRPr="00FB46BA" w:rsidRDefault="003E51E9" w:rsidP="00FB46BA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E51E9">
        <w:rPr>
          <w:rFonts w:ascii="Times New Roman" w:hAnsi="Times New Roman" w:cs="Times New Roman"/>
          <w:sz w:val="28"/>
          <w:szCs w:val="28"/>
        </w:rPr>
        <w:t>Персонал, проводящий испытания, должен быть аттестован на II квалификационную группу по электробезопасности (для работы с конторским оборудованием).</w:t>
      </w:r>
    </w:p>
    <w:p w14:paraId="096E873A" w14:textId="64BF3B73" w:rsidR="00D72CA0" w:rsidRDefault="0089548D" w:rsidP="00B261E4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548D">
        <w:rPr>
          <w:rFonts w:ascii="Times New Roman" w:hAnsi="Times New Roman" w:cs="Times New Roman"/>
          <w:b/>
          <w:sz w:val="28"/>
          <w:szCs w:val="28"/>
        </w:rPr>
        <w:t>5 Методы испытаний</w:t>
      </w:r>
    </w:p>
    <w:p w14:paraId="0B435185" w14:textId="30659072" w:rsidR="00DB5468" w:rsidRPr="00DB5468" w:rsidRDefault="00DB5468" w:rsidP="00FB46BA">
      <w:pPr>
        <w:pStyle w:val="a3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 w:rsidRPr="00DB5468">
        <w:rPr>
          <w:rFonts w:ascii="Times New Roman" w:hAnsi="Times New Roman" w:cs="Times New Roman"/>
          <w:sz w:val="28"/>
          <w:szCs w:val="28"/>
        </w:rPr>
        <w:t>Таблица 1 – методы испытаний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6"/>
        <w:gridCol w:w="2602"/>
        <w:gridCol w:w="3121"/>
        <w:gridCol w:w="3126"/>
      </w:tblGrid>
      <w:tr w:rsidR="00CC2AA5" w:rsidRPr="00DB5468" w14:paraId="4E117B97" w14:textId="77777777" w:rsidTr="00DB5468">
        <w:tc>
          <w:tcPr>
            <w:tcW w:w="0" w:type="auto"/>
            <w:vAlign w:val="center"/>
          </w:tcPr>
          <w:p w14:paraId="0C7109CF" w14:textId="2947E7C0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  <w:vAlign w:val="center"/>
          </w:tcPr>
          <w:p w14:paraId="6791F32F" w14:textId="3C5F640B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№ пункта ТЗ</w:t>
            </w:r>
          </w:p>
        </w:tc>
        <w:tc>
          <w:tcPr>
            <w:tcW w:w="0" w:type="auto"/>
            <w:vAlign w:val="center"/>
          </w:tcPr>
          <w:p w14:paraId="652B39A0" w14:textId="06C258E3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Выполняемые действия </w:t>
            </w:r>
          </w:p>
        </w:tc>
        <w:tc>
          <w:tcPr>
            <w:tcW w:w="0" w:type="auto"/>
            <w:vAlign w:val="center"/>
          </w:tcPr>
          <w:p w14:paraId="464E8A03" w14:textId="59F13898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</w:tr>
      <w:tr w:rsidR="00CC2AA5" w:rsidRPr="00DB5468" w14:paraId="103C9A88" w14:textId="77777777" w:rsidTr="00DB5468">
        <w:tc>
          <w:tcPr>
            <w:tcW w:w="0" w:type="auto"/>
            <w:vAlign w:val="center"/>
          </w:tcPr>
          <w:p w14:paraId="0FBF3C48" w14:textId="16150F04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0" w:type="auto"/>
            <w:vAlign w:val="center"/>
          </w:tcPr>
          <w:p w14:paraId="36784344" w14:textId="5379DEC5" w:rsidR="0089548D" w:rsidRPr="00CC2AA5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ввода и редактирования текста</w:t>
            </w:r>
          </w:p>
        </w:tc>
        <w:tc>
          <w:tcPr>
            <w:tcW w:w="0" w:type="auto"/>
            <w:vAlign w:val="center"/>
          </w:tcPr>
          <w:p w14:paraId="3EB94884" w14:textId="181CF3FD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Щелкнуть по области ввода текста, попробовать набрать текст, затем попробовать изменить его.</w:t>
            </w:r>
          </w:p>
        </w:tc>
        <w:tc>
          <w:tcPr>
            <w:tcW w:w="0" w:type="auto"/>
            <w:vAlign w:val="center"/>
          </w:tcPr>
          <w:p w14:paraId="651FCE5C" w14:textId="1AEB9BC5" w:rsidR="0089548D" w:rsidRPr="00DB5468" w:rsidRDefault="0089548D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 экране появится введенный пользователем текст. </w:t>
            </w:r>
          </w:p>
        </w:tc>
      </w:tr>
      <w:tr w:rsidR="00CC2AA5" w:rsidRPr="00DB5468" w14:paraId="505F3E91" w14:textId="77777777" w:rsidTr="00DB5468">
        <w:tc>
          <w:tcPr>
            <w:tcW w:w="0" w:type="auto"/>
            <w:vMerge w:val="restart"/>
            <w:vAlign w:val="center"/>
          </w:tcPr>
          <w:p w14:paraId="00011798" w14:textId="5BC38BB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center"/>
          </w:tcPr>
          <w:p w14:paraId="44F2E0EF" w14:textId="5FD45672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2.1 </w:t>
            </w:r>
            <w:r w:rsidR="00CC2AA5">
              <w:rPr>
                <w:rFonts w:ascii="Times New Roman" w:hAnsi="Times New Roman" w:cs="Times New Roman"/>
                <w:sz w:val="28"/>
                <w:szCs w:val="28"/>
              </w:rPr>
              <w:t>Функция сохранения текста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  <w:tc>
          <w:tcPr>
            <w:tcW w:w="0" w:type="auto"/>
            <w:vMerge w:val="restart"/>
            <w:vAlign w:val="center"/>
          </w:tcPr>
          <w:p w14:paraId="34AC0BF0" w14:textId="69B3215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«Сохранить»</w:t>
            </w:r>
          </w:p>
        </w:tc>
        <w:tc>
          <w:tcPr>
            <w:tcW w:w="0" w:type="auto"/>
            <w:vAlign w:val="center"/>
          </w:tcPr>
          <w:p w14:paraId="4752D918" w14:textId="2A14C339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Название сохраненного текста должно выводиться в строке заголовка. </w:t>
            </w:r>
          </w:p>
        </w:tc>
      </w:tr>
      <w:tr w:rsidR="00CC2AA5" w:rsidRPr="00DB5468" w14:paraId="2EA74583" w14:textId="77777777" w:rsidTr="00DB5468">
        <w:tc>
          <w:tcPr>
            <w:tcW w:w="0" w:type="auto"/>
            <w:vMerge/>
            <w:vAlign w:val="center"/>
          </w:tcPr>
          <w:p w14:paraId="70F01A23" w14:textId="75CD4C07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4627AC46" w14:textId="2328DF29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2.2 </w:t>
            </w:r>
            <w:r w:rsidR="00CC2AA5">
              <w:rPr>
                <w:rFonts w:ascii="Times New Roman" w:hAnsi="Times New Roman" w:cs="Times New Roman"/>
                <w:sz w:val="28"/>
                <w:szCs w:val="28"/>
              </w:rPr>
              <w:t>Функция п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овторно</w:t>
            </w:r>
            <w:r w:rsidR="00CC2AA5"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сохранение текста.</w:t>
            </w:r>
          </w:p>
        </w:tc>
        <w:tc>
          <w:tcPr>
            <w:tcW w:w="0" w:type="auto"/>
            <w:vMerge/>
            <w:vAlign w:val="center"/>
          </w:tcPr>
          <w:p w14:paraId="7B08C122" w14:textId="00601002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19E62F0A" w14:textId="2D785554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Имя файла не запрашивается. </w:t>
            </w:r>
          </w:p>
        </w:tc>
      </w:tr>
      <w:tr w:rsidR="00CC2AA5" w:rsidRPr="00DB5468" w14:paraId="658A55BF" w14:textId="77777777" w:rsidTr="00DB5468">
        <w:tc>
          <w:tcPr>
            <w:tcW w:w="0" w:type="auto"/>
            <w:vAlign w:val="center"/>
          </w:tcPr>
          <w:p w14:paraId="622272E0" w14:textId="7C21A09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center"/>
          </w:tcPr>
          <w:p w14:paraId="5E9DF5BB" w14:textId="50F97EC2" w:rsidR="0089548D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охранени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 новым именем</w:t>
            </w:r>
          </w:p>
        </w:tc>
        <w:tc>
          <w:tcPr>
            <w:tcW w:w="0" w:type="auto"/>
            <w:vAlign w:val="center"/>
          </w:tcPr>
          <w:p w14:paraId="6CE8F886" w14:textId="3F571C7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«Сохранить как»</w:t>
            </w:r>
          </w:p>
        </w:tc>
        <w:tc>
          <w:tcPr>
            <w:tcW w:w="0" w:type="auto"/>
            <w:vAlign w:val="center"/>
          </w:tcPr>
          <w:p w14:paraId="4093149B" w14:textId="0B55B24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диалогового окна сохранения. </w:t>
            </w:r>
          </w:p>
        </w:tc>
      </w:tr>
      <w:tr w:rsidR="00CC2AA5" w:rsidRPr="00DB5468" w14:paraId="7A371B40" w14:textId="77777777" w:rsidTr="00DB5468">
        <w:tc>
          <w:tcPr>
            <w:tcW w:w="0" w:type="auto"/>
            <w:vAlign w:val="center"/>
          </w:tcPr>
          <w:p w14:paraId="07087F9E" w14:textId="71A5E7BF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center"/>
          </w:tcPr>
          <w:p w14:paraId="6C149435" w14:textId="10D771CA" w:rsidR="0089548D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з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агрузк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текста из файла</w:t>
            </w:r>
          </w:p>
        </w:tc>
        <w:tc>
          <w:tcPr>
            <w:tcW w:w="0" w:type="auto"/>
            <w:vAlign w:val="center"/>
          </w:tcPr>
          <w:p w14:paraId="6C869DDA" w14:textId="66ED88C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«Открыть»</w:t>
            </w:r>
          </w:p>
        </w:tc>
        <w:tc>
          <w:tcPr>
            <w:tcW w:w="0" w:type="auto"/>
            <w:vAlign w:val="center"/>
          </w:tcPr>
          <w:p w14:paraId="0362A3EB" w14:textId="396519AD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диалогового окна открытия файла. Возможность выбрать файл и увидеть его содержимое на экране.</w:t>
            </w:r>
          </w:p>
        </w:tc>
      </w:tr>
      <w:tr w:rsidR="00CC2AA5" w:rsidRPr="00DB5468" w14:paraId="3D31478A" w14:textId="77777777" w:rsidTr="00DB5468">
        <w:tc>
          <w:tcPr>
            <w:tcW w:w="0" w:type="auto"/>
            <w:vAlign w:val="center"/>
          </w:tcPr>
          <w:p w14:paraId="2F1D5EE3" w14:textId="7696E5F3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center"/>
          </w:tcPr>
          <w:p w14:paraId="14CDEF07" w14:textId="6AEC5EDB" w:rsidR="0089548D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з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авершени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работы с программой</w:t>
            </w:r>
          </w:p>
        </w:tc>
        <w:tc>
          <w:tcPr>
            <w:tcW w:w="0" w:type="auto"/>
            <w:vAlign w:val="center"/>
          </w:tcPr>
          <w:p w14:paraId="3B579ABD" w14:textId="6669D127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«Крестик»</w:t>
            </w:r>
          </w:p>
        </w:tc>
        <w:tc>
          <w:tcPr>
            <w:tcW w:w="0" w:type="auto"/>
            <w:vAlign w:val="center"/>
          </w:tcPr>
          <w:p w14:paraId="2AD80B2B" w14:textId="4CCA07D0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Вывод сообщения о завершении работы. Если файл не сохранен, вывод сообщения  с вопросом о сохранении файла. </w:t>
            </w:r>
          </w:p>
        </w:tc>
      </w:tr>
      <w:tr w:rsidR="00CC2AA5" w:rsidRPr="00DB5468" w14:paraId="414C5AE5" w14:textId="77777777" w:rsidTr="00DB5468">
        <w:tc>
          <w:tcPr>
            <w:tcW w:w="0" w:type="auto"/>
            <w:vAlign w:val="center"/>
          </w:tcPr>
          <w:p w14:paraId="26924796" w14:textId="7D9A83CF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  <w:vAlign w:val="center"/>
          </w:tcPr>
          <w:p w14:paraId="54D0FFC9" w14:textId="2C6BEF45" w:rsidR="0089548D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с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оздани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нового документа</w:t>
            </w:r>
          </w:p>
        </w:tc>
        <w:tc>
          <w:tcPr>
            <w:tcW w:w="0" w:type="auto"/>
            <w:vAlign w:val="center"/>
          </w:tcPr>
          <w:p w14:paraId="70F1A7FF" w14:textId="0E744ADB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кнопку «Создать»</w:t>
            </w:r>
          </w:p>
        </w:tc>
        <w:tc>
          <w:tcPr>
            <w:tcW w:w="0" w:type="auto"/>
            <w:vAlign w:val="center"/>
          </w:tcPr>
          <w:p w14:paraId="01C6C3A6" w14:textId="27090D26" w:rsidR="0089548D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нового файла.</w:t>
            </w:r>
          </w:p>
        </w:tc>
      </w:tr>
      <w:tr w:rsidR="00CC2AA5" w:rsidRPr="00DB5468" w14:paraId="02834B8F" w14:textId="77777777" w:rsidTr="00DB5468">
        <w:tc>
          <w:tcPr>
            <w:tcW w:w="0" w:type="auto"/>
            <w:vAlign w:val="center"/>
          </w:tcPr>
          <w:p w14:paraId="5CEC72C7" w14:textId="6EA051D4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vAlign w:val="center"/>
          </w:tcPr>
          <w:p w14:paraId="75FC16A7" w14:textId="1F7FD39C" w:rsidR="00EF1299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«с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правка о программе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0" w:type="auto"/>
            <w:vAlign w:val="center"/>
          </w:tcPr>
          <w:p w14:paraId="62FE071E" w14:textId="115F07F2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на кнопку «Справка»</w:t>
            </w:r>
          </w:p>
        </w:tc>
        <w:tc>
          <w:tcPr>
            <w:tcW w:w="0" w:type="auto"/>
            <w:vAlign w:val="center"/>
          </w:tcPr>
          <w:p w14:paraId="4663ECE1" w14:textId="14D8901C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Вывод информации о версии программы, разработчике и т.д.</w:t>
            </w:r>
          </w:p>
        </w:tc>
      </w:tr>
      <w:tr w:rsidR="00CC2AA5" w:rsidRPr="00DB5468" w14:paraId="0B6F1F8E" w14:textId="77777777" w:rsidTr="00DB5468">
        <w:tc>
          <w:tcPr>
            <w:tcW w:w="0" w:type="auto"/>
            <w:vAlign w:val="center"/>
          </w:tcPr>
          <w:p w14:paraId="013E7477" w14:textId="531D4023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0" w:type="auto"/>
            <w:vAlign w:val="center"/>
          </w:tcPr>
          <w:p w14:paraId="5406ACC8" w14:textId="2AA2FC75" w:rsidR="00EF1299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действия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 буфером обмена</w:t>
            </w:r>
          </w:p>
        </w:tc>
        <w:tc>
          <w:tcPr>
            <w:tcW w:w="0" w:type="auto"/>
            <w:vAlign w:val="center"/>
          </w:tcPr>
          <w:p w14:paraId="1F1F4D4D" w14:textId="09905086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Нажать кнопку «Копировать» или «Вставить» (или комбинации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соответственно)</w:t>
            </w:r>
          </w:p>
        </w:tc>
        <w:tc>
          <w:tcPr>
            <w:tcW w:w="0" w:type="auto"/>
            <w:vAlign w:val="center"/>
          </w:tcPr>
          <w:p w14:paraId="42296D81" w14:textId="77777777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«Копировать»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) – выделенный текст добавляется в буфер обмена</w:t>
            </w:r>
          </w:p>
          <w:p w14:paraId="0EE53D58" w14:textId="0FF89B11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При нажатии на кнопку «Вставить» (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) – текст из буфера обмена 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вставляется в указанное место.</w:t>
            </w:r>
          </w:p>
        </w:tc>
      </w:tr>
      <w:tr w:rsidR="00CC2AA5" w:rsidRPr="00DB5468" w14:paraId="2B14A571" w14:textId="77777777" w:rsidTr="00DB5468">
        <w:tc>
          <w:tcPr>
            <w:tcW w:w="0" w:type="auto"/>
            <w:vAlign w:val="center"/>
          </w:tcPr>
          <w:p w14:paraId="05A6D7B1" w14:textId="4F61A761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9</w:t>
            </w:r>
          </w:p>
        </w:tc>
        <w:tc>
          <w:tcPr>
            <w:tcW w:w="0" w:type="auto"/>
            <w:vAlign w:val="center"/>
          </w:tcPr>
          <w:p w14:paraId="6CAD46C3" w14:textId="18BE33C1" w:rsidR="00EF1299" w:rsidRPr="00DB5468" w:rsidRDefault="00CC2AA5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отмен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 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последнего действия </w:t>
            </w:r>
          </w:p>
        </w:tc>
        <w:tc>
          <w:tcPr>
            <w:tcW w:w="0" w:type="auto"/>
            <w:vAlign w:val="center"/>
          </w:tcPr>
          <w:p w14:paraId="4E80A026" w14:textId="0D8EF987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Нажать на кнопку «Отменить» или на комбинацию клавиш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Ctrl</w:t>
            </w: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+ </w:t>
            </w:r>
            <w:r w:rsidRPr="00DB546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</w:t>
            </w:r>
          </w:p>
        </w:tc>
        <w:tc>
          <w:tcPr>
            <w:tcW w:w="0" w:type="auto"/>
            <w:vAlign w:val="center"/>
          </w:tcPr>
          <w:p w14:paraId="378CAEA4" w14:textId="54846B59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Последнее выполненное действие отменяется.</w:t>
            </w:r>
          </w:p>
        </w:tc>
      </w:tr>
      <w:tr w:rsidR="00CC2AA5" w:rsidRPr="00DB5468" w14:paraId="2C8D88F6" w14:textId="77777777" w:rsidTr="00DB5468">
        <w:tc>
          <w:tcPr>
            <w:tcW w:w="0" w:type="auto"/>
            <w:vAlign w:val="center"/>
          </w:tcPr>
          <w:p w14:paraId="47FCE189" w14:textId="77171B75" w:rsidR="00EF1299" w:rsidRPr="00DB5468" w:rsidRDefault="00EF1299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  <w:vAlign w:val="center"/>
          </w:tcPr>
          <w:p w14:paraId="4B6531F1" w14:textId="557D1BF4" w:rsidR="00EF1299" w:rsidRPr="00DB5468" w:rsidRDefault="00CC2AA5" w:rsidP="00EF12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>контекстно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го</w:t>
            </w:r>
            <w:r w:rsidR="00EF1299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меню для действий с буфером обмена</w:t>
            </w:r>
          </w:p>
        </w:tc>
        <w:tc>
          <w:tcPr>
            <w:tcW w:w="0" w:type="auto"/>
            <w:vAlign w:val="center"/>
          </w:tcPr>
          <w:p w14:paraId="0439B6FB" w14:textId="22AEB2FB" w:rsidR="00EF1299" w:rsidRPr="00DB5468" w:rsidRDefault="00EF1299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Нажать правую кнопку мыши на выделенном тексте</w:t>
            </w:r>
          </w:p>
        </w:tc>
        <w:tc>
          <w:tcPr>
            <w:tcW w:w="0" w:type="auto"/>
            <w:vAlign w:val="center"/>
          </w:tcPr>
          <w:p w14:paraId="352D7926" w14:textId="75CC24ED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Открытие контекстного меню с кнопками «Сохранить», «Вставить» и т.д.</w:t>
            </w:r>
          </w:p>
        </w:tc>
      </w:tr>
      <w:tr w:rsidR="00CC2AA5" w:rsidRPr="00DB5468" w14:paraId="4CFE74C0" w14:textId="77777777" w:rsidTr="00DB5468">
        <w:tc>
          <w:tcPr>
            <w:tcW w:w="0" w:type="auto"/>
            <w:vAlign w:val="center"/>
          </w:tcPr>
          <w:p w14:paraId="40523C86" w14:textId="33B17E87" w:rsidR="00EF1299" w:rsidRPr="00DB5468" w:rsidRDefault="00605E90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  <w:vAlign w:val="center"/>
          </w:tcPr>
          <w:p w14:paraId="2DE8B93F" w14:textId="061D8755" w:rsidR="00EF1299" w:rsidRPr="00DB5468" w:rsidRDefault="00CC2AA5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перехода</w:t>
            </w:r>
            <w:r w:rsidR="00605E90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в новую позицию</w:t>
            </w:r>
          </w:p>
        </w:tc>
        <w:tc>
          <w:tcPr>
            <w:tcW w:w="0" w:type="auto"/>
            <w:vAlign w:val="center"/>
          </w:tcPr>
          <w:p w14:paraId="54177430" w14:textId="52B4EF6E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Кликнуть на строку, на которую желает перейти пользователь</w:t>
            </w:r>
          </w:p>
        </w:tc>
        <w:tc>
          <w:tcPr>
            <w:tcW w:w="0" w:type="auto"/>
            <w:vAlign w:val="center"/>
          </w:tcPr>
          <w:p w14:paraId="22D12829" w14:textId="68013954" w:rsidR="00EF1299" w:rsidRPr="00DB5468" w:rsidRDefault="00605E90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Курсор перемещается на выбранную строку.</w:t>
            </w:r>
          </w:p>
        </w:tc>
      </w:tr>
      <w:tr w:rsidR="00CC2AA5" w:rsidRPr="00DB5468" w14:paraId="2EC24A12" w14:textId="77777777" w:rsidTr="00DB5468">
        <w:tc>
          <w:tcPr>
            <w:tcW w:w="0" w:type="auto"/>
            <w:vAlign w:val="center"/>
          </w:tcPr>
          <w:p w14:paraId="7FDA0794" w14:textId="12013325" w:rsidR="00EF1299" w:rsidRPr="00DB5468" w:rsidRDefault="00605E90" w:rsidP="0089548D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DB5468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0" w:type="auto"/>
            <w:vAlign w:val="center"/>
          </w:tcPr>
          <w:p w14:paraId="6A61AB68" w14:textId="5F87F96D" w:rsidR="00EF1299" w:rsidRPr="00DB5468" w:rsidRDefault="00CC2AA5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  <w:r w:rsidR="00605E90" w:rsidRPr="00DB546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удаления текущей строки</w:t>
            </w:r>
          </w:p>
        </w:tc>
        <w:tc>
          <w:tcPr>
            <w:tcW w:w="0" w:type="auto"/>
            <w:vAlign w:val="center"/>
          </w:tcPr>
          <w:p w14:paraId="3FF9A240" w14:textId="7D92E31D" w:rsidR="00EF1299" w:rsidRPr="009E6C5F" w:rsidRDefault="009E6C5F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раза щелкнуть на строку с зажатым C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trl</w:t>
            </w:r>
            <w:proofErr w:type="spellEnd"/>
            <w:r w:rsidRPr="009E6C5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нажать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0" w:type="auto"/>
            <w:vAlign w:val="center"/>
          </w:tcPr>
          <w:p w14:paraId="66D2598C" w14:textId="4D419623" w:rsidR="00EF1299" w:rsidRPr="00DB5468" w:rsidRDefault="009E6C5F" w:rsidP="00EF1299">
            <w:pPr>
              <w:pStyle w:val="a3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удаляется</w:t>
            </w:r>
          </w:p>
        </w:tc>
      </w:tr>
    </w:tbl>
    <w:p w14:paraId="3C9C13C6" w14:textId="10D7E978" w:rsidR="00DB5468" w:rsidRDefault="00DB5468" w:rsidP="0089548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01A0252" w14:textId="4CD5249C" w:rsidR="0089548D" w:rsidRPr="00DB5468" w:rsidRDefault="00DB5468" w:rsidP="00DB546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175896C0" w14:textId="68347509" w:rsidR="0089548D" w:rsidRDefault="00605E90" w:rsidP="00FB46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ПРИЛОЖЕНИЕ А</w:t>
      </w:r>
    </w:p>
    <w:p w14:paraId="65C8F4E3" w14:textId="370414F1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Методы проверки комплектности программной документации</w:t>
      </w:r>
    </w:p>
    <w:p w14:paraId="61E994ED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программной документации на программное изделие производится визуально представителями заказчика. В ходе проверки сопоставляется состав и комплектность программной документации, представленной исполнителем, с перечнем программной документации. </w:t>
      </w:r>
    </w:p>
    <w:p w14:paraId="68BB200A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считается завершенной в случае соответствия состава и комплектности программной документации, представленной исполнителем, перечню программной документации, приведенному в указанном выше пункте. </w:t>
      </w:r>
    </w:p>
    <w:p w14:paraId="52FA7E69" w14:textId="77777777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По результатам проведения проверки представитель заказчика вносит запись в Протокол испытаний - «Комплектность программной документации соответствует (не соответствует) требованиям п. Перечень документов, предъявляемых на испытания настоящего документа». </w:t>
      </w:r>
    </w:p>
    <w:p w14:paraId="32A43C11" w14:textId="6ED06F50" w:rsidR="00605E90" w:rsidRPr="00FB46BA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Протокол испытаний – п. 7 РД 50-34.698-90</w:t>
      </w:r>
    </w:p>
    <w:p w14:paraId="4D4B42DA" w14:textId="3D36C350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t>Методы проведения проверки комплектности и состава технических и программных средств</w:t>
      </w:r>
    </w:p>
    <w:p w14:paraId="05043631" w14:textId="3EF149EC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Проверка комплектности и состава технических и программных средств производится визуально представителем заказчика. В ходе проверки сопоставляется состав и комплектность технических и программных средств, представленных исполнителем, с перечнем технических и программных средств. </w:t>
      </w:r>
    </w:p>
    <w:p w14:paraId="41281AB9" w14:textId="77777777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 xml:space="preserve">Комплектность системного блока, входящего в состав технических средств, может производиться по бланку заказа, если системный блок опечатан производителем или продавцом. Комплектность программных средств проводится также визуально. Загрузилась операционная система, высветился логотип, версия – соответствует/не соответствует заявленной в техническом задании. </w:t>
      </w:r>
    </w:p>
    <w:p w14:paraId="29776195" w14:textId="49ADBFDF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lastRenderedPageBreak/>
        <w:t>Проверка считается завершенной в случае соответствия состава и комплектности технических и программ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05E90">
        <w:rPr>
          <w:rFonts w:ascii="Times New Roman" w:hAnsi="Times New Roman" w:cs="Times New Roman"/>
          <w:sz w:val="28"/>
          <w:szCs w:val="28"/>
        </w:rPr>
        <w:t xml:space="preserve">ых средств, представленных исполнителем, с перечнем технических и программных средств. </w:t>
      </w:r>
    </w:p>
    <w:p w14:paraId="78EFB5B1" w14:textId="642B8B64" w:rsidR="00605E90" w:rsidRDefault="00605E90" w:rsidP="00605E90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По результатам проведения проверки представитель заказчика вносит запись в Протокол испытаний - «Комплектность технических и программных средств соответствует (не соответствует) требованиям п. Технические средства, используемые во время испытаний настоящего документа».</w:t>
      </w:r>
    </w:p>
    <w:p w14:paraId="758F6BF1" w14:textId="77777777" w:rsidR="00605E90" w:rsidRDefault="00605E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83D567A" w14:textId="1A2CFCFB" w:rsidR="00605E90" w:rsidRDefault="00605E90" w:rsidP="00FB46B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5E90">
        <w:rPr>
          <w:rFonts w:ascii="Times New Roman" w:hAnsi="Times New Roman" w:cs="Times New Roman"/>
          <w:b/>
          <w:sz w:val="28"/>
          <w:szCs w:val="28"/>
        </w:rPr>
        <w:lastRenderedPageBreak/>
        <w:t>ПРИЛОЖЕНИЕ Б</w:t>
      </w:r>
    </w:p>
    <w:p w14:paraId="4AF1E98C" w14:textId="7A08FCBD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ввода и редактирования текста </w:t>
      </w:r>
    </w:p>
    <w:p w14:paraId="46CE791C" w14:textId="51C11FE6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05E90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</w:t>
      </w:r>
      <w:r w:rsidR="00AE5B14">
        <w:rPr>
          <w:rFonts w:ascii="Times New Roman" w:hAnsi="Times New Roman" w:cs="Times New Roman"/>
          <w:sz w:val="28"/>
          <w:szCs w:val="28"/>
        </w:rPr>
        <w:t xml:space="preserve"> ввода и редактирования текста</w:t>
      </w:r>
      <w:r w:rsidRPr="00605E90">
        <w:rPr>
          <w:rFonts w:ascii="Times New Roman" w:hAnsi="Times New Roman" w:cs="Times New Roman"/>
          <w:sz w:val="28"/>
          <w:szCs w:val="28"/>
        </w:rPr>
        <w:t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</w:t>
      </w:r>
      <w:r w:rsidR="00AE5B14">
        <w:rPr>
          <w:rFonts w:ascii="Times New Roman" w:hAnsi="Times New Roman" w:cs="Times New Roman"/>
          <w:sz w:val="28"/>
          <w:szCs w:val="28"/>
        </w:rPr>
        <w:t>ротокол испытаний - «п. 1</w:t>
      </w:r>
      <w:r w:rsidRPr="00605E90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662F1414" w14:textId="5DA822D4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текста</w:t>
      </w:r>
    </w:p>
    <w:p w14:paraId="4C3AC09F" w14:textId="67D0CD1C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>Проверка выполнения указанной функции выполняется согласно п. «Выполнение функции со</w:t>
      </w:r>
      <w:r>
        <w:rPr>
          <w:rFonts w:ascii="Times New Roman" w:hAnsi="Times New Roman" w:cs="Times New Roman"/>
          <w:sz w:val="28"/>
          <w:szCs w:val="28"/>
        </w:rPr>
        <w:t>хранения текста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3860A906" w14:textId="7777777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4BD4FB8" w14:textId="5EF8BA88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сохранения с новым именем</w:t>
      </w:r>
    </w:p>
    <w:p w14:paraId="04FC8282" w14:textId="5DAF8F92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сохранения </w:t>
      </w:r>
      <w:r>
        <w:rPr>
          <w:rFonts w:ascii="Times New Roman" w:hAnsi="Times New Roman" w:cs="Times New Roman"/>
          <w:sz w:val="28"/>
          <w:szCs w:val="28"/>
        </w:rPr>
        <w:t>с новым именем</w:t>
      </w:r>
      <w:r w:rsidRPr="00AE5B14">
        <w:rPr>
          <w:rFonts w:ascii="Times New Roman" w:hAnsi="Times New Roman" w:cs="Times New Roman"/>
          <w:sz w:val="28"/>
          <w:szCs w:val="28"/>
        </w:rPr>
        <w:t xml:space="preserve">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2457FFB0" w14:textId="19942689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загрузки текста из файла</w:t>
      </w:r>
    </w:p>
    <w:p w14:paraId="2F9BFE61" w14:textId="56A18CC1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указанной функции выполняется согласно п. «Выполнение функции </w:t>
      </w:r>
      <w:r>
        <w:rPr>
          <w:rFonts w:ascii="Times New Roman" w:hAnsi="Times New Roman" w:cs="Times New Roman"/>
          <w:sz w:val="28"/>
          <w:szCs w:val="28"/>
        </w:rPr>
        <w:t>загрузки текста из</w:t>
      </w:r>
      <w:r w:rsidRPr="00AE5B14">
        <w:rPr>
          <w:rFonts w:ascii="Times New Roman" w:hAnsi="Times New Roman" w:cs="Times New Roman"/>
          <w:sz w:val="28"/>
          <w:szCs w:val="28"/>
        </w:rPr>
        <w:t xml:space="preserve"> файла»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064ED6D4" w14:textId="28E186FE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завершения работы с программой</w:t>
      </w:r>
    </w:p>
    <w:p w14:paraId="6D900674" w14:textId="74241B80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завершения работы с программой»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F2E4BF7" w14:textId="5FDF07BA" w:rsidR="00605E90" w:rsidRDefault="00605E90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создания нового документа</w:t>
      </w:r>
    </w:p>
    <w:p w14:paraId="6F411C40" w14:textId="7736BD7A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создания нового документа»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 </w:t>
      </w:r>
    </w:p>
    <w:p w14:paraId="1D2CEF24" w14:textId="18FE5B22" w:rsidR="00605E90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вывода справки о программе</w:t>
      </w:r>
    </w:p>
    <w:p w14:paraId="1E78192E" w14:textId="4E02CD98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 xml:space="preserve">«Выполнение </w:t>
      </w:r>
      <w:r w:rsidRPr="00AE5B14">
        <w:rPr>
          <w:rFonts w:ascii="Times New Roman" w:hAnsi="Times New Roman" w:cs="Times New Roman"/>
          <w:sz w:val="28"/>
          <w:szCs w:val="28"/>
        </w:rPr>
        <w:t>функции вывода справки о программе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</w:t>
      </w: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0FAED2F" w14:textId="35E0C912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действий с буфером обмена</w:t>
      </w:r>
    </w:p>
    <w:p w14:paraId="5A63EAFD" w14:textId="070CAA55" w:rsidR="00AE5B14" w:rsidRPr="00AE5B14" w:rsidRDefault="00AE5B14" w:rsidP="00AE5B1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«Выполнение функции действий с буфером обмена»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выполнен».</w:t>
      </w:r>
    </w:p>
    <w:p w14:paraId="7AD0C349" w14:textId="72B8B7C0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отмены последнего действия </w:t>
      </w:r>
    </w:p>
    <w:p w14:paraId="159DC84E" w14:textId="70378CD2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отмены последнего действия»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7C24407" w14:textId="533FD339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 xml:space="preserve">Методы проверки выполнения функции </w:t>
      </w:r>
      <w:r>
        <w:rPr>
          <w:rFonts w:ascii="Times New Roman" w:hAnsi="Times New Roman" w:cs="Times New Roman"/>
          <w:b/>
          <w:sz w:val="28"/>
          <w:szCs w:val="28"/>
        </w:rPr>
        <w:t>использования</w:t>
      </w:r>
      <w:r w:rsidRPr="00AE5B14">
        <w:rPr>
          <w:rFonts w:ascii="Times New Roman" w:hAnsi="Times New Roman" w:cs="Times New Roman"/>
          <w:b/>
          <w:sz w:val="28"/>
          <w:szCs w:val="28"/>
        </w:rPr>
        <w:t xml:space="preserve"> контекстного меню для действий с буфером обмена</w:t>
      </w:r>
    </w:p>
    <w:p w14:paraId="73D2C9C7" w14:textId="084C63E8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>
        <w:rPr>
          <w:rFonts w:ascii="Times New Roman" w:hAnsi="Times New Roman" w:cs="Times New Roman"/>
          <w:sz w:val="28"/>
          <w:szCs w:val="28"/>
        </w:rPr>
        <w:t>«Выполнение функции использования контекстного меню для действий с буфером обмена»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5AC274A0" w14:textId="57A55359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перехода в новую позицию</w:t>
      </w:r>
    </w:p>
    <w:p w14:paraId="046CA094" w14:textId="4B3F3BD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lastRenderedPageBreak/>
        <w:t xml:space="preserve">Проверка выполнения указанной функции выполняется согласно п. </w:t>
      </w:r>
      <w:r w:rsidR="00DB5468">
        <w:rPr>
          <w:rFonts w:ascii="Times New Roman" w:hAnsi="Times New Roman" w:cs="Times New Roman"/>
          <w:sz w:val="28"/>
          <w:szCs w:val="28"/>
        </w:rPr>
        <w:t>«Выполнение функции перехода в новую позицию»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 w:rsidR="00DB5468">
        <w:rPr>
          <w:rFonts w:ascii="Times New Roman" w:hAnsi="Times New Roman" w:cs="Times New Roman"/>
          <w:sz w:val="28"/>
          <w:szCs w:val="28"/>
        </w:rPr>
        <w:t>11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74DCDA08" w14:textId="27105384" w:rsid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5B14">
        <w:rPr>
          <w:rFonts w:ascii="Times New Roman" w:hAnsi="Times New Roman" w:cs="Times New Roman"/>
          <w:b/>
          <w:sz w:val="28"/>
          <w:szCs w:val="28"/>
        </w:rPr>
        <w:t>Методы проверки выполнения функции удаления текущей строки</w:t>
      </w:r>
    </w:p>
    <w:p w14:paraId="019CB80E" w14:textId="5F977A34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B14">
        <w:rPr>
          <w:rFonts w:ascii="Times New Roman" w:hAnsi="Times New Roman" w:cs="Times New Roman"/>
          <w:sz w:val="28"/>
          <w:szCs w:val="28"/>
        </w:rPr>
        <w:t xml:space="preserve">Проверка выполнения указанной функции выполняется согласно п. </w:t>
      </w:r>
      <w:r w:rsidR="00DB5468">
        <w:rPr>
          <w:rFonts w:ascii="Times New Roman" w:hAnsi="Times New Roman" w:cs="Times New Roman"/>
          <w:sz w:val="28"/>
          <w:szCs w:val="28"/>
        </w:rPr>
        <w:t>«Выполнение функции удаления текущей строки»</w:t>
      </w:r>
      <w:r w:rsidRPr="00AE5B14">
        <w:rPr>
          <w:rFonts w:ascii="Times New Roman" w:hAnsi="Times New Roman" w:cs="Times New Roman"/>
          <w:sz w:val="28"/>
          <w:szCs w:val="28"/>
        </w:rPr>
        <w:t xml:space="preserve"> руководства оператора. Проверка считается завершенной в случае соответствия состава и последовательности действий оператора при выполнении данной функции указанному выше подразделу руководства оператора. По результатам проведения проверки представитель заказчика вносит запись в Протокол испытаний - «п. </w:t>
      </w:r>
      <w:r w:rsidR="00DB5468">
        <w:rPr>
          <w:rFonts w:ascii="Times New Roman" w:hAnsi="Times New Roman" w:cs="Times New Roman"/>
          <w:sz w:val="28"/>
          <w:szCs w:val="28"/>
        </w:rPr>
        <w:t>12</w:t>
      </w:r>
      <w:r w:rsidRPr="00AE5B14">
        <w:rPr>
          <w:rFonts w:ascii="Times New Roman" w:hAnsi="Times New Roman" w:cs="Times New Roman"/>
          <w:sz w:val="28"/>
          <w:szCs w:val="28"/>
        </w:rPr>
        <w:t xml:space="preserve"> выполнен»</w:t>
      </w:r>
    </w:p>
    <w:p w14:paraId="54444972" w14:textId="77777777" w:rsidR="00AE5B14" w:rsidRPr="00AE5B14" w:rsidRDefault="00AE5B14" w:rsidP="00605E9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7AD1A1" w14:textId="77777777" w:rsidR="00605E90" w:rsidRPr="0089548D" w:rsidRDefault="00605E90" w:rsidP="00C1454F">
      <w:pPr>
        <w:pStyle w:val="a3"/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E66E9C" w14:textId="3B68313F" w:rsidR="00D876F3" w:rsidRPr="00D876F3" w:rsidRDefault="00D876F3" w:rsidP="00D876F3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82B19B6" w14:textId="77777777" w:rsidR="005672D7" w:rsidRDefault="005672D7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8ADC9EF" w14:textId="77777777" w:rsidR="006E3E2F" w:rsidRPr="006E3E2F" w:rsidRDefault="006E3E2F" w:rsidP="006E3E2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6EA4D7" w14:textId="77777777" w:rsidR="006E3E2F" w:rsidRPr="006F4BEE" w:rsidRDefault="006E3E2F" w:rsidP="006E3E2F">
      <w:pPr>
        <w:spacing w:after="0" w:line="360" w:lineRule="auto"/>
        <w:ind w:firstLine="709"/>
      </w:pPr>
    </w:p>
    <w:p w14:paraId="312AAF5A" w14:textId="7B4E44AA" w:rsidR="006E3E2F" w:rsidRPr="006E3E2F" w:rsidRDefault="006E3E2F" w:rsidP="006E3E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6E3E2F" w:rsidRPr="006E3E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636"/>
    <w:multiLevelType w:val="hybridMultilevel"/>
    <w:tmpl w:val="E696945C"/>
    <w:lvl w:ilvl="0" w:tplc="212AC7D6">
      <w:start w:val="1"/>
      <w:numFmt w:val="decimal"/>
      <w:lvlText w:val="%1."/>
      <w:lvlJc w:val="left"/>
      <w:pPr>
        <w:ind w:left="114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3" w:hanging="360"/>
      </w:pPr>
    </w:lvl>
    <w:lvl w:ilvl="2" w:tplc="0419001B" w:tentative="1">
      <w:start w:val="1"/>
      <w:numFmt w:val="lowerRoman"/>
      <w:lvlText w:val="%3."/>
      <w:lvlJc w:val="right"/>
      <w:pPr>
        <w:ind w:left="2583" w:hanging="180"/>
      </w:pPr>
    </w:lvl>
    <w:lvl w:ilvl="3" w:tplc="0419000F" w:tentative="1">
      <w:start w:val="1"/>
      <w:numFmt w:val="decimal"/>
      <w:lvlText w:val="%4."/>
      <w:lvlJc w:val="left"/>
      <w:pPr>
        <w:ind w:left="3303" w:hanging="360"/>
      </w:pPr>
    </w:lvl>
    <w:lvl w:ilvl="4" w:tplc="04190019" w:tentative="1">
      <w:start w:val="1"/>
      <w:numFmt w:val="lowerLetter"/>
      <w:lvlText w:val="%5."/>
      <w:lvlJc w:val="left"/>
      <w:pPr>
        <w:ind w:left="4023" w:hanging="360"/>
      </w:pPr>
    </w:lvl>
    <w:lvl w:ilvl="5" w:tplc="0419001B" w:tentative="1">
      <w:start w:val="1"/>
      <w:numFmt w:val="lowerRoman"/>
      <w:lvlText w:val="%6."/>
      <w:lvlJc w:val="right"/>
      <w:pPr>
        <w:ind w:left="4743" w:hanging="180"/>
      </w:pPr>
    </w:lvl>
    <w:lvl w:ilvl="6" w:tplc="0419000F" w:tentative="1">
      <w:start w:val="1"/>
      <w:numFmt w:val="decimal"/>
      <w:lvlText w:val="%7."/>
      <w:lvlJc w:val="left"/>
      <w:pPr>
        <w:ind w:left="5463" w:hanging="360"/>
      </w:pPr>
    </w:lvl>
    <w:lvl w:ilvl="7" w:tplc="04190019" w:tentative="1">
      <w:start w:val="1"/>
      <w:numFmt w:val="lowerLetter"/>
      <w:lvlText w:val="%8."/>
      <w:lvlJc w:val="left"/>
      <w:pPr>
        <w:ind w:left="6183" w:hanging="360"/>
      </w:pPr>
    </w:lvl>
    <w:lvl w:ilvl="8" w:tplc="0419001B" w:tentative="1">
      <w:start w:val="1"/>
      <w:numFmt w:val="lowerRoman"/>
      <w:lvlText w:val="%9."/>
      <w:lvlJc w:val="right"/>
      <w:pPr>
        <w:ind w:left="6903" w:hanging="180"/>
      </w:pPr>
    </w:lvl>
  </w:abstractNum>
  <w:abstractNum w:abstractNumId="1" w15:restartNumberingAfterBreak="0">
    <w:nsid w:val="07561E79"/>
    <w:multiLevelType w:val="hybridMultilevel"/>
    <w:tmpl w:val="A47A4D34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32F65552">
      <w:start w:val="5"/>
      <w:numFmt w:val="bullet"/>
      <w:lvlText w:val="-"/>
      <w:lvlJc w:val="left"/>
      <w:pPr>
        <w:ind w:left="2149" w:hanging="360"/>
      </w:pPr>
      <w:rPr>
        <w:rFonts w:ascii="Times New Roman" w:hAnsi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041E3"/>
    <w:multiLevelType w:val="hybridMultilevel"/>
    <w:tmpl w:val="BB58A6FC"/>
    <w:lvl w:ilvl="0" w:tplc="D9622B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0D85F99"/>
    <w:multiLevelType w:val="hybridMultilevel"/>
    <w:tmpl w:val="8A124A4A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D9622BAC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0A063C6"/>
    <w:multiLevelType w:val="hybridMultilevel"/>
    <w:tmpl w:val="031C831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76CEB"/>
    <w:multiLevelType w:val="hybridMultilevel"/>
    <w:tmpl w:val="9F1C9574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70E53B2"/>
    <w:multiLevelType w:val="hybridMultilevel"/>
    <w:tmpl w:val="42C02EE2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1E27C5"/>
    <w:multiLevelType w:val="hybridMultilevel"/>
    <w:tmpl w:val="B12EE864"/>
    <w:lvl w:ilvl="0" w:tplc="D9622BA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FAC6603"/>
    <w:multiLevelType w:val="hybridMultilevel"/>
    <w:tmpl w:val="C7F231F6"/>
    <w:lvl w:ilvl="0" w:tplc="D9622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1D64F68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13E44"/>
    <w:multiLevelType w:val="hybridMultilevel"/>
    <w:tmpl w:val="D62C076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B096C08"/>
    <w:multiLevelType w:val="hybridMultilevel"/>
    <w:tmpl w:val="8DCC60CC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6A078F8"/>
    <w:multiLevelType w:val="multilevel"/>
    <w:tmpl w:val="AD36837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A7946BE"/>
    <w:multiLevelType w:val="hybridMultilevel"/>
    <w:tmpl w:val="6CB86592"/>
    <w:lvl w:ilvl="0" w:tplc="D9622B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B844895"/>
    <w:multiLevelType w:val="hybridMultilevel"/>
    <w:tmpl w:val="80220B3C"/>
    <w:lvl w:ilvl="0" w:tplc="32F65552">
      <w:start w:val="5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2"/>
  </w:num>
  <w:num w:numId="4">
    <w:abstractNumId w:val="2"/>
  </w:num>
  <w:num w:numId="5">
    <w:abstractNumId w:val="10"/>
  </w:num>
  <w:num w:numId="6">
    <w:abstractNumId w:val="9"/>
  </w:num>
  <w:num w:numId="7">
    <w:abstractNumId w:val="5"/>
  </w:num>
  <w:num w:numId="8">
    <w:abstractNumId w:val="7"/>
  </w:num>
  <w:num w:numId="9">
    <w:abstractNumId w:val="8"/>
  </w:num>
  <w:num w:numId="10">
    <w:abstractNumId w:val="6"/>
  </w:num>
  <w:num w:numId="11">
    <w:abstractNumId w:val="13"/>
  </w:num>
  <w:num w:numId="12">
    <w:abstractNumId w:val="1"/>
  </w:num>
  <w:num w:numId="13">
    <w:abstractNumId w:val="3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73"/>
    <w:rsid w:val="000C5D19"/>
    <w:rsid w:val="00270858"/>
    <w:rsid w:val="00276E97"/>
    <w:rsid w:val="002F3873"/>
    <w:rsid w:val="003E51E9"/>
    <w:rsid w:val="005672D7"/>
    <w:rsid w:val="005B7539"/>
    <w:rsid w:val="00605E90"/>
    <w:rsid w:val="006E3E2F"/>
    <w:rsid w:val="0089548D"/>
    <w:rsid w:val="009E6C5F"/>
    <w:rsid w:val="00AE5B14"/>
    <w:rsid w:val="00B261E4"/>
    <w:rsid w:val="00C1454F"/>
    <w:rsid w:val="00CC2AA5"/>
    <w:rsid w:val="00D72CA0"/>
    <w:rsid w:val="00D876F3"/>
    <w:rsid w:val="00DB5468"/>
    <w:rsid w:val="00E72ABF"/>
    <w:rsid w:val="00EB10C7"/>
    <w:rsid w:val="00EF1299"/>
    <w:rsid w:val="00FB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A522A"/>
  <w15:docId w15:val="{ECEED0FA-EB0A-4E06-B092-A68606323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CC2AA5"/>
    <w:pPr>
      <w:keepNext/>
      <w:keepLines/>
      <w:spacing w:before="240" w:after="0" w:line="36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CC2AA5"/>
    <w:pPr>
      <w:keepNext/>
      <w:keepLines/>
      <w:spacing w:before="40" w:after="0" w:line="360" w:lineRule="auto"/>
      <w:ind w:firstLine="709"/>
      <w:jc w:val="both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3E2F"/>
    <w:pPr>
      <w:ind w:left="720"/>
      <w:contextualSpacing/>
    </w:pPr>
  </w:style>
  <w:style w:type="table" w:styleId="a4">
    <w:name w:val="Table Grid"/>
    <w:basedOn w:val="a1"/>
    <w:uiPriority w:val="39"/>
    <w:rsid w:val="00C14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CC2AA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C2AA5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2504</Words>
  <Characters>14279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Группа ИСП-31</dc:creator>
  <cp:keywords/>
  <dc:description/>
  <cp:lastModifiedBy>Группа ИСП-31</cp:lastModifiedBy>
  <cp:revision>2</cp:revision>
  <dcterms:created xsi:type="dcterms:W3CDTF">2023-03-14T14:26:00Z</dcterms:created>
  <dcterms:modified xsi:type="dcterms:W3CDTF">2023-03-14T14:26:00Z</dcterms:modified>
</cp:coreProperties>
</file>