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УДК 004.414.23 + 621.865.8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ФОРМАЛЬНАЯ ВЕРИФИКАЦИЯ КООРДИНАЦИИ ПОХОДКИ</w:t>
        <w:br/>
        <w:t>ШЕСТИНОГОГО РОБОТА МЕТОДОМ СЕТЕЙ ПЕТРИ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В. П. Романов</w:t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МГТУ им. Н. Э. Баумана, Москва, Российская Федерация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Аннотация.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Рассматривается задача формальной верификации алгоритма триподной походки шестиногого шагающего робота (гексапода) с использованием аппарата сетей Петри. Шесть ног робота разделены на две группы по три ноги, поочерёдно выполняющие фазы переноса и опоры. Построена сеть Петри, моделирующая координацию групп ног с ограничением статической устойчивости: в каждый момент времени не менее трёх ног должны находиться в контакте с поверхностью. Методом S-инвариантов формально доказаны взаимное исключение фаз переноса (одновременный отрыв обеих групп невозможен) и отсутствие тупиковых ситуаций. Выполнен темпоральный анализ с детерминированными задержками: определены время цикла походки, максимальная скорость перемещения и узкое место. Показано, что применение сервоприводов с уменьшенным временем переноса на 25 % сокращает период походки на 17 % и увеличивает скорость робота со 100 до 120 мм/с.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Ключевые слова: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сети Петри, шагающий робот, гексапод, триподная походка, формальная верификация, S-инварианты, координация походки, статическая устойчивость, темпоральный анализ, взаимное исключение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1. Введение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Шестиногие шагающие роботы (гексаподы) обладают высокой проходимостью и статической устойчивостью, что делает их перспективными для работы в неструктурированных средах: пересечённая местность, аварийные здания, трубопроводы [1]. Ключевой задачей при разработке гексапода является координация шести ног — алгоритм походки, который определяет, какие ноги в какой момент отрываются от поверхности и переносятся вперёд.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Наиболее распространённая походка гексапода — триподная (tripod gait): шесть ног разделены на две группы по три (1-3-5 и 2-4-6), которые поочерёдно выполняют фазы переноса и опоры [2]. Триподная походка обеспечивает максимальную скорость при гарантированной статической устойчивости: три опорные ноги всегда образуют треугольник, внутри которого находится проекция центра масс робота.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Однако при программной реализации координация шести параллельно работающих приводов порождает класс ошибок, характерных для параллельных систем. Гонка состояний (race condition) может привести к одновременному отрыву обеих групп ног, что вызовет потерю устойчивости и падение робота. Тупиковая ситуация (deadlock) может заблокировать движение, если обе группы бесконечно ожидают друг друга [3]. Такие ошибки сложно обнаружить тестированием, поскольку они возникают лишь при определённых временны́х соотношениях между процессами.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Конечные автоматы (FSM), традиционно используемые для описания логики управления, плохо приспособлены к моделированию параллелизма: два процесса с N и M состояниями порождают N × M комбинаций. Для шести ног даже при двух состояниях на ногу (опора/перенос) это 2⁶ = 64 состояния, а при более детальном описании — сотни и тысячи [4].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Сети Петри, предложенные К. А. Петри в 1962 г. [5], позволяют моделировать параллельные процессы без комбинаторного взрыва. Математический аппарат сетей Петри (матричное представление, S-инварианты, дерево достижимости) даёт возможность формально доказывать свойства системы: отсутствие тупиков, ограниченность, взаимное исключение [6].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Целью настоящей работы является построение формальной модели координации триподной походки гексапода, доказательство корректности алгоритма (устойчивость и отсутствие тупиков) методом S-инвариантов, а также темпоральный анализ для определения предельной скорости перемещения.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 Теоретические основы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2.1. Определение сети Петри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Сеть Петри определяется как четвёрка [5, 6]: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PN = (P, T, F, M₀)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где P = {p₁, p₂, …, pₘ} — конечное множество позиций (мест), моделирующих условия или состояния; T = {t₁, t₂, …, tₙ} — конечное множество переходов, моделирующих события; F ⊆ (P × T) ∪ (T × P) — множество направленных дуг; M₀: P → ℕ — начальная маркировка, определяющая распределение токенов по позициям.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2.2. Правило срабатывания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Переход t ∈ T разрешён при маркировке M, если каждая входная позиция содержит не менее одного токена: ∀p ∈ •t: M(p) ≥ 1. При срабатывании перехода маркировка обновляется [6]: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M'(p) = M(p) − W(p, t) + W(t, p)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(2)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где W(p, t) — вес дуги из позиции в переход, W(t, p) — вес дуги из перехода в позицию.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2.3. Матричное представление и S-инварианты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Матрица инцидентности C размером |P| × |T| определяется как разность матриц выходных и входных дуг [6]: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C = C⁺ − C⁻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(3)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Уравнение состояния сети связывает начальную и текущую маркировки через вектор срабатываний σ: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 = M₀ + C · σ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(4)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Вектор x ∈ ℤᵐ называется S-инвариантом, если xᵀ · C = 0. Для любой достижимой маркировки M справедливо сохраняющееся соотношение [7]: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xᵀ · M = xᵀ · M₀ = const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(5)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S-инварианты позволяют доказывать свойства системы без перебора всех достижимых маркировок, что критически важно для систем с большим пространством состояний.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2.4. Темпоральные расширения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Темпоральная сеть Петри дополняет классическую модель функцией задержки D: T → ℝ⁺, сопоставляющей каждому переходу время срабатывания [8]. После разрешения перехода входные токены резервируются на время d(t), по истечении которого переход срабатывает. Это позволяет моделировать длительность физических операций и анализировать производительность.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 Модель координации триподной походки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3.1. Описание объекта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Рассматривается шестиногий шагающий робот (гексапод) с шестью идентичными ногами, расположенными симметрично по три с каждой стороны корпуса. Каждая нога оснащена тремя сервоприводами (тазобедренный, коленный, голеностопный) и может находиться в одном из двух режимов: опора (stance) — нога в контакте с поверхностью и несёт нагрузку, или перенос (swing) — нога поднята и перемещается вперёд.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При триподной походке ноги разделены на две группы: группа A (ноги 1, 3, 5) и группа B (ноги 2, 4, 6). Группы работают в противофазе: пока одна группа переносится, другая опирается. Критическое ограничение: в любой момент времени не менее трёх ног должны быть в контакте с поверхностью для обеспечения статической устойчивости [2].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3.2. Структура сети Петри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Каждая группа ног проходит три фазы в цикле: ожидание (готовность к переносу), перенос (ноги в воздухе), приземление (установка контакта с поверхностью). Координация обеспечивается токеном-мьютексом, моделирующим ограничение устойчивости.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Позиции модели: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 p₁ (Готовность A) — группа A в опоре, готова к переносу;</w:t>
        <w:br/>
        <w:t>— p₂ (Перенос A) — группа A в воздухе, ноги перемещаются;</w:t>
        <w:br/>
        <w:t>— p₃ (Приземление A) — группа A устанавливает контакт;</w:t>
        <w:br/>
        <w:t>— p₄ (Готовность B) — группа B в опоре, готова к переносу;</w:t>
        <w:br/>
        <w:t>— p₅ (Перенос B) — группа B в воздухе;</w:t>
        <w:br/>
        <w:t>— p₆ (Приземление B) — группа B устанавливает контакт;</w:t>
        <w:br/>
        <w:t>— p₇ (Устойчивость) — мьютекс, гарантирующий, что не более одной группы находится в переносе одновременно.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Переходы модели: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 t₁ (Отрыв A): p₁ + p₇ → p₂ — группа A начинает перенос, захватывая токен устойчивости;</w:t>
        <w:br/>
        <w:t>— t₂ (Перенос A завершён): p₂ → p₃ — ноги группы A достигли целевых позиций;</w:t>
        <w:br/>
        <w:t>— t₃ (Контакт A): p₃ → p₁ + p₇ — группа A установила контакт, токен устойчивости освобождён;</w:t>
        <w:br/>
        <w:t>— t₄ (Отрыв B): p₄ + p₇ → p₅;</w:t>
        <w:br/>
        <w:t>— t₅ (Перенос B завершён): p₅ → p₆;</w:t>
        <w:br/>
        <w:t>— t₆ (Контакт B): p₆ → p₄ + p₇.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Начальная маркировка: M₀ = (1, 0, 0, 1, 0, 0, 1) — обе группы готовы, токен устойчивости доступен. Из начального состояния разрешены переходы t₁ и t₄, но при срабатывании одного из них токен p₇ изымается, и второй переход блокируется до его возврата.</w:t>
      </w:r>
    </w:p>
    <w:p>
      <w:pPr>
        <w:spacing w:after="120" w:before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[Рис. 1. Сеть Петри координации триподной походки гексапода]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 Структурный анализ модели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4.1. Матрица инцидентности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Матрица инцидентности C размером 7 × 6 построена по формуле (3). Строки соответствуют позициям p₁–p₇, столбцы — переходам t₁–t₆: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 xml:space="preserve">         t₁   t₂   t₃   t₄   t₅   t₆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p₁:  [ −1    0    1    0    0    0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p₂:  [  1   −1    0    0    0    0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p₃:  [  0    1   −1    0    0    0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p₄:  [  0    0    0   −1    0    1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p₅:  [  0    0    0    1   −1    0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p₆:  [  0    0    0    0    1   −1  ]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0"/>
        </w:rPr>
        <w:t>p₇:  [ −1    0    1   −1    0    1  ]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4.2. Вычисление S-инвариантов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Решая однородную систему xᵀ · C = 0 методом Гаусса, получаем три линейно независимых S-инварианта: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x₁ = (1, 1, 1, 0, 0, 0, 0)ᵀ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(6)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x₂ = (0, 0, 0, 1, 1, 1, 0)ᵀ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(7)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x₃ = (0, 1, 1, 0, 1, 1, 1)ᵀ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(8)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Проверим: множество позиций, охваченных инвариантами, покрывает все позиции сети (объединение носителей x₁, x₂, x₃ равно P). Это означает, что сеть является консервативной — ни один токен не создаётся и не уничтожается [6].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4.3. Интерпретация инвариантов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Инвариант x₁ охватывает позиции группы A (p₁, p₂, p₃). Применяя формулу (5):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M(p₁) + M(p₂) + M(p₃) = M₀(p₁) + M₀(p₂) + M₀(p₃) = 1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(9)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означает, что группа A всегда находится ровно в одной из трёх фаз — процесс не может «раздвоиться» (появление лишнего токена) или «исчезнуть» (потеря управления). Аналогичное свойство гарантирует инвариант x₂ для группы B: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M(p₄) + M(p₅) + M(p₆) = 1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(10)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4.4. Доказательство статической устойчивости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Инвариант x₃ — центральный результат анализа. Он связывает позиции переноса обеих групп (p₂, p₃, p₅, p₆) и мьютекс устойчивости (p₇):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M(p₂) + M(p₃) + M(p₅) + M(p₆) + M(p₇) = 1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(11)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Поскольку маркировка неотрицательна, из (11) следует: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M(p₂) + M(p₅) ≤ 1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(12)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Неравенство (12) формально доказывает взаимное исключение: невозможна ситуация, при которой обе группы ног одновременно находятся в фазе переноса (M(p₂) = 1 и M(p₅) = 1). В физическом смысле это означает, что в каждый момент времени не менее трёх ног остаются в контакте с поверхностью, что гарантирует статическую устойчивость робота.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Важно подчеркнуть, что данное доказательство получено без перебора достижимых маркировок — оно следует из структуры сети и справедливо для любой последовательности срабатываний. Это преимущество метода инвариантов перед анализом дерева достижимости [7].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4.5. Отсутствие тупиковых ситуаций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Покажем, что сеть является живой (live). Из произвольной достижимой маркировки рассмотрим возможные случаи: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1) Токен в p₁, токен в p₄, токен в p₇ — разрешены t₁ и t₄. Конфликт разрешается недетерминированно, но не приводит к блокировке.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2) Токен в p₂ (группа A переносится) — разрешён t₂. После срабатывания t₂ токен перейдёт в p₃, далее разрешён t₃, который вернёт токен в p₁ и p₇.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3) Токен в p₃ — разрешён t₃. Срабатывание возвращает систему в состояние, откуда возможен новый цикл.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Симметричные рассуждения справедливы для группы B. Поскольку каждый цикл (t₁→t₂→t₃ или t₄→t₅→t₆) гарантированно завершается и возвращает токен мьютекса, тупиковая ситуация невозможна. Сеть является живой и 1-ограниченной (безопасной).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4.6. Пошаговая трассировка маркировок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Для наглядности приведём первые шаги выполнения сети, начиная с M₀ = (1,0,0,1,0,0,1). Символ → обозначает маркировку после срабатывания перехода.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Шаг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Переход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M(p₁)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M(p₂)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M(p₃)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M(p₄)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M(p₅)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M(p₆)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M(p₇)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Начальное состояние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t₁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Группа A оторвалась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t₂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A перенесена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t₃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A приземлилась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t₄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Группа B оторвалась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t₅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B перенесена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t₆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18"/>
              </w:rPr>
              <w:t>B приземлилась = M₀</w:t>
            </w:r>
          </w:p>
        </w:tc>
      </w:tr>
    </w:tbl>
    <w:p>
      <w:pPr>
        <w:spacing w:after="120" w:before="8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Табл. 1. Трассировка маркировок при последовательном срабатывании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Из таблицы видно, что после шага 6 система возвращается в начальную маркировку M₀ — цикл замкнулся. На протяжении всей трассировки M(p₂) + M(p₅) ≤ 1, что подтверждает аналитическое доказательство (12).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 Темпоральный анализ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5.1. Назначение задержек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Для количественной оценки производительности системы присвоим переходам детерминированные задержки, соответствующие реальным временам фаз походки гексапода массой 2 кг с сервоприводами класса 25 кг·см [8]: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 d(t₁) = 50 мс (отрыв группы A: подъём трёх ног);</w:t>
        <w:br/>
        <w:t>— d(t₂) = 200 мс (перенос: перемещение ног вперёд на 60 мм);</w:t>
        <w:br/>
        <w:t>— d(t₃) = 50 мс (приземление: установка контакта, стабилизация);</w:t>
        <w:br/>
        <w:t>— d(t₄) = 50 мс (отрыв группы B);</w:t>
        <w:br/>
        <w:t>— d(t₅) = 200 мс (перенос B);</w:t>
        <w:br/>
        <w:t>— d(t₆) = 50 мс (приземление B).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5.2. Время цикла и скорость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Полный цикл группы A: d(t₁) + d(t₂) + d(t₃) = 50 + 200 + 50 = 300 мс. Аналогично для группы B: 300 мс. Поскольку группы работают последовательно (мьютекс запрещает параллельный перенос), полный период походки: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T = T_A + T_B = 300 + 300 = 600 мс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(13)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За один период робот совершает два шага (по одному на группу), каждый длиной l = 60 мм. Скорость перемещения: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V = 2l / T = 2 × 60 / 600 = 0,2 мм/мс = 200 мм/с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(14)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согласуется с типичными значениями для гексаподов данного класса: 150–300 мм/с при триподной походке [9].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5.3. Узкое место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Фаза переноса (t₂ и t₅) занимает 200 мс из 300 мс полуцикла — 67 % времени. Фазы отрыва и приземления (по 50 мс каждая) суммарно составляют 100 мс. Таким образом, узким местом является именно перенос ног — скорость работы сервоприводов при перемещении ног на заданное расстояние.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соответствует инженерной интуиции: для увеличения скорости походки в первую очередь следует сокращать время переноса (более быстрые сервоприводы или меньшая амплитуда шага), а не время отрыва/приземления.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5.4. Оценка эффекта модернизации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Рассмотрим замену сервоприводов на более быстрые, сокращающие время переноса на 25 %: d(t₂) = d(t₅) = 150 мс вместо 200 мс. Новый период походки: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T' = 2 × (50 + 150 + 50) = 500 мс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(15)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Новая скорость: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i/>
          <w:sz w:val="24"/>
        </w:rPr>
        <w:t>V' = 2 × 60 / 500 = 240 мм/с</w:t>
      </w:r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(16)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Ускорение составляет 240/200 = 1,2, то есть прирост скорости на 20 %. При этом затрачено на 25 % меньше времени на перенос, но итоговое ускорение — лишь 20 %, поскольку фиксированные фазы отрыва и приземления «разбавляют» эффект. Подобные количественные оценки позволяют обоснованно выбирать компоненты на этапе проектирования, не прибегая к физическому прототипированию.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6. Заключение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 работе построена формальная модель координации триподной походки шестиногого робота на основе аппарата сетей Петри. Модель включает семь позиций и шесть переходов, описывающих чередование фаз переноса и опоры двух групп ног с ограничением статической устойчивости.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Основные результаты: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1) Методом S-инвариантов формально доказано свойство взаимного исключения: обе группы ног не могут одновременно находиться в фазе переноса (неравенство 12), что гарантирует статическую устойчивость робота — не менее трёх ног в контакте с поверхностью в любой момент времени.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2) Показана живость и 1-ограниченность сети, что исключает тупиковые ситуации и гарантирует корректную работу алгоритма при любой последовательности событий.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3) Темпоральный анализ позволил определить период триподной походки (600 мс), скорость перемещения (200 мм/с) и узкое место (фаза переноса — 67 % времени цикла). Оценка модернизации показала, что замена сервоприводов с сокращением времени переноса на 25 % даёт прирост скорости на 20 %.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Предложенный подход может быть расширен на другие типы походок (волновая, рысь) путём изменения структуры сети и перераспределения токенов мьютекса. Направлением дальнейшей работы является применение стохастических сетей Петри для учёта вариативности времени срабатывания сервоприводов и неровностей поверхности [10].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Список литературы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1. Siciliano B., Khatib O. (eds.) Springer Handbook of Robotics. — 2nd ed. — Springer, 2016. — 2228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2. Belter D., Skrzypczyński P. A biologically inspired approach to feasible gait learning for a hexapod robot // Applied Mathematics and Computer Science. — 2010. — Vol. 20, No. 1. — P. 69–84.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3. Lee E. A., Seshia S. A. Introduction to Embedded Systems: A Cyber-Physical Systems Approach. — 2nd ed. — MIT Press, 2017. — 568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4. Hopcroft J. E., Motwani R., Ullman J. D. Introduction to Automata Theory, Languages, and Computation. — 3rd ed. — Pearson, 2006. — 535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5. Petri C. A. Kommunikation mit Automaten: Dissertation. — Universität Bonn, 1962. — 128 S.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6. Murata T. Petri Nets: Properties, Analysis and Applications // Proceedings of the IEEE. — 1989. — Vol. 77, No. 4. — P. 541–580.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7. Silva M., Teruel E., Colom J. M. Linear Algebraic and Linear Programming Techniques for the Analysis of Place/Transition Net Systems // Lectures on Petri Nets I: Basic Models. — Springer, 1998. — P. 309–373.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8. Ramchandani C. Analysis of Asynchronous Concurrent Systems by Timed Petri Nets: Technical Report MAC-TR-120. — MIT, 1974. — 106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9. Спирин Н. А., Лавров В. В. Управление движением многоногих шагающих роботов // Мехатроника, автоматизация, управление. — 2019. — Т. 20, № 7. — С. 430–438.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10. Marsan M. A., Balbo G., Conte G. et al. Modelling with Generalized Stochastic Petri Nets. — John Wiley &amp; Sons, 1995. — 316 p.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FORMAL VERIFICATION OF HEXAPOD ROBOT</w:t>
        <w:br/>
        <w:t>GAIT COORDINATION USING PETRI NETS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V. P. Romanov</w:t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Bauman Moscow State Technical University, Moscow, Russian Federation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Abstract.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The paper addresses formal verification of the tripod gait coordination algorithm for a hexapod walking robot using Petri nets. The robot's six legs are divided into two groups of three, alternating between swing and stance phases. A Petri net model is constructed that enforces static stability: at least three legs must maintain ground contact at all times. Using S-invariants, mutual exclusion of swing phases is formally proven (simultaneous lift-off of both groups is impossible), and the absence of deadlocks is demonstrated. Temporal analysis with deterministic delays determines the gait cycle time (600 ms), maximum locomotion speed (200 mm/s), and the bottleneck (swing phase — 67% of cycle time). It is shown that replacing servos to reduce swing time by 25% yields a 20% speed improvement. The results are applicable to the design of autonomous legged robot control systems.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Keywords: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Petri nets, walking robot, hexapod, tripod gait, formal verification, S-invariants, gait coordination, static stability, temporal analysis, mutual exclusion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Сведения об авторе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Романов Владимир Павлович — студент кафедры «Прикладная робототехника», факультет «Специальное машиностроение», МГТУ им. Н. Э. Баумана (Москва, Российская Федерация).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Научный руководитель: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Шевченко Максим Юрьевич, МГТУ им. Н. Э. Баумана (Москва, Российская Федерация).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About the author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Romanov Vladimir P. — student, Department of Applied Robotics, Faculty of Special Mechanical Engineering, Bauman Moscow State Technical University (Moscow, Russian Federation).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Scientific advisor: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Shevchenko Maxim Yu., Bauman Moscow State Technical University (Moscow, Russian Federation).</w:t>
      </w:r>
    </w:p>
    <w:sectPr w:rsidR="00FC693F" w:rsidRPr="0006063C" w:rsidSect="00034616">
      <w:footerReference w:type="default" r:id="rId9"/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397"/>
    </w:pPr>
    <w:rPr>
      <w:rFonts w:ascii="Times New Roman" w:hAnsi="Times New Roman"/>
      <w:color w:val="000000"/>
      <w:sz w:val="24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