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35AA1" w14:textId="59936435" w:rsidR="001B4726" w:rsidRPr="00885BB6" w:rsidRDefault="007F5CD0" w:rsidP="001B4726">
      <w:pPr>
        <w:pStyle w:val="a4"/>
        <w:rPr>
          <w:rStyle w:val="eop"/>
          <w:rFonts w:eastAsiaTheme="majorHAnsi"/>
          <w:sz w:val="28"/>
        </w:rPr>
      </w:pPr>
      <w:r w:rsidRPr="00885BB6">
        <w:rPr>
          <w:rStyle w:val="spellingerror"/>
          <w:rFonts w:eastAsiaTheme="majorHAnsi" w:cs="맑은 고딕" w:hint="eastAsia"/>
          <w:sz w:val="28"/>
        </w:rPr>
        <w:t>특정 수학적 모델</w:t>
      </w:r>
      <w:r w:rsidR="00D9163D" w:rsidRPr="00885BB6">
        <w:rPr>
          <w:rStyle w:val="spellingerror"/>
          <w:rFonts w:eastAsiaTheme="majorHAnsi" w:cs="맑은 고딕" w:hint="eastAsia"/>
          <w:sz w:val="28"/>
        </w:rPr>
        <w:t>을</w:t>
      </w:r>
      <w:r w:rsidR="001B4726" w:rsidRPr="00885BB6">
        <w:rPr>
          <w:rStyle w:val="normaltextrun"/>
          <w:rFonts w:eastAsiaTheme="majorHAnsi" w:hint="eastAsia"/>
          <w:sz w:val="28"/>
        </w:rPr>
        <w:t> </w:t>
      </w:r>
      <w:r w:rsidR="00D9163D" w:rsidRPr="00885BB6">
        <w:rPr>
          <w:rStyle w:val="spellingerror"/>
          <w:rFonts w:eastAsiaTheme="majorHAnsi" w:cs="맑은 고딕" w:hint="eastAsia"/>
          <w:sz w:val="28"/>
        </w:rPr>
        <w:t>시각화</w:t>
      </w:r>
      <w:r w:rsidR="00D9163D" w:rsidRPr="00885BB6">
        <w:rPr>
          <w:rStyle w:val="spellingerror"/>
          <w:rFonts w:eastAsiaTheme="majorHAnsi" w:hint="eastAsia"/>
          <w:sz w:val="28"/>
        </w:rPr>
        <w:t xml:space="preserve"> </w:t>
      </w:r>
      <w:r w:rsidR="00D9163D" w:rsidRPr="00885BB6">
        <w:rPr>
          <w:rStyle w:val="spellingerror"/>
          <w:rFonts w:eastAsiaTheme="majorHAnsi" w:cs="맑은 고딕" w:hint="eastAsia"/>
          <w:sz w:val="28"/>
        </w:rPr>
        <w:t>하는</w:t>
      </w:r>
      <w:r w:rsidR="00D9163D" w:rsidRPr="00885BB6">
        <w:rPr>
          <w:rStyle w:val="spellingerror"/>
          <w:rFonts w:eastAsiaTheme="majorHAnsi" w:hint="eastAsia"/>
          <w:sz w:val="28"/>
        </w:rPr>
        <w:t xml:space="preserve"> </w:t>
      </w:r>
      <w:r w:rsidR="00D9163D" w:rsidRPr="00885BB6">
        <w:rPr>
          <w:rStyle w:val="spellingerror"/>
          <w:rFonts w:eastAsiaTheme="majorHAnsi" w:cs="맑은 고딕" w:hint="eastAsia"/>
          <w:sz w:val="28"/>
        </w:rPr>
        <w:t>애플리케이션</w:t>
      </w:r>
      <w:r w:rsidR="001B4726" w:rsidRPr="00885BB6">
        <w:rPr>
          <w:rStyle w:val="normaltextrun"/>
          <w:rFonts w:eastAsiaTheme="majorHAnsi" w:hint="eastAsia"/>
          <w:sz w:val="28"/>
        </w:rPr>
        <w:t> </w:t>
      </w:r>
      <w:r w:rsidR="001B4726" w:rsidRPr="00885BB6">
        <w:rPr>
          <w:rStyle w:val="spellingerror"/>
          <w:rFonts w:eastAsiaTheme="majorHAnsi" w:cs="맑은 고딕" w:hint="eastAsia"/>
          <w:sz w:val="28"/>
        </w:rPr>
        <w:t>작성</w:t>
      </w:r>
      <w:r w:rsidR="001B4726" w:rsidRPr="00885BB6">
        <w:rPr>
          <w:rStyle w:val="eop"/>
          <w:rFonts w:eastAsiaTheme="majorHAnsi" w:hint="eastAsia"/>
          <w:sz w:val="28"/>
        </w:rPr>
        <w:t> </w:t>
      </w:r>
    </w:p>
    <w:p w14:paraId="23489B65" w14:textId="77777777" w:rsidR="00467AE1" w:rsidRPr="00885BB6" w:rsidRDefault="00467AE1" w:rsidP="00467AE1">
      <w:pPr>
        <w:jc w:val="right"/>
        <w:rPr>
          <w:rFonts w:asciiTheme="majorHAnsi" w:eastAsiaTheme="majorHAnsi" w:hAnsiTheme="majorHAnsi"/>
        </w:rPr>
      </w:pPr>
      <w:r w:rsidRPr="00885BB6">
        <w:rPr>
          <w:rFonts w:asciiTheme="majorHAnsi" w:eastAsiaTheme="majorHAnsi" w:hAnsiTheme="majorHAnsi" w:cs="맑은 고딕" w:hint="eastAsia"/>
        </w:rPr>
        <w:t>조</w:t>
      </w:r>
      <w:r w:rsidRPr="00885BB6">
        <w:rPr>
          <w:rFonts w:asciiTheme="majorHAnsi" w:eastAsiaTheme="majorHAnsi" w:hAnsiTheme="majorHAnsi" w:hint="eastAsia"/>
        </w:rPr>
        <w:t xml:space="preserve"> </w:t>
      </w:r>
      <w:r w:rsidRPr="00885BB6">
        <w:rPr>
          <w:rFonts w:asciiTheme="majorHAnsi" w:eastAsiaTheme="majorHAnsi" w:hAnsiTheme="majorHAnsi" w:cs="맑은 고딕" w:hint="eastAsia"/>
        </w:rPr>
        <w:t>이름</w:t>
      </w:r>
      <w:r w:rsidRPr="00885BB6">
        <w:rPr>
          <w:rFonts w:asciiTheme="majorHAnsi" w:eastAsiaTheme="majorHAnsi" w:hAnsiTheme="majorHAnsi" w:hint="eastAsia"/>
        </w:rPr>
        <w:t>:</w:t>
      </w:r>
      <w:r w:rsidRPr="00885BB6">
        <w:rPr>
          <w:rFonts w:asciiTheme="majorHAnsi" w:eastAsiaTheme="majorHAnsi" w:hAnsiTheme="majorHAnsi"/>
        </w:rPr>
        <w:t xml:space="preserve"> </w:t>
      </w:r>
      <w:r w:rsidRPr="00885BB6">
        <w:rPr>
          <w:rFonts w:asciiTheme="majorHAnsi" w:eastAsiaTheme="majorHAnsi" w:hAnsiTheme="majorHAnsi" w:cs="맑은 고딕" w:hint="eastAsia"/>
        </w:rPr>
        <w:t>조조</w:t>
      </w:r>
    </w:p>
    <w:tbl>
      <w:tblPr>
        <w:tblStyle w:val="a3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67"/>
        <w:gridCol w:w="1064"/>
        <w:gridCol w:w="1204"/>
        <w:gridCol w:w="1696"/>
      </w:tblGrid>
      <w:tr w:rsidR="001B4726" w:rsidRPr="00885BB6" w14:paraId="71021DE9" w14:textId="77777777" w:rsidTr="00505CB1">
        <w:trPr>
          <w:trHeight w:val="251"/>
          <w:jc w:val="right"/>
        </w:trPr>
        <w:tc>
          <w:tcPr>
            <w:tcW w:w="567" w:type="dxa"/>
          </w:tcPr>
          <w:p w14:paraId="337E416B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이름</w:t>
            </w:r>
          </w:p>
        </w:tc>
        <w:tc>
          <w:tcPr>
            <w:tcW w:w="1064" w:type="dxa"/>
          </w:tcPr>
          <w:p w14:paraId="0DA0638A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박성빈</w:t>
            </w:r>
          </w:p>
        </w:tc>
        <w:tc>
          <w:tcPr>
            <w:tcW w:w="1204" w:type="dxa"/>
          </w:tcPr>
          <w:p w14:paraId="5D176B6A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백성빈</w:t>
            </w:r>
          </w:p>
        </w:tc>
        <w:tc>
          <w:tcPr>
            <w:tcW w:w="1696" w:type="dxa"/>
          </w:tcPr>
          <w:p w14:paraId="6680A9E2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윤지우</w:t>
            </w:r>
          </w:p>
        </w:tc>
      </w:tr>
      <w:tr w:rsidR="001B4726" w:rsidRPr="00885BB6" w14:paraId="0523DC00" w14:textId="77777777" w:rsidTr="00505CB1">
        <w:trPr>
          <w:trHeight w:val="251"/>
          <w:jc w:val="right"/>
        </w:trPr>
        <w:tc>
          <w:tcPr>
            <w:tcW w:w="567" w:type="dxa"/>
          </w:tcPr>
          <w:p w14:paraId="7942798A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hint="eastAsia"/>
                <w:sz w:val="16"/>
                <w:szCs w:val="18"/>
              </w:rPr>
              <w:t>I</w:t>
            </w:r>
            <w:r w:rsidRPr="00885BB6">
              <w:rPr>
                <w:rFonts w:asciiTheme="majorHAnsi" w:eastAsiaTheme="majorHAnsi" w:hAnsiTheme="majorHAnsi"/>
                <w:sz w:val="16"/>
                <w:szCs w:val="18"/>
              </w:rPr>
              <w:t>D</w:t>
            </w:r>
          </w:p>
        </w:tc>
        <w:tc>
          <w:tcPr>
            <w:tcW w:w="1064" w:type="dxa"/>
          </w:tcPr>
          <w:p w14:paraId="063D93C1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hint="eastAsia"/>
                <w:sz w:val="16"/>
                <w:szCs w:val="18"/>
              </w:rPr>
              <w:t>2</w:t>
            </w:r>
            <w:r w:rsidRPr="00885BB6">
              <w:rPr>
                <w:rFonts w:asciiTheme="majorHAnsi" w:eastAsiaTheme="majorHAnsi" w:hAnsiTheme="majorHAnsi"/>
                <w:sz w:val="16"/>
                <w:szCs w:val="18"/>
              </w:rPr>
              <w:t>0150462</w:t>
            </w:r>
          </w:p>
        </w:tc>
        <w:tc>
          <w:tcPr>
            <w:tcW w:w="1204" w:type="dxa"/>
          </w:tcPr>
          <w:p w14:paraId="035A06E5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hint="eastAsia"/>
                <w:sz w:val="16"/>
                <w:szCs w:val="18"/>
              </w:rPr>
              <w:t>2</w:t>
            </w:r>
            <w:r w:rsidRPr="00885BB6">
              <w:rPr>
                <w:rFonts w:asciiTheme="majorHAnsi" w:eastAsiaTheme="majorHAnsi" w:hAnsiTheme="majorHAnsi"/>
                <w:sz w:val="16"/>
                <w:szCs w:val="18"/>
              </w:rPr>
              <w:t>0170680</w:t>
            </w:r>
          </w:p>
        </w:tc>
        <w:tc>
          <w:tcPr>
            <w:tcW w:w="1696" w:type="dxa"/>
          </w:tcPr>
          <w:p w14:paraId="2FC72003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hint="eastAsia"/>
                <w:sz w:val="16"/>
                <w:szCs w:val="18"/>
              </w:rPr>
              <w:t>2</w:t>
            </w:r>
            <w:r w:rsidRPr="00885BB6">
              <w:rPr>
                <w:rFonts w:asciiTheme="majorHAnsi" w:eastAsiaTheme="majorHAnsi" w:hAnsiTheme="majorHAnsi"/>
                <w:sz w:val="16"/>
                <w:szCs w:val="18"/>
              </w:rPr>
              <w:t>0150570</w:t>
            </w:r>
          </w:p>
        </w:tc>
      </w:tr>
      <w:tr w:rsidR="001B4726" w:rsidRPr="00885BB6" w14:paraId="0F1FC43B" w14:textId="77777777" w:rsidTr="00505CB1">
        <w:trPr>
          <w:trHeight w:val="251"/>
          <w:jc w:val="right"/>
        </w:trPr>
        <w:tc>
          <w:tcPr>
            <w:tcW w:w="567" w:type="dxa"/>
          </w:tcPr>
          <w:p w14:paraId="4BBB955C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학과</w:t>
            </w:r>
          </w:p>
        </w:tc>
        <w:tc>
          <w:tcPr>
            <w:tcW w:w="1064" w:type="dxa"/>
          </w:tcPr>
          <w:p w14:paraId="765DCE73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물리학과</w:t>
            </w:r>
          </w:p>
        </w:tc>
        <w:tc>
          <w:tcPr>
            <w:tcW w:w="1204" w:type="dxa"/>
          </w:tcPr>
          <w:p w14:paraId="07C5FE6D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컴퓨터공학과</w:t>
            </w:r>
          </w:p>
        </w:tc>
        <w:tc>
          <w:tcPr>
            <w:tcW w:w="1696" w:type="dxa"/>
          </w:tcPr>
          <w:p w14:paraId="51BE5DC2" w14:textId="77777777" w:rsidR="001B4726" w:rsidRPr="00885BB6" w:rsidRDefault="001B4726" w:rsidP="001B472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창의</w:t>
            </w:r>
            <w:r w:rsidRPr="00885BB6">
              <w:rPr>
                <w:rFonts w:asciiTheme="majorHAnsi" w:eastAsiaTheme="majorHAnsi" w:hAnsiTheme="majorHAnsi" w:hint="eastAsia"/>
                <w:sz w:val="16"/>
                <w:szCs w:val="18"/>
              </w:rPr>
              <w:t>I</w:t>
            </w:r>
            <w:r w:rsidRPr="00885BB6">
              <w:rPr>
                <w:rFonts w:asciiTheme="majorHAnsi" w:eastAsiaTheme="majorHAnsi" w:hAnsiTheme="majorHAnsi"/>
                <w:sz w:val="16"/>
                <w:szCs w:val="18"/>
              </w:rPr>
              <w:t>T</w:t>
            </w: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융합공학과</w:t>
            </w:r>
          </w:p>
        </w:tc>
      </w:tr>
    </w:tbl>
    <w:p w14:paraId="50B7BC5C" w14:textId="77777777" w:rsidR="00467AE1" w:rsidRPr="00885BB6" w:rsidRDefault="00467AE1" w:rsidP="00467AE1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 w:val="20"/>
          <w:szCs w:val="20"/>
        </w:rPr>
      </w:pPr>
    </w:p>
    <w:p w14:paraId="33C206B7" w14:textId="77777777" w:rsidR="00467AE1" w:rsidRPr="00885BB6" w:rsidRDefault="00467AE1" w:rsidP="00467AE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 w:val="20"/>
          <w:szCs w:val="20"/>
        </w:rPr>
      </w:pPr>
    </w:p>
    <w:p w14:paraId="35886689" w14:textId="77777777" w:rsidR="00467AE1" w:rsidRPr="00885BB6" w:rsidRDefault="00467AE1" w:rsidP="00467AE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Cs w:val="20"/>
        </w:rPr>
      </w:pPr>
      <w:r w:rsidRPr="00885BB6">
        <w:rPr>
          <w:rStyle w:val="normaltextrun"/>
          <w:rFonts w:asciiTheme="majorHAnsi" w:eastAsiaTheme="majorHAnsi" w:hAnsiTheme="majorHAnsi"/>
          <w:szCs w:val="20"/>
        </w:rPr>
        <w:t>Project Abstract</w:t>
      </w:r>
    </w:p>
    <w:p w14:paraId="4CD25742" w14:textId="77777777" w:rsidR="00D9163D" w:rsidRPr="00885BB6" w:rsidRDefault="00D9163D" w:rsidP="00D9163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차원</w:t>
      </w:r>
      <w:r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도형</w:t>
      </w:r>
      <w:r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시각화</w:t>
      </w:r>
      <w:r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A</w:t>
      </w:r>
      <w:r w:rsidRPr="00885BB6">
        <w:rPr>
          <w:rStyle w:val="normaltextrun"/>
          <w:rFonts w:asciiTheme="majorHAnsi" w:eastAsiaTheme="majorHAnsi" w:hAnsiTheme="majorHAnsi"/>
          <w:sz w:val="20"/>
          <w:szCs w:val="20"/>
        </w:rPr>
        <w:t>pplication</w:t>
      </w:r>
    </w:p>
    <w:p w14:paraId="5B78A316" w14:textId="264A2FEB" w:rsidR="0026153F" w:rsidRPr="00885BB6" w:rsidRDefault="00467AE1" w:rsidP="00885BB6">
      <w:pPr>
        <w:pStyle w:val="paragraph"/>
        <w:spacing w:before="0" w:beforeAutospacing="0" w:after="0" w:afterAutospacing="0"/>
        <w:ind w:firstLineChars="100" w:firstLine="20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우리는 단순한 사칙연산에서 미적분,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행렬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등 비교적 복잡한 개념에 이르기까지 수많은 수학 관련 지식을 학창시절에 학습한다.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="00505CB1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그리고 교육과정에 포함되지 않은 수학적인 개념 또한 자주 접하게 된다.</w:t>
      </w:r>
      <w:r w:rsidR="00505CB1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하지만 이러한 지식들은 대부분 수식으로만 나타나기 때문에 학생들이 이해하는데 있어 어려움을 겪는다.</w:t>
      </w:r>
      <w:r w:rsidR="00505CB1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</w:p>
    <w:p w14:paraId="5573EBE4" w14:textId="15F96A8F" w:rsidR="00D9163D" w:rsidRPr="00885BB6" w:rsidRDefault="0026153F" w:rsidP="00885BB6">
      <w:pPr>
        <w:pStyle w:val="paragraph"/>
        <w:spacing w:before="0" w:beforeAutospacing="0" w:after="0" w:afterAutospacing="0"/>
        <w:ind w:firstLineChars="100" w:firstLine="200"/>
        <w:textAlignment w:val="baseline"/>
        <w:rPr>
          <w:rStyle w:val="normaltextrun"/>
          <w:rFonts w:asciiTheme="majorHAnsi" w:eastAsiaTheme="majorHAnsi" w:hAnsiTheme="majorHAnsi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수학적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개념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,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그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중에서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기하학과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관련된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개념을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공부하면서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그림을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그리는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것은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어떤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물체에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대한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직관을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얻을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좋은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방법이다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이전까지는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기하학적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물체를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그리기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위해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그림을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활용하였다면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오늘날에는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Inkscape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등의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소프트웨어를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이용하여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우리가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손으로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없는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복잡한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매듭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다양체를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그려낼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이렇게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그려낸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기하학적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입체들은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우리에게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이전에는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얻기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힘들었던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직관을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="00B64F3B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제공한다.</w:t>
      </w:r>
      <w:r w:rsidR="00B64F3B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="00467AE1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우리는 </w:t>
      </w:r>
      <w:r w:rsidR="00B64F3B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기하학적</w:t>
      </w:r>
      <w:r w:rsidR="00467AE1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개념 중 </w:t>
      </w:r>
      <w:r w:rsidR="00467AE1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="00467AE1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차원 도형의 3차원 투영</w:t>
      </w:r>
      <w:r w:rsidR="00467AE1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="00467AE1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상을 시각화 </w:t>
      </w:r>
      <w:r w:rsidR="00505CB1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하여 </w:t>
      </w:r>
      <w:r w:rsidR="00D9163D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차원 도형이라는 개념을 시각화 하는데 도움을 주는 </w:t>
      </w:r>
      <w:r w:rsidR="00D9163D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Application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 작성할 것이다.</w:t>
      </w:r>
      <w:r w:rsidR="00E32385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>A</w:t>
      </w:r>
      <w:r w:rsidR="00D9163D" w:rsidRPr="00885BB6">
        <w:rPr>
          <w:rStyle w:val="normaltextrun"/>
          <w:rFonts w:asciiTheme="majorHAnsi" w:eastAsiaTheme="majorHAnsi" w:hAnsiTheme="majorHAnsi"/>
          <w:sz w:val="20"/>
          <w:szCs w:val="20"/>
        </w:rPr>
        <w:t>pplication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에서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제공하는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/>
          <w:sz w:val="20"/>
          <w:szCs w:val="20"/>
        </w:rPr>
        <w:t>3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차원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투영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상에는</w:t>
      </w:r>
      <w:r w:rsidR="00E32385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여러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개의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/>
          <w:sz w:val="20"/>
          <w:szCs w:val="20"/>
        </w:rPr>
        <w:t>Shader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를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제공하여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>,</w:t>
      </w:r>
      <w:r w:rsidR="00D9163D" w:rsidRPr="00885BB6">
        <w:rPr>
          <w:rStyle w:val="normaltextrun"/>
          <w:rFonts w:asciiTheme="majorHAnsi" w:eastAsiaTheme="majorHAnsi" w:hAnsiTheme="majorHAnsi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사용자로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하여금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같은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상을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다른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/>
          <w:sz w:val="20"/>
          <w:szCs w:val="20"/>
        </w:rPr>
        <w:t>Mode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로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볼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있게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할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 xml:space="preserve"> </w:t>
      </w:r>
      <w:r w:rsidR="00D9163D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것이다</w:t>
      </w:r>
      <w:r w:rsidR="00D9163D" w:rsidRPr="00885BB6">
        <w:rPr>
          <w:rStyle w:val="normaltextrun"/>
          <w:rFonts w:asciiTheme="majorHAnsi" w:eastAsiaTheme="majorHAnsi" w:hAnsiTheme="majorHAnsi" w:hint="eastAsia"/>
          <w:sz w:val="20"/>
          <w:szCs w:val="20"/>
        </w:rPr>
        <w:t>.</w:t>
      </w:r>
    </w:p>
    <w:p w14:paraId="5B2D77BF" w14:textId="77777777" w:rsidR="00D9163D" w:rsidRPr="00885BB6" w:rsidRDefault="00D9163D" w:rsidP="00D9163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/>
          <w:sz w:val="20"/>
          <w:szCs w:val="20"/>
        </w:rPr>
        <w:t>Fractal Pattern Generator</w:t>
      </w:r>
    </w:p>
    <w:p w14:paraId="0735A840" w14:textId="47CCD418" w:rsidR="007E400E" w:rsidRPr="00885BB6" w:rsidRDefault="00D9163D" w:rsidP="00E32385">
      <w:pPr>
        <w:pStyle w:val="paragraph"/>
        <w:spacing w:before="0" w:beforeAutospacing="0" w:after="0" w:afterAutospacing="0"/>
        <w:ind w:firstLineChars="100" w:firstLine="20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Fractal은 일부 작은 부분이 전체와 같은 패턴을 가지는 기하학적인 구조다.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즉 전체 도형을 확대했을 때 여전히 전체 도형과 동일한 모양이 나오는 패턴을 의미한다.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Fractal은 기본적으로 연속적인 무한의 개념을 가지고 들어가기 때문에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Pixel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단위로 양자화된 결과만을 내놓을 수 있는 G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raphical Pipeline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으로 수학적으로 엄밀한 Fractal 패턴을 렌더링 하는 것은 불가능하다. 하지만,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Fractal의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‘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자기 </w:t>
      </w: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복제성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’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개념을 일부 차용해서 Fractal과 유사하게 자기 자신을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단계 복사하는</w:t>
      </w:r>
      <w:r w:rsidR="00E32385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유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 Fractal 패턴은 렌더링할 수 있다.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우리는 이를 활용해서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잘 알려진 여러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formula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로부터 비롯된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Fractal Pattern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 렌더링하는 프로그램을 작성할 것이다.</w:t>
      </w:r>
    </w:p>
    <w:p w14:paraId="1458E7D6" w14:textId="362E4665" w:rsidR="00D9163D" w:rsidRPr="00885BB6" w:rsidRDefault="00D9163D" w:rsidP="00D916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</w:p>
    <w:p w14:paraId="31C2BC5C" w14:textId="77777777" w:rsidR="00D9163D" w:rsidRPr="00885BB6" w:rsidRDefault="00D9163D" w:rsidP="00D9163D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ajorHAnsi" w:eastAsiaTheme="majorHAnsi" w:hAnsiTheme="majorHAnsi"/>
        </w:rPr>
      </w:pPr>
      <w:r w:rsidRPr="00885BB6">
        <w:rPr>
          <w:rStyle w:val="normaltextrun"/>
          <w:rFonts w:asciiTheme="majorHAnsi" w:eastAsiaTheme="majorHAnsi" w:hAnsiTheme="majorHAnsi"/>
        </w:rPr>
        <w:t>Project Description</w:t>
      </w:r>
    </w:p>
    <w:p w14:paraId="16C0D111" w14:textId="77777777" w:rsidR="00D9163D" w:rsidRPr="00885BB6" w:rsidRDefault="00D9163D" w:rsidP="00D9163D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ajorHAnsi" w:eastAsiaTheme="majorHAnsi" w:hAnsiTheme="majorHAnsi"/>
          <w:sz w:val="22"/>
          <w:szCs w:val="22"/>
        </w:rPr>
      </w:pPr>
      <w:r w:rsidRPr="00885BB6">
        <w:rPr>
          <w:rStyle w:val="normaltextrun"/>
          <w:rFonts w:asciiTheme="majorHAnsi" w:eastAsiaTheme="majorHAnsi" w:hAnsiTheme="majorHAnsi"/>
          <w:sz w:val="22"/>
          <w:szCs w:val="22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2"/>
          <w:szCs w:val="22"/>
        </w:rPr>
        <w:t>차원</w:t>
      </w:r>
      <w:r w:rsidRPr="00885BB6">
        <w:rPr>
          <w:rStyle w:val="normaltextrun"/>
          <w:rFonts w:asciiTheme="majorHAnsi" w:eastAsiaTheme="majorHAnsi" w:hAnsiTheme="majorHAnsi" w:hint="eastAsia"/>
          <w:sz w:val="22"/>
          <w:szCs w:val="22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2"/>
          <w:szCs w:val="22"/>
        </w:rPr>
        <w:t>도형</w:t>
      </w:r>
      <w:r w:rsidRPr="00885BB6">
        <w:rPr>
          <w:rStyle w:val="normaltextrun"/>
          <w:rFonts w:asciiTheme="majorHAnsi" w:eastAsiaTheme="majorHAnsi" w:hAnsiTheme="majorHAnsi" w:hint="eastAsia"/>
          <w:sz w:val="22"/>
          <w:szCs w:val="22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2"/>
          <w:szCs w:val="22"/>
        </w:rPr>
        <w:t>시각화</w:t>
      </w:r>
      <w:r w:rsidRPr="00885BB6">
        <w:rPr>
          <w:rStyle w:val="normaltextrun"/>
          <w:rFonts w:asciiTheme="majorHAnsi" w:eastAsiaTheme="majorHAnsi" w:hAnsiTheme="majorHAnsi" w:hint="eastAsia"/>
          <w:sz w:val="22"/>
          <w:szCs w:val="22"/>
        </w:rPr>
        <w:t xml:space="preserve"> </w:t>
      </w:r>
      <w:r w:rsidRPr="00885BB6">
        <w:rPr>
          <w:rStyle w:val="normaltextrun"/>
          <w:rFonts w:asciiTheme="majorHAnsi" w:eastAsiaTheme="majorHAnsi" w:hAnsiTheme="majorHAnsi"/>
          <w:sz w:val="22"/>
          <w:szCs w:val="22"/>
        </w:rPr>
        <w:t>Application</w:t>
      </w:r>
    </w:p>
    <w:p w14:paraId="7E214320" w14:textId="438B22C2" w:rsidR="00D9163D" w:rsidRPr="00885BB6" w:rsidRDefault="00D9163D" w:rsidP="00C044A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차원 </w:t>
      </w: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초입방체의</w:t>
      </w:r>
      <w:proofErr w:type="spellEnd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="004D0C2F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obj </w:t>
      </w:r>
      <w:r w:rsidR="004D0C2F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파일을 입력하면 </w:t>
      </w:r>
      <w:r w:rsidR="00E334C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2D </w:t>
      </w:r>
      <w:r w:rsidR="00E334C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및 </w:t>
      </w:r>
      <w:r w:rsidR="00E334C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3D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P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rojection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 사용자에게 보여주는 프로그램 작성</w:t>
      </w:r>
    </w:p>
    <w:p w14:paraId="5D192D8A" w14:textId="5BDD196D" w:rsidR="00505CB1" w:rsidRPr="00885BB6" w:rsidRDefault="00D9163D" w:rsidP="00C044A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사용자가 프로그램 내에서 도형을</w:t>
      </w:r>
      <w:r w:rsidR="00E334C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="00E334C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4n</w:t>
      </w:r>
      <w:r w:rsidR="00E334C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개의 버튼을 활용하여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개의 축을 따라 이동</w:t>
      </w:r>
      <w:r w:rsidR="00E334C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 및 회전하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면,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상의 모양도 계속 변하면서 사용자가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차원 도형을 이동하고 있는 경험을 제시</w:t>
      </w:r>
      <w:r w:rsidR="00E334C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="00E334C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이 과정을 </w:t>
      </w:r>
      <w:r w:rsidR="00E334C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60FPS</w:t>
      </w:r>
      <w:r w:rsidR="00E334C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로 렌더링 할 수 있도록 최적화.</w:t>
      </w:r>
    </w:p>
    <w:p w14:paraId="29F4FE58" w14:textId="77777777" w:rsidR="00505CB1" w:rsidRPr="00885BB6" w:rsidRDefault="00505CB1" w:rsidP="00C044A9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lastRenderedPageBreak/>
        <w:t>R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aycast</w:t>
      </w:r>
      <w:proofErr w:type="spellEnd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를 활용한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Transparent Shader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를 비롯한 다양한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Shader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를 제공하여 사용자로 하여금 같은 상이라도 시각적으로 다양한 방면에서 바라볼 수 있게 함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.</w:t>
      </w:r>
    </w:p>
    <w:p w14:paraId="36CE4F6F" w14:textId="1D47A431" w:rsidR="00505CB1" w:rsidRPr="00885BB6" w:rsidRDefault="00505CB1" w:rsidP="00505CB1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ajorHAnsi" w:eastAsiaTheme="majorHAnsi" w:hAnsiTheme="majorHAnsi"/>
          <w:sz w:val="20"/>
          <w:szCs w:val="22"/>
        </w:rPr>
      </w:pPr>
      <w:r w:rsidRPr="00885BB6">
        <w:rPr>
          <w:rStyle w:val="normaltextrun"/>
          <w:rFonts w:asciiTheme="majorHAnsi" w:eastAsiaTheme="majorHAnsi" w:hAnsiTheme="majorHAnsi"/>
          <w:sz w:val="20"/>
          <w:szCs w:val="22"/>
        </w:rPr>
        <w:t>Fractal Pattern Generator</w:t>
      </w:r>
    </w:p>
    <w:p w14:paraId="3BB1731A" w14:textId="0D854AE8" w:rsidR="008C1E72" w:rsidRPr="00885BB6" w:rsidRDefault="008C1E72" w:rsidP="008C1E7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Fractal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경우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3D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상에서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Fractal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사용자가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어디를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있는지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어느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부분을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확대해서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있는지에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따라서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그리는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정보의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양을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제어</w:t>
      </w:r>
      <w:r w:rsidR="00885BB6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하는 기능 구현.</w:t>
      </w:r>
    </w:p>
    <w:p w14:paraId="75919DCA" w14:textId="06705942" w:rsidR="008C1E72" w:rsidRPr="00885BB6" w:rsidRDefault="008C1E72" w:rsidP="008C1E72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통해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사용자가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프로그램이 생성한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Fractal Pattern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이 실제로는 유사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Fractal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임을 인지할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없을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만큼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정교하게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그려서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보여준다.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</w:p>
    <w:p w14:paraId="23F4636F" w14:textId="38CAF0BB" w:rsidR="00505CB1" w:rsidRPr="00885BB6" w:rsidRDefault="00F914CE" w:rsidP="00F914C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 w:val="20"/>
          <w:szCs w:val="22"/>
        </w:rPr>
      </w:pPr>
      <w:r w:rsidRPr="00885BB6">
        <w:rPr>
          <w:rStyle w:val="normaltextrun"/>
          <w:rFonts w:asciiTheme="majorHAnsi" w:eastAsiaTheme="majorHAnsi" w:hAnsiTheme="majorHAnsi" w:hint="eastAsia"/>
          <w:sz w:val="20"/>
          <w:szCs w:val="22"/>
        </w:rPr>
        <w:t>T</w:t>
      </w:r>
      <w:r w:rsidRPr="00885BB6">
        <w:rPr>
          <w:rStyle w:val="normaltextrun"/>
          <w:rFonts w:asciiTheme="majorHAnsi" w:eastAsiaTheme="majorHAnsi" w:hAnsiTheme="majorHAnsi"/>
          <w:sz w:val="20"/>
          <w:szCs w:val="22"/>
        </w:rPr>
        <w:t>heoretical Backgrounds</w:t>
      </w:r>
    </w:p>
    <w:p w14:paraId="5C81FB77" w14:textId="065A794A" w:rsidR="00F914CE" w:rsidRPr="00885BB6" w:rsidRDefault="00F914CE" w:rsidP="00F914C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/>
          <w:sz w:val="20"/>
          <w:szCs w:val="22"/>
        </w:rPr>
      </w:pPr>
      <w:r w:rsidRPr="00885BB6">
        <w:rPr>
          <w:rStyle w:val="normaltextrun"/>
          <w:rFonts w:asciiTheme="majorHAnsi" w:eastAsiaTheme="majorHAnsi" w:hAnsiTheme="majorHAnsi"/>
          <w:sz w:val="20"/>
          <w:szCs w:val="22"/>
        </w:rPr>
        <w:t>Shader Implementation with UNITY 3D</w:t>
      </w:r>
    </w:p>
    <w:p w14:paraId="6CB57BDD" w14:textId="49CE2B58" w:rsidR="00BC1926" w:rsidRPr="00885BB6" w:rsidRDefault="00BC1926" w:rsidP="00E32385">
      <w:pPr>
        <w:pStyle w:val="paragraph"/>
        <w:spacing w:before="0" w:beforeAutospacing="0" w:after="0" w:afterAutospacing="0"/>
        <w:ind w:firstLineChars="100" w:firstLine="20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Unity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ShaderLab</w:t>
      </w:r>
      <w:proofErr w:type="spellEnd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이라는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Shader Script Language(GLSL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대체한다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)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사용하며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,</w:t>
      </w:r>
      <w:r w:rsidR="00223AF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GLSL</w:t>
      </w:r>
      <w:r w:rsidR="00223AF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을 활용한 기존 </w:t>
      </w:r>
      <w:r w:rsidR="00223AFA"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Assignment</w:t>
      </w:r>
      <w:r w:rsidR="00223AFA"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처럼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Vertex and Fragment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방식을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Surface shader,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또는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고정된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파이프라인을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그대로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사용하는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Fixed function shader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</w:p>
    <w:p w14:paraId="095DADB9" w14:textId="5108EE37" w:rsidR="00BC1926" w:rsidRPr="00885BB6" w:rsidRDefault="00BC1926" w:rsidP="00E32385">
      <w:pPr>
        <w:pStyle w:val="paragraph"/>
        <w:spacing w:before="0" w:beforeAutospacing="0" w:after="0" w:afterAutospacing="0"/>
        <w:ind w:firstLineChars="100" w:firstLine="20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프로젝트에서는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="0025110A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F</w:t>
      </w:r>
      <w:r w:rsidR="0025110A">
        <w:rPr>
          <w:rStyle w:val="normaltextrun"/>
          <w:rFonts w:asciiTheme="majorHAnsi" w:eastAsiaTheme="majorHAnsi" w:hAnsiTheme="majorHAnsi" w:cs="맑은 고딕"/>
          <w:sz w:val="20"/>
          <w:szCs w:val="20"/>
        </w:rPr>
        <w:t>ractal</w:t>
      </w:r>
      <w:r w:rsidR="0025110A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과 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n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차원o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bject</w:t>
      </w:r>
      <w:r w:rsidR="00D000E8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의 </w:t>
      </w:r>
      <w:r w:rsidR="00D000E8">
        <w:rPr>
          <w:rStyle w:val="normaltextrun"/>
          <w:rFonts w:asciiTheme="majorHAnsi" w:eastAsiaTheme="majorHAnsi" w:hAnsiTheme="majorHAnsi" w:cs="맑은 고딕"/>
          <w:sz w:val="20"/>
          <w:szCs w:val="20"/>
        </w:rPr>
        <w:t>2D/3D Projection</w:t>
      </w:r>
      <w:r w:rsidR="00D000E8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</w:t>
      </w:r>
      <w:bookmarkStart w:id="0" w:name="_GoBack"/>
      <w:bookmarkEnd w:id="0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자세히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관찰할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있도록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mouse-on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차례로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가장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위쪽에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보이는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면부터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하나씩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지워가며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보이지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않는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면을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보이게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주는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shader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지정한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타입의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면의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색깔을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다르게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보이도록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주는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shader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들을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구현하고자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한다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.</w:t>
      </w:r>
    </w:p>
    <w:p w14:paraId="53C95CF6" w14:textId="4A7F67DF" w:rsidR="007E400E" w:rsidRPr="00885BB6" w:rsidRDefault="007E400E" w:rsidP="007E400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F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ractal Drawing</w:t>
      </w:r>
    </w:p>
    <w:p w14:paraId="078D6EA8" w14:textId="77777777" w:rsidR="007E400E" w:rsidRPr="00885BB6" w:rsidRDefault="007E400E" w:rsidP="00E32385">
      <w:pPr>
        <w:pStyle w:val="paragraph"/>
        <w:spacing w:before="0" w:beforeAutospacing="0" w:after="0" w:afterAutospacing="0"/>
        <w:ind w:firstLineChars="100" w:firstLine="200"/>
        <w:textAlignment w:val="baseline"/>
        <w:rPr>
          <w:rStyle w:val="normaltextrun"/>
          <w:rFonts w:asciiTheme="majorHAnsi" w:eastAsiaTheme="majorHAnsi" w:hAnsiTheme="majorHAnsi" w:cs="맑은 고딕"/>
          <w:sz w:val="20"/>
          <w:szCs w:val="20"/>
        </w:rPr>
      </w:pP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프랙탈의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경우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현재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프랙탈을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효율적으로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생성하는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알고리즘은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많이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개발되어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있으며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현재까지도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대한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연구가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진행되고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대표적인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예로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2016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년에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Arxiv</w:t>
      </w:r>
      <w:proofErr w:type="spellEnd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올라온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Fractal Art Generation using GPUs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논문이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또한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Fragmentarium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같은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프랙탈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생성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툴들도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있습니다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우리는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과제에서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이렇게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생성한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프랙탈을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사용자에게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정교하게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보여주는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알고리즘을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개발하는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것이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목표이다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.</w:t>
      </w:r>
    </w:p>
    <w:p w14:paraId="57EBB22C" w14:textId="77777777" w:rsidR="00BC1926" w:rsidRPr="00885BB6" w:rsidRDefault="00BC1926" w:rsidP="00ED72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eastAsiaTheme="majorHAnsi" w:hAnsiTheme="majorHAnsi" w:hint="eastAsia"/>
          <w:sz w:val="20"/>
          <w:szCs w:val="22"/>
        </w:rPr>
      </w:pPr>
    </w:p>
    <w:p w14:paraId="5A66EFEF" w14:textId="7095E10F" w:rsidR="00AF24F2" w:rsidRPr="00885BB6" w:rsidRDefault="00D84C14" w:rsidP="00D84C14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ajorHAnsi" w:eastAsiaTheme="majorHAnsi" w:hAnsiTheme="majorHAnsi"/>
        </w:rPr>
      </w:pPr>
      <w:r w:rsidRPr="00885BB6">
        <w:rPr>
          <w:rStyle w:val="normaltextrun"/>
          <w:rFonts w:asciiTheme="majorHAnsi" w:eastAsiaTheme="majorHAnsi" w:hAnsiTheme="majorHAnsi"/>
        </w:rPr>
        <w:t>Schedule &amp; Milestones</w:t>
      </w:r>
    </w:p>
    <w:p w14:paraId="62929A5B" w14:textId="0556B7A7" w:rsidR="00C555A2" w:rsidRPr="00885BB6" w:rsidRDefault="00040A8B" w:rsidP="00C555A2">
      <w:pPr>
        <w:pStyle w:val="paragraph"/>
        <w:spacing w:before="0" w:beforeAutospacing="0" w:after="0" w:afterAutospacing="0"/>
        <w:ind w:left="405"/>
        <w:jc w:val="both"/>
        <w:textAlignment w:val="baseline"/>
        <w:rPr>
          <w:rFonts w:asciiTheme="majorHAnsi" w:eastAsiaTheme="majorHAnsi" w:hAnsiTheme="majorHAnsi"/>
          <w:sz w:val="22"/>
          <w:szCs w:val="22"/>
        </w:rPr>
      </w:pPr>
      <w:r w:rsidRPr="00885BB6">
        <w:rPr>
          <w:rFonts w:asciiTheme="majorHAnsi" w:eastAsiaTheme="majorHAnsi" w:hAnsiTheme="majorHAnsi"/>
          <w:noProof/>
        </w:rPr>
        <w:drawing>
          <wp:inline distT="0" distB="0" distL="0" distR="0" wp14:anchorId="3289D708" wp14:editId="604C4AC9">
            <wp:extent cx="5731510" cy="20739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22C3" w14:textId="77777777" w:rsidR="00C044A9" w:rsidRPr="00885BB6" w:rsidRDefault="00C044A9" w:rsidP="00C044A9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ajorHAnsi" w:eastAsiaTheme="majorHAnsi" w:hAnsiTheme="majorHAnsi"/>
        </w:rPr>
      </w:pPr>
      <w:r w:rsidRPr="00885BB6">
        <w:rPr>
          <w:rStyle w:val="normaltextrun"/>
          <w:rFonts w:asciiTheme="majorHAnsi" w:eastAsiaTheme="majorHAnsi" w:hAnsiTheme="majorHAnsi"/>
        </w:rPr>
        <w:t>Role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28"/>
        <w:gridCol w:w="2630"/>
        <w:gridCol w:w="2630"/>
        <w:gridCol w:w="2631"/>
      </w:tblGrid>
      <w:tr w:rsidR="00C044A9" w:rsidRPr="00885BB6" w14:paraId="7F1BC76E" w14:textId="77777777" w:rsidTr="005379B8">
        <w:trPr>
          <w:trHeight w:val="513"/>
        </w:trPr>
        <w:tc>
          <w:tcPr>
            <w:tcW w:w="1128" w:type="dxa"/>
          </w:tcPr>
          <w:p w14:paraId="39EB8E53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이름</w:t>
            </w:r>
          </w:p>
        </w:tc>
        <w:tc>
          <w:tcPr>
            <w:tcW w:w="2630" w:type="dxa"/>
          </w:tcPr>
          <w:p w14:paraId="1CBFC6D1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박성빈</w:t>
            </w:r>
          </w:p>
        </w:tc>
        <w:tc>
          <w:tcPr>
            <w:tcW w:w="2630" w:type="dxa"/>
          </w:tcPr>
          <w:p w14:paraId="043B1067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백성빈</w:t>
            </w:r>
          </w:p>
        </w:tc>
        <w:tc>
          <w:tcPr>
            <w:tcW w:w="2631" w:type="dxa"/>
          </w:tcPr>
          <w:p w14:paraId="68F0F60A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윤지우</w:t>
            </w:r>
          </w:p>
        </w:tc>
      </w:tr>
      <w:tr w:rsidR="00C044A9" w:rsidRPr="00885BB6" w14:paraId="00EB8D62" w14:textId="77777777" w:rsidTr="005379B8">
        <w:trPr>
          <w:trHeight w:val="513"/>
        </w:trPr>
        <w:tc>
          <w:tcPr>
            <w:tcW w:w="1128" w:type="dxa"/>
          </w:tcPr>
          <w:p w14:paraId="67BEB315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885BB6">
              <w:rPr>
                <w:rFonts w:asciiTheme="majorHAnsi" w:eastAsiaTheme="majorHAnsi" w:hAnsiTheme="majorHAnsi" w:cs="맑은 고딕" w:hint="eastAsia"/>
                <w:sz w:val="16"/>
                <w:szCs w:val="18"/>
              </w:rPr>
              <w:t>역할</w:t>
            </w:r>
          </w:p>
        </w:tc>
        <w:tc>
          <w:tcPr>
            <w:tcW w:w="2630" w:type="dxa"/>
          </w:tcPr>
          <w:p w14:paraId="19E90AAB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 xml:space="preserve">Fractal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관련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문헌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조사</w:t>
            </w:r>
          </w:p>
          <w:p w14:paraId="1C4AF407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>F</w:t>
            </w: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>ractal Generator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구현</w:t>
            </w:r>
          </w:p>
          <w:p w14:paraId="028062F9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630" w:type="dxa"/>
          </w:tcPr>
          <w:p w14:paraId="1261A74D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>n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차원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도형의</w:t>
            </w: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 xml:space="preserve"> 3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차원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 xml:space="preserve">projection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구현</w:t>
            </w:r>
          </w:p>
          <w:p w14:paraId="475BFB55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lastRenderedPageBreak/>
              <w:t>S</w:t>
            </w: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>hader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를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>projection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에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적용하는</w:t>
            </w: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기능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구현</w:t>
            </w:r>
          </w:p>
        </w:tc>
        <w:tc>
          <w:tcPr>
            <w:tcW w:w="2631" w:type="dxa"/>
          </w:tcPr>
          <w:p w14:paraId="2EC5CBDD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lastRenderedPageBreak/>
              <w:t>Raycastin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>g</w:t>
            </w:r>
            <w:proofErr w:type="spellEnd"/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관련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기술</w:t>
            </w:r>
            <w:r w:rsidRPr="00885BB6">
              <w:rPr>
                <w:rStyle w:val="normaltextrun"/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조사</w:t>
            </w:r>
          </w:p>
          <w:p w14:paraId="752AAAE8" w14:textId="77777777" w:rsidR="00C044A9" w:rsidRPr="00885BB6" w:rsidRDefault="00C044A9" w:rsidP="005379B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</w:pPr>
            <w:r w:rsidRPr="00885BB6">
              <w:rPr>
                <w:rStyle w:val="normaltextrun"/>
                <w:rFonts w:asciiTheme="majorHAnsi" w:eastAsiaTheme="majorHAnsi" w:hAnsiTheme="majorHAnsi"/>
                <w:sz w:val="20"/>
                <w:szCs w:val="20"/>
              </w:rPr>
              <w:t xml:space="preserve">Transparent Shader </w:t>
            </w:r>
            <w:r w:rsidRPr="00885BB6">
              <w:rPr>
                <w:rStyle w:val="normaltextrun"/>
                <w:rFonts w:asciiTheme="majorHAnsi" w:eastAsiaTheme="majorHAnsi" w:hAnsiTheme="majorHAnsi" w:cs="맑은 고딕" w:hint="eastAsia"/>
                <w:sz w:val="20"/>
                <w:szCs w:val="20"/>
              </w:rPr>
              <w:t>구현</w:t>
            </w:r>
          </w:p>
        </w:tc>
      </w:tr>
    </w:tbl>
    <w:p w14:paraId="1061C147" w14:textId="1E3358A6" w:rsidR="00505CB1" w:rsidRPr="00885BB6" w:rsidRDefault="00885BB6" w:rsidP="00885BB6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ajorHAnsi" w:eastAsiaTheme="majorHAnsi" w:hAnsiTheme="majorHAnsi"/>
        </w:rPr>
      </w:pPr>
      <w:r w:rsidRPr="00885BB6">
        <w:rPr>
          <w:rStyle w:val="normaltextrun"/>
          <w:rFonts w:asciiTheme="majorHAnsi" w:eastAsiaTheme="majorHAnsi" w:hAnsiTheme="majorHAnsi" w:hint="eastAsia"/>
        </w:rPr>
        <w:t>D</w:t>
      </w:r>
      <w:r w:rsidRPr="00885BB6">
        <w:rPr>
          <w:rStyle w:val="normaltextrun"/>
          <w:rFonts w:asciiTheme="majorHAnsi" w:eastAsiaTheme="majorHAnsi" w:hAnsiTheme="majorHAnsi"/>
        </w:rPr>
        <w:t>iscussion</w:t>
      </w:r>
    </w:p>
    <w:p w14:paraId="32DCAA5B" w14:textId="3DF44E28" w:rsidR="00885BB6" w:rsidRPr="00885BB6" w:rsidRDefault="00885BB6" w:rsidP="00885BB6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ajorHAnsi" w:eastAsiaTheme="majorHAnsi" w:hAnsiTheme="majorHAnsi" w:hint="eastAsia"/>
          <w:sz w:val="18"/>
          <w:szCs w:val="18"/>
        </w:rPr>
      </w:pP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F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ractal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 xml:space="preserve">을 렌더링할 때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예상되는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어려움은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만약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서로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다른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step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proofErr w:type="spellStart"/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프랙탈이</w:t>
      </w:r>
      <w:proofErr w:type="spellEnd"/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같은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view volume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안에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들어갈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어떻게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처리할지에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대한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점입니다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해결하기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위해서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각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step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조각의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fractal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최대로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커질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있는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bounding box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잡아서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bounding box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view volume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안에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들어가는지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들어가는지를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체크하고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,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들어갈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경우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, fractal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그리는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step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중단하는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방식을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사용할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생각입니다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.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만약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방식이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잘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작동한다면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이를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Brownian motion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등에도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적용해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볼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 xml:space="preserve"> </w:t>
      </w:r>
      <w:r w:rsidRPr="00885BB6">
        <w:rPr>
          <w:rStyle w:val="normaltextrun"/>
          <w:rFonts w:asciiTheme="majorHAnsi" w:eastAsiaTheme="majorHAnsi" w:hAnsiTheme="majorHAnsi" w:cs="맑은 고딕" w:hint="eastAsia"/>
          <w:sz w:val="20"/>
          <w:szCs w:val="20"/>
        </w:rPr>
        <w:t>계획입니다</w:t>
      </w:r>
      <w:r w:rsidRPr="00885BB6">
        <w:rPr>
          <w:rStyle w:val="normaltextrun"/>
          <w:rFonts w:asciiTheme="majorHAnsi" w:eastAsiaTheme="majorHAnsi" w:hAnsiTheme="majorHAnsi" w:cs="맑은 고딕"/>
          <w:sz w:val="20"/>
          <w:szCs w:val="20"/>
        </w:rPr>
        <w:t>.</w:t>
      </w:r>
    </w:p>
    <w:sectPr w:rsidR="00885BB6" w:rsidRPr="00885B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373AB" w14:textId="77777777" w:rsidR="007F5CD0" w:rsidRDefault="007F5CD0" w:rsidP="007F5CD0">
      <w:pPr>
        <w:spacing w:after="0" w:line="240" w:lineRule="auto"/>
      </w:pPr>
      <w:r>
        <w:separator/>
      </w:r>
    </w:p>
  </w:endnote>
  <w:endnote w:type="continuationSeparator" w:id="0">
    <w:p w14:paraId="163883E4" w14:textId="77777777" w:rsidR="007F5CD0" w:rsidRDefault="007F5CD0" w:rsidP="007F5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E856DFB-5B18-492D-A9EB-028E34423333}"/>
    <w:embedBold r:id="rId2" w:subsetted="1" w:fontKey="{FC4F6098-2DF3-414A-BFC7-D7688203730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38C37" w14:textId="77777777" w:rsidR="007F5CD0" w:rsidRDefault="007F5CD0" w:rsidP="007F5CD0">
      <w:pPr>
        <w:spacing w:after="0" w:line="240" w:lineRule="auto"/>
      </w:pPr>
      <w:r>
        <w:separator/>
      </w:r>
    </w:p>
  </w:footnote>
  <w:footnote w:type="continuationSeparator" w:id="0">
    <w:p w14:paraId="6E315057" w14:textId="77777777" w:rsidR="007F5CD0" w:rsidRDefault="007F5CD0" w:rsidP="007F5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1AA5"/>
    <w:multiLevelType w:val="multilevel"/>
    <w:tmpl w:val="AC06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9524E"/>
    <w:multiLevelType w:val="hybridMultilevel"/>
    <w:tmpl w:val="1DFCC0B4"/>
    <w:lvl w:ilvl="0" w:tplc="C950B4FE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2" w15:restartNumberingAfterBreak="0">
    <w:nsid w:val="26391950"/>
    <w:multiLevelType w:val="multilevel"/>
    <w:tmpl w:val="6FC69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F25C7"/>
    <w:multiLevelType w:val="multilevel"/>
    <w:tmpl w:val="1B90A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32409"/>
    <w:multiLevelType w:val="multilevel"/>
    <w:tmpl w:val="6FA6B3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326B4"/>
    <w:multiLevelType w:val="multilevel"/>
    <w:tmpl w:val="0248C0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900DC"/>
    <w:multiLevelType w:val="hybridMultilevel"/>
    <w:tmpl w:val="CDA273DA"/>
    <w:lvl w:ilvl="0" w:tplc="50C89C2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F734605"/>
    <w:multiLevelType w:val="hybridMultilevel"/>
    <w:tmpl w:val="7C1479DC"/>
    <w:lvl w:ilvl="0" w:tplc="53A8B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5F67B8E"/>
    <w:multiLevelType w:val="multilevel"/>
    <w:tmpl w:val="9FE234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5584"/>
    <w:multiLevelType w:val="hybridMultilevel"/>
    <w:tmpl w:val="50344B78"/>
    <w:lvl w:ilvl="0" w:tplc="FA72973C">
      <w:start w:val="1"/>
      <w:numFmt w:val="upperLetter"/>
      <w:lvlText w:val="%1.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5EF245DF"/>
    <w:multiLevelType w:val="hybridMultilevel"/>
    <w:tmpl w:val="46467A70"/>
    <w:lvl w:ilvl="0" w:tplc="D8502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F93F7A"/>
    <w:multiLevelType w:val="multilevel"/>
    <w:tmpl w:val="C4382C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A30964"/>
    <w:multiLevelType w:val="multilevel"/>
    <w:tmpl w:val="F208A0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47852"/>
    <w:multiLevelType w:val="hybridMultilevel"/>
    <w:tmpl w:val="A9221896"/>
    <w:lvl w:ilvl="0" w:tplc="F4E82E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6678618C"/>
    <w:multiLevelType w:val="hybridMultilevel"/>
    <w:tmpl w:val="C44881E0"/>
    <w:lvl w:ilvl="0" w:tplc="233AF30C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9BC31D6"/>
    <w:multiLevelType w:val="hybridMultilevel"/>
    <w:tmpl w:val="14DCA0E0"/>
    <w:lvl w:ilvl="0" w:tplc="CD74710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DE53A0"/>
    <w:multiLevelType w:val="multilevel"/>
    <w:tmpl w:val="CA802B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645AD4"/>
    <w:multiLevelType w:val="hybridMultilevel"/>
    <w:tmpl w:val="B8D43F62"/>
    <w:lvl w:ilvl="0" w:tplc="5C6069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E1561B"/>
    <w:multiLevelType w:val="hybridMultilevel"/>
    <w:tmpl w:val="B8D43F62"/>
    <w:lvl w:ilvl="0" w:tplc="5C6069E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6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7"/>
  </w:num>
  <w:num w:numId="12">
    <w:abstractNumId w:val="6"/>
  </w:num>
  <w:num w:numId="13">
    <w:abstractNumId w:val="15"/>
  </w:num>
  <w:num w:numId="14">
    <w:abstractNumId w:val="9"/>
  </w:num>
  <w:num w:numId="15">
    <w:abstractNumId w:val="14"/>
  </w:num>
  <w:num w:numId="16">
    <w:abstractNumId w:val="17"/>
  </w:num>
  <w:num w:numId="17">
    <w:abstractNumId w:val="1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26"/>
    <w:rsid w:val="00040A8B"/>
    <w:rsid w:val="000A22EB"/>
    <w:rsid w:val="0014274F"/>
    <w:rsid w:val="001B4726"/>
    <w:rsid w:val="00223AFA"/>
    <w:rsid w:val="0025110A"/>
    <w:rsid w:val="0026153F"/>
    <w:rsid w:val="00294F1F"/>
    <w:rsid w:val="0039241F"/>
    <w:rsid w:val="003A6E86"/>
    <w:rsid w:val="00467AE1"/>
    <w:rsid w:val="004D0C2F"/>
    <w:rsid w:val="004E039C"/>
    <w:rsid w:val="00505CB1"/>
    <w:rsid w:val="00556AC2"/>
    <w:rsid w:val="005607E3"/>
    <w:rsid w:val="005D20F1"/>
    <w:rsid w:val="006B61FC"/>
    <w:rsid w:val="00743653"/>
    <w:rsid w:val="0075174F"/>
    <w:rsid w:val="007C0DC4"/>
    <w:rsid w:val="007E400E"/>
    <w:rsid w:val="007F5CD0"/>
    <w:rsid w:val="00807AD0"/>
    <w:rsid w:val="00885BB6"/>
    <w:rsid w:val="008C1E72"/>
    <w:rsid w:val="008D192E"/>
    <w:rsid w:val="009A6433"/>
    <w:rsid w:val="00AF24F2"/>
    <w:rsid w:val="00B64F3B"/>
    <w:rsid w:val="00BC1926"/>
    <w:rsid w:val="00C044A9"/>
    <w:rsid w:val="00C555A2"/>
    <w:rsid w:val="00CF402A"/>
    <w:rsid w:val="00D000E8"/>
    <w:rsid w:val="00D36F48"/>
    <w:rsid w:val="00D84C14"/>
    <w:rsid w:val="00D9163D"/>
    <w:rsid w:val="00E2227F"/>
    <w:rsid w:val="00E30B3F"/>
    <w:rsid w:val="00E32385"/>
    <w:rsid w:val="00E334CA"/>
    <w:rsid w:val="00ED7255"/>
    <w:rsid w:val="00F914CE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EC563E"/>
  <w15:chartTrackingRefBased/>
  <w15:docId w15:val="{0E84437A-F8C2-42C2-97B7-6EFBB225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47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472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472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B4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1B4726"/>
  </w:style>
  <w:style w:type="character" w:customStyle="1" w:styleId="normaltextrun">
    <w:name w:val="normaltextrun"/>
    <w:basedOn w:val="a0"/>
    <w:rsid w:val="001B4726"/>
  </w:style>
  <w:style w:type="character" w:customStyle="1" w:styleId="eop">
    <w:name w:val="eop"/>
    <w:basedOn w:val="a0"/>
    <w:rsid w:val="001B4726"/>
  </w:style>
  <w:style w:type="table" w:styleId="a3">
    <w:name w:val="Table Grid"/>
    <w:basedOn w:val="a1"/>
    <w:uiPriority w:val="39"/>
    <w:rsid w:val="001B4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1B472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B47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B472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B472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B4726"/>
    <w:rPr>
      <w:rFonts w:asciiTheme="majorHAnsi" w:eastAsiaTheme="majorEastAsia" w:hAnsiTheme="majorHAnsi" w:cstheme="majorBidi"/>
    </w:rPr>
  </w:style>
  <w:style w:type="paragraph" w:styleId="a5">
    <w:name w:val="Balloon Text"/>
    <w:basedOn w:val="a"/>
    <w:link w:val="Char0"/>
    <w:uiPriority w:val="99"/>
    <w:semiHidden/>
    <w:unhideWhenUsed/>
    <w:rsid w:val="00040A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040A8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7F5CD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7F5CD0"/>
  </w:style>
  <w:style w:type="paragraph" w:styleId="a7">
    <w:name w:val="footer"/>
    <w:basedOn w:val="a"/>
    <w:link w:val="Char2"/>
    <w:uiPriority w:val="99"/>
    <w:unhideWhenUsed/>
    <w:rsid w:val="007F5CD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7F5CD0"/>
  </w:style>
  <w:style w:type="paragraph" w:styleId="a8">
    <w:name w:val="List Paragraph"/>
    <w:basedOn w:val="a"/>
    <w:uiPriority w:val="34"/>
    <w:qFormat/>
    <w:rsid w:val="00BC19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4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백성빈</dc:creator>
  <cp:keywords/>
  <dc:description/>
  <cp:lastModifiedBy>백성빈</cp:lastModifiedBy>
  <cp:revision>36</cp:revision>
  <dcterms:created xsi:type="dcterms:W3CDTF">2019-04-28T14:04:00Z</dcterms:created>
  <dcterms:modified xsi:type="dcterms:W3CDTF">2019-04-28T16:19:00Z</dcterms:modified>
</cp:coreProperties>
</file>