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882" w:rsidRPr="00C6430D" w:rsidRDefault="00FC2368" w:rsidP="00FC236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b/>
          <w:sz w:val="28"/>
          <w:szCs w:val="28"/>
          <w:lang w:val="uk-UA"/>
        </w:rPr>
        <w:t>Висновки щодо результатів тестування</w:t>
      </w:r>
    </w:p>
    <w:p w:rsidR="00FC2368" w:rsidRPr="00C6430D" w:rsidRDefault="00C6430D" w:rsidP="00FC236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en-US"/>
        </w:rPr>
        <w:t>View Results in Tree</w:t>
      </w:r>
    </w:p>
    <w:p w:rsidR="00C6430D" w:rsidRPr="00C6430D" w:rsidRDefault="00C6430D" w:rsidP="00C6430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Даний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Listene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>r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дозволив детально перевірити:</w:t>
      </w:r>
    </w:p>
    <w:p w:rsidR="00C6430D" w:rsidRPr="00C6430D" w:rsidRDefault="00C6430D" w:rsidP="00C643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>коректність структури кожного HTTP-запиту (а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>дресу, метод, тіло, заголовки);</w:t>
      </w:r>
    </w:p>
    <w:p w:rsidR="00C6430D" w:rsidRPr="00C6430D" w:rsidRDefault="00C6430D" w:rsidP="00C643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>отримане тіло відповіді (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та статус-код (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C6430D" w:rsidRPr="00C6430D" w:rsidRDefault="00C6430D" w:rsidP="00C6430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спрацьовування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асертів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усі перевірки (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Duration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>) пройшли успішно.</w:t>
      </w:r>
    </w:p>
    <w:p w:rsidR="00C6430D" w:rsidRPr="00C6430D" w:rsidRDefault="00C6430D" w:rsidP="00C6430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>Результати показали, що кожен запит повертає очікуваний код (200 або 201) і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правильні дані у форматі JSON.</w:t>
      </w:r>
      <w:r w:rsidRPr="00C64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>Усі перевірки відображені зеленими іконками — помилки відсутні.</w:t>
      </w:r>
    </w:p>
    <w:p w:rsidR="00C6430D" w:rsidRPr="00C6430D" w:rsidRDefault="00C6430D" w:rsidP="00C6430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6430D" w:rsidRPr="00C6430D" w:rsidRDefault="00C6430D" w:rsidP="00C643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6430D">
        <w:rPr>
          <w:rFonts w:ascii="Times New Roman" w:hAnsi="Times New Roman" w:cs="Times New Roman"/>
          <w:sz w:val="28"/>
          <w:szCs w:val="28"/>
          <w:lang w:val="en-US"/>
        </w:rPr>
        <w:t>Summary Report</w:t>
      </w:r>
    </w:p>
    <w:p w:rsidR="00C6430D" w:rsidRPr="00C6430D" w:rsidRDefault="00C6430D" w:rsidP="00C643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430D">
        <w:rPr>
          <w:rFonts w:ascii="Times New Roman" w:hAnsi="Times New Roman" w:cs="Times New Roman"/>
          <w:sz w:val="28"/>
          <w:szCs w:val="28"/>
          <w:lang w:val="en-US"/>
        </w:rPr>
        <w:t xml:space="preserve">Listener Summary Report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en-US"/>
        </w:rPr>
        <w:t>узагальнив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en-US"/>
        </w:rPr>
        <w:t>статистику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en-US"/>
        </w:rPr>
        <w:t>запитів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Показник</w:t>
            </w:r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Значення</w:t>
            </w:r>
          </w:p>
        </w:tc>
      </w:tr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Загальна</w:t>
            </w:r>
            <w:proofErr w:type="spellEnd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кількість</w:t>
            </w:r>
            <w:proofErr w:type="spellEnd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запитів</w:t>
            </w:r>
            <w:proofErr w:type="spellEnd"/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</w:tr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Середній</w:t>
            </w:r>
            <w:proofErr w:type="spellEnd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</w:t>
            </w:r>
            <w:proofErr w:type="spellEnd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відповіді</w:t>
            </w:r>
            <w:proofErr w:type="spellEnd"/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≈ 134 </w:t>
            </w: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мс</w:t>
            </w:r>
            <w:proofErr w:type="spellEnd"/>
          </w:p>
        </w:tc>
      </w:tr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Мінімальний час відповіді</w:t>
            </w:r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 мс</w:t>
            </w:r>
          </w:p>
        </w:tc>
      </w:tr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Максимальний час відповіді</w:t>
            </w:r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396 мс</w:t>
            </w:r>
          </w:p>
        </w:tc>
      </w:tr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Відсоток помилок</w:t>
            </w:r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0%</w:t>
            </w:r>
          </w:p>
        </w:tc>
      </w:tr>
      <w:tr w:rsidR="00C6430D" w:rsidRPr="00C6430D" w:rsidTr="00C6430D">
        <w:tc>
          <w:tcPr>
            <w:tcW w:w="4672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Пропускна здатність</w:t>
            </w:r>
          </w:p>
        </w:tc>
        <w:tc>
          <w:tcPr>
            <w:tcW w:w="4673" w:type="dxa"/>
          </w:tcPr>
          <w:p w:rsidR="00C6430D" w:rsidRPr="00C6430D" w:rsidRDefault="00C6430D" w:rsidP="00C6430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64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≈</w:t>
            </w:r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7.4 запити/</w:t>
            </w:r>
            <w:proofErr w:type="spellStart"/>
            <w:r w:rsidRPr="00C6430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сек</w:t>
            </w:r>
            <w:proofErr w:type="spellEnd"/>
          </w:p>
        </w:tc>
      </w:tr>
    </w:tbl>
    <w:p w:rsidR="00C6430D" w:rsidRDefault="00C6430D" w:rsidP="00C643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6430D" w:rsidRDefault="00C6430D" w:rsidP="00C643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Загальний висновок</w:t>
      </w:r>
    </w:p>
    <w:p w:rsidR="00C6430D" w:rsidRDefault="00C6430D" w:rsidP="00CC2B1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Усі тестові запити відпрацювали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корект</w:t>
      </w:r>
      <w:r>
        <w:rPr>
          <w:rFonts w:ascii="Times New Roman" w:hAnsi="Times New Roman" w:cs="Times New Roman"/>
          <w:sz w:val="28"/>
          <w:szCs w:val="28"/>
          <w:lang w:val="uk-UA"/>
        </w:rPr>
        <w:t>но</w:t>
      </w:r>
      <w:bookmarkStart w:id="0" w:name="_GoBack"/>
      <w:bookmarkEnd w:id="0"/>
    </w:p>
    <w:p w:rsidR="00C6430D" w:rsidRPr="00C6430D" w:rsidRDefault="00C6430D" w:rsidP="00CC2B1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Значення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від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>повідають очікуваним (200, 201)</w:t>
      </w:r>
    </w:p>
    <w:p w:rsidR="00C6430D" w:rsidRPr="00C6430D" w:rsidRDefault="00C6430D" w:rsidP="00C643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Всі </w:t>
      </w:r>
      <w:proofErr w:type="spellStart"/>
      <w:r w:rsidRPr="00C6430D">
        <w:rPr>
          <w:rFonts w:ascii="Times New Roman" w:hAnsi="Times New Roman" w:cs="Times New Roman"/>
          <w:sz w:val="28"/>
          <w:szCs w:val="28"/>
          <w:lang w:val="uk-UA"/>
        </w:rPr>
        <w:t>асерти</w:t>
      </w:r>
      <w:proofErr w:type="spellEnd"/>
      <w:r w:rsidRPr="00C6430D">
        <w:rPr>
          <w:rFonts w:ascii="Times New Roman" w:hAnsi="Times New Roman" w:cs="Times New Roman"/>
          <w:sz w:val="28"/>
          <w:szCs w:val="28"/>
          <w:lang w:val="uk-UA"/>
        </w:rPr>
        <w:t xml:space="preserve"> підтвердили правильність 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>структури та вмісту відповідей</w:t>
      </w:r>
    </w:p>
    <w:p w:rsidR="00C6430D" w:rsidRPr="00C6430D" w:rsidRDefault="00C6430D" w:rsidP="00C643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>Середній час відгуку серве</w:t>
      </w:r>
      <w:r>
        <w:rPr>
          <w:rFonts w:ascii="Times New Roman" w:hAnsi="Times New Roman" w:cs="Times New Roman"/>
          <w:sz w:val="28"/>
          <w:szCs w:val="28"/>
          <w:lang w:val="uk-UA"/>
        </w:rPr>
        <w:t>ра залишається нижче 250 мс (</w:t>
      </w:r>
      <w:r w:rsidRPr="00C6430D">
        <w:rPr>
          <w:rFonts w:ascii="Times New Roman" w:hAnsi="Times New Roman" w:cs="Times New Roman"/>
          <w:sz w:val="28"/>
          <w:szCs w:val="28"/>
          <w:lang w:val="uk-UA"/>
        </w:rPr>
        <w:t>свідчить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високу продуктивність API)</w:t>
      </w:r>
    </w:p>
    <w:p w:rsidR="00C6430D" w:rsidRPr="00C6430D" w:rsidRDefault="00C6430D" w:rsidP="00C643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6430D">
        <w:rPr>
          <w:rFonts w:ascii="Times New Roman" w:hAnsi="Times New Roman" w:cs="Times New Roman"/>
          <w:sz w:val="28"/>
          <w:szCs w:val="28"/>
          <w:lang w:val="uk-UA"/>
        </w:rPr>
        <w:t>Жодного відхилення або помилки</w:t>
      </w:r>
    </w:p>
    <w:sectPr w:rsidR="00C6430D" w:rsidRPr="00C643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CE1F13"/>
    <w:multiLevelType w:val="hybridMultilevel"/>
    <w:tmpl w:val="A7D63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04E60"/>
    <w:multiLevelType w:val="hybridMultilevel"/>
    <w:tmpl w:val="057CC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35AD6"/>
    <w:multiLevelType w:val="hybridMultilevel"/>
    <w:tmpl w:val="3D6E1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368"/>
    <w:rsid w:val="00C6430D"/>
    <w:rsid w:val="00E36882"/>
    <w:rsid w:val="00F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4CD7"/>
  <w15:chartTrackingRefBased/>
  <w15:docId w15:val="{3FE32CAA-289F-4E10-9788-A01FDE28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2368"/>
    <w:pPr>
      <w:ind w:left="720"/>
      <w:contextualSpacing/>
    </w:pPr>
  </w:style>
  <w:style w:type="table" w:styleId="a4">
    <w:name w:val="Table Grid"/>
    <w:basedOn w:val="a1"/>
    <w:uiPriority w:val="39"/>
    <w:rsid w:val="00C6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3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2</cp:revision>
  <dcterms:created xsi:type="dcterms:W3CDTF">2025-11-11T19:28:00Z</dcterms:created>
  <dcterms:modified xsi:type="dcterms:W3CDTF">2025-11-11T19:34:00Z</dcterms:modified>
</cp:coreProperties>
</file>