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50EC343" w14:textId="77777777" w:rsidR="00277C07" w:rsidRDefault="00277C07"/>
    <w:sectPr w:rsidR="00277C07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23CE4"/>
    <w:rsid w:val="00223CE4"/>
    <w:rsid w:val="00277C0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F107BD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李 子鑫</dc:creator>
  <cp:keywords/>
  <dc:description/>
  <cp:lastModifiedBy>李 子鑫</cp:lastModifiedBy>
  <cp:revision>1</cp:revision>
  <dcterms:created xsi:type="dcterms:W3CDTF">2022-05-23T13:55:00Z</dcterms:created>
  <dcterms:modified xsi:type="dcterms:W3CDTF">2022-05-23T13:56:00Z</dcterms:modified>
</cp:coreProperties>
</file>