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lineRule="auto"/>
        <w:rPr>
          <w:color w:val="575757"/>
          <w:sz w:val="21"/>
          <w:szCs w:val="21"/>
        </w:rPr>
      </w:pPr>
      <w:r w:rsidDel="00000000" w:rsidR="00000000" w:rsidRPr="00000000">
        <w:rPr>
          <w:color w:val="575757"/>
          <w:sz w:val="21"/>
          <w:szCs w:val="21"/>
          <w:rtl w:val="0"/>
        </w:rPr>
        <w:t xml:space="preserve">7. What is GIT fast forward?</w:t>
        <w:br w:type="textWrapping"/>
        <w:tab/>
        <w:t xml:space="preserve">GIT fast forward is done when the feature branch is merged with the master; and the </w:t>
        <w:br w:type="textWrapping"/>
        <w:tab/>
        <w:t xml:space="preserve">master has not changed since the creation of the feature branch. GIT will point the </w:t>
        <w:br w:type="textWrapping"/>
        <w:tab/>
        <w:t xml:space="preserve">master to the latest commit in the feature branch, this is fast forward.</w:t>
      </w:r>
    </w:p>
    <w:p w:rsidR="00000000" w:rsidDel="00000000" w:rsidP="00000000" w:rsidRDefault="00000000" w:rsidRPr="00000000" w14:paraId="00000004">
      <w:pPr>
        <w:spacing w:after="140" w:lineRule="auto"/>
        <w:rPr>
          <w:color w:val="575757"/>
          <w:sz w:val="21"/>
          <w:szCs w:val="21"/>
        </w:rPr>
      </w:pPr>
      <w:r w:rsidDel="00000000" w:rsidR="00000000" w:rsidRPr="00000000">
        <w:rPr>
          <w:color w:val="575757"/>
          <w:sz w:val="21"/>
          <w:szCs w:val="21"/>
          <w:rtl w:val="0"/>
        </w:rPr>
        <w:tab/>
        <w:t xml:space="preserve">In contrast, if the master has received commits after the feature branch was created. then </w:t>
        <w:br w:type="textWrapping"/>
        <w:tab/>
        <w:t xml:space="preserve">merging the feature branch with the master will create a merge commit.</w:t>
      </w:r>
    </w:p>
    <w:p w:rsidR="00000000" w:rsidDel="00000000" w:rsidP="00000000" w:rsidRDefault="00000000" w:rsidRPr="00000000" w14:paraId="00000005">
      <w:pPr>
        <w:spacing w:after="140" w:lineRule="auto"/>
        <w:ind w:left="0" w:firstLine="0"/>
        <w:rPr>
          <w:color w:val="5d6268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1"/>
          <w:szCs w:val="21"/>
          <w:rtl w:val="0"/>
        </w:rPr>
        <w:t xml:space="preserve">8. Describe the process of a merge conflict.</w:t>
        <w:br w:type="textWrapping"/>
        <w:tab/>
      </w:r>
      <w:r w:rsidDel="00000000" w:rsidR="00000000" w:rsidRPr="00000000">
        <w:rPr>
          <w:color w:val="5d6268"/>
          <w:sz w:val="20"/>
          <w:szCs w:val="20"/>
          <w:highlight w:val="white"/>
          <w:rtl w:val="0"/>
        </w:rPr>
        <w:t xml:space="preserve">If two or more people changed the same lines in the same file in their own feature branches. </w:t>
        <w:br w:type="textWrapping"/>
        <w:tab/>
        <w:t xml:space="preserve">GIT will not know which version is correct when branches are merged, </w:t>
        <w:br w:type="textWrapping"/>
        <w:tab/>
        <w:t xml:space="preserve">and a merge conflict is made.</w:t>
      </w:r>
    </w:p>
    <w:p w:rsidR="00000000" w:rsidDel="00000000" w:rsidP="00000000" w:rsidRDefault="00000000" w:rsidRPr="00000000" w14:paraId="00000006">
      <w:pPr>
        <w:spacing w:after="140" w:lineRule="auto"/>
        <w:ind w:firstLine="720"/>
        <w:rPr>
          <w:rFonts w:ascii="Trebuchet MS" w:cs="Trebuchet MS" w:eastAsia="Trebuchet MS" w:hAnsi="Trebuchet MS"/>
          <w:color w:val="5d6268"/>
          <w:sz w:val="27"/>
          <w:szCs w:val="27"/>
          <w:highlight w:val="white"/>
        </w:rPr>
      </w:pPr>
      <w:r w:rsidDel="00000000" w:rsidR="00000000" w:rsidRPr="00000000">
        <w:rPr>
          <w:color w:val="5d6268"/>
          <w:sz w:val="20"/>
          <w:szCs w:val="20"/>
          <w:highlight w:val="white"/>
          <w:rtl w:val="0"/>
        </w:rPr>
        <w:t xml:space="preserve">A change can be complete removal or modification of lines.</w:t>
      </w:r>
      <w:r w:rsidDel="00000000" w:rsidR="00000000" w:rsidRPr="00000000">
        <w:rPr>
          <w:rFonts w:ascii="Trebuchet MS" w:cs="Trebuchet MS" w:eastAsia="Trebuchet MS" w:hAnsi="Trebuchet MS"/>
          <w:color w:val="5d6268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40" w:lineRule="auto"/>
        <w:rPr>
          <w:color w:val="575757"/>
          <w:sz w:val="21"/>
          <w:szCs w:val="21"/>
        </w:rPr>
      </w:pPr>
      <w:r w:rsidDel="00000000" w:rsidR="00000000" w:rsidRPr="00000000">
        <w:rPr>
          <w:color w:val="575757"/>
          <w:sz w:val="21"/>
          <w:szCs w:val="21"/>
          <w:rtl w:val="0"/>
        </w:rPr>
        <w:t xml:space="preserve">9. How do you see which branch you are on?</w:t>
      </w:r>
    </w:p>
    <w:p w:rsidR="00000000" w:rsidDel="00000000" w:rsidP="00000000" w:rsidRDefault="00000000" w:rsidRPr="00000000" w14:paraId="00000008">
      <w:pPr>
        <w:spacing w:after="140" w:lineRule="auto"/>
        <w:rPr>
          <w:color w:val="575757"/>
          <w:sz w:val="21"/>
          <w:szCs w:val="21"/>
        </w:rPr>
      </w:pPr>
      <w:r w:rsidDel="00000000" w:rsidR="00000000" w:rsidRPr="00000000">
        <w:rPr>
          <w:color w:val="575757"/>
          <w:sz w:val="21"/>
          <w:szCs w:val="21"/>
          <w:rtl w:val="0"/>
        </w:rPr>
        <w:tab/>
        <w:t xml:space="preserve">git status</w:t>
        <w:br w:type="textWrapping"/>
        <w:br w:type="textWrapping"/>
        <w:tab/>
      </w:r>
      <w:r w:rsidDel="00000000" w:rsidR="00000000" w:rsidRPr="00000000">
        <w:rPr>
          <w:color w:val="575757"/>
          <w:sz w:val="21"/>
          <w:szCs w:val="21"/>
        </w:rPr>
        <w:drawing>
          <wp:inline distB="114300" distT="114300" distL="114300" distR="114300">
            <wp:extent cx="337185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Rule="auto"/>
        <w:rPr>
          <w:color w:val="575757"/>
          <w:sz w:val="21"/>
          <w:szCs w:val="21"/>
        </w:rPr>
      </w:pPr>
      <w:r w:rsidDel="00000000" w:rsidR="00000000" w:rsidRPr="00000000">
        <w:rPr>
          <w:color w:val="575757"/>
          <w:sz w:val="21"/>
          <w:szCs w:val="21"/>
          <w:rtl w:val="0"/>
        </w:rPr>
        <w:t xml:space="preserve">10. Briefly describe a pull-request.</w:t>
        <w:br w:type="textWrapping"/>
        <w:tab/>
        <w:t xml:space="preserve">Pull-requests lets you tell others about changes you pushed to a “side-branch”. </w:t>
        <w:br w:type="textWrapping"/>
        <w:tab/>
        <w:t xml:space="preserve">When the pull-request is opened, you can discuss and review the potential changes with</w:t>
        <w:br w:type="textWrapping"/>
        <w:tab/>
        <w:t xml:space="preserve">Team-mates; you also commit multiple times before the changes are merged into the</w:t>
        <w:br w:type="textWrapping"/>
        <w:t xml:space="preserve"> </w:t>
        <w:tab/>
        <w:t xml:space="preserve">main branch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