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step-2-design-system-style-guide"/>
    <w:p>
      <w:pPr>
        <w:pStyle w:val="Heading1"/>
      </w:pPr>
      <w:r>
        <w:t xml:space="preserve">STEP 2 – Design System &amp; Style Guide</w:t>
      </w:r>
    </w:p>
    <w:p>
      <w:pPr>
        <w:pStyle w:val="FirstParagraph"/>
      </w:pPr>
      <w:r>
        <w:t xml:space="preserve">This document defines the</w:t>
      </w:r>
      <w:r>
        <w:t xml:space="preserve"> </w:t>
      </w:r>
      <w:r>
        <w:rPr>
          <w:b/>
          <w:bCs/>
        </w:rPr>
        <w:t xml:space="preserve">visual language, motion principles, and layout rules</w:t>
      </w:r>
      <w:r>
        <w:t xml:space="preserve"> </w:t>
      </w:r>
      <w:r>
        <w:t xml:space="preserve">for the portfolio. No code should be written before this is finalized.</w:t>
      </w:r>
    </w:p>
    <w:p>
      <w:r>
        <w:pict>
          <v:rect style="width:0;height:1.5pt" o:hralign="center" o:hrstd="t" o:hr="t"/>
        </w:pict>
      </w:r>
    </w:p>
    <w:bookmarkStart w:id="20" w:name="design-philosophy"/>
    <w:p>
      <w:pPr>
        <w:pStyle w:val="Heading2"/>
      </w:pPr>
      <w:r>
        <w:t xml:space="preserve">1. Design Philosophy</w:t>
      </w:r>
    </w:p>
    <w:p>
      <w:pPr>
        <w:pStyle w:val="FirstParagraph"/>
      </w:pPr>
      <w:r>
        <w:rPr>
          <w:b/>
          <w:bCs/>
        </w:rPr>
        <w:t xml:space="preserve">Tone:</w:t>
      </w:r>
      <w:r>
        <w:t xml:space="preserve"> </w:t>
      </w:r>
      <w:r>
        <w:t xml:space="preserve">Modern, confident, immersive, developer-centric</w:t>
      </w:r>
      <w:r>
        <w:br/>
      </w:r>
      <w:r>
        <w:rPr>
          <w:b/>
          <w:bCs/>
        </w:rPr>
        <w:t xml:space="preserve">Keywords:</w:t>
      </w:r>
      <w:r>
        <w:t xml:space="preserve"> </w:t>
      </w:r>
      <w:r>
        <w:t xml:space="preserve">Cinematic, smooth, intentional, premium, minimal-noise</w:t>
      </w:r>
      <w:r>
        <w:br/>
      </w:r>
      <w:r>
        <w:rPr>
          <w:b/>
          <w:bCs/>
        </w:rPr>
        <w:t xml:space="preserve">Inspiration Type:</w:t>
      </w:r>
      <w:r>
        <w:t xml:space="preserve"> </w:t>
      </w:r>
      <w:r>
        <w:t xml:space="preserve">High-end frontend portfolios (not corporate templates)</w:t>
      </w:r>
    </w:p>
    <w:p>
      <w:pPr>
        <w:pStyle w:val="BodyText"/>
      </w:pPr>
      <w:r>
        <w:t xml:space="preserve">The design must feel:</w:t>
      </w:r>
      <w:r>
        <w:t xml:space="preserve"> </w:t>
      </w:r>
      <w:r>
        <w:t xml:space="preserve">- Crafted, not generated</w:t>
      </w:r>
      <w:r>
        <w:t xml:space="preserve"> </w:t>
      </w:r>
      <w:r>
        <w:t xml:space="preserve">- Animated with purpose, not decoration</w:t>
      </w:r>
      <w:r>
        <w:t xml:space="preserve"> </w:t>
      </w:r>
      <w:r>
        <w:t xml:space="preserve">- Calm when idle, expressive on interaction</w:t>
      </w:r>
    </w:p>
    <w:p>
      <w:r>
        <w:pict>
          <v:rect style="width:0;height:1.5pt" o:hralign="center" o:hrstd="t" o:hr="t"/>
        </w:pict>
      </w:r>
    </w:p>
    <w:bookmarkEnd w:id="20"/>
    <w:bookmarkStart w:id="24" w:name="color-system"/>
    <w:p>
      <w:pPr>
        <w:pStyle w:val="Heading2"/>
      </w:pPr>
      <w:r>
        <w:t xml:space="preserve">2. Color System</w:t>
      </w:r>
    </w:p>
    <w:bookmarkStart w:id="21" w:name="base-theme"/>
    <w:p>
      <w:pPr>
        <w:pStyle w:val="Heading3"/>
      </w:pPr>
      <w:r>
        <w:t xml:space="preserve">Base Theme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Background (Primary):</w:t>
      </w:r>
      <w:r>
        <w:t xml:space="preserve"> </w:t>
      </w:r>
      <w:r>
        <w:t xml:space="preserve">#0B0E14 (near-black, slightly blue-tinted)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Surface / Cards:</w:t>
      </w:r>
      <w:r>
        <w:t xml:space="preserve"> </w:t>
      </w:r>
      <w:r>
        <w:t xml:space="preserve">#111827 (dark slate)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Border / Dividers:</w:t>
      </w:r>
      <w:r>
        <w:t xml:space="preserve"> </w:t>
      </w:r>
      <w:r>
        <w:t xml:space="preserve">rgba(255,255,255,0.08)</w:t>
      </w:r>
    </w:p>
    <w:bookmarkEnd w:id="21"/>
    <w:bookmarkStart w:id="22" w:name="accent-colors-used-sparingly"/>
    <w:p>
      <w:pPr>
        <w:pStyle w:val="Heading3"/>
      </w:pPr>
      <w:r>
        <w:t xml:space="preserve">Accent Colors (Used Sparingly)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Primary Accent:</w:t>
      </w:r>
      <w:r>
        <w:t xml:space="preserve"> </w:t>
      </w:r>
      <w:r>
        <w:t xml:space="preserve">#6366F1 (Indigo / Electric Blue)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Secondary Accent:</w:t>
      </w:r>
      <w:r>
        <w:t xml:space="preserve"> </w:t>
      </w:r>
      <w:r>
        <w:t xml:space="preserve">#22D3EE (Cyan – for highlights)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Success / Positive:</w:t>
      </w:r>
      <w:r>
        <w:t xml:space="preserve"> </w:t>
      </w:r>
      <w:r>
        <w:t xml:space="preserve">#10B981</w:t>
      </w:r>
    </w:p>
    <w:bookmarkEnd w:id="22"/>
    <w:bookmarkStart w:id="23" w:name="rules"/>
    <w:p>
      <w:pPr>
        <w:pStyle w:val="Heading3"/>
      </w:pPr>
      <w:r>
        <w:t xml:space="preserve">Rules</w:t>
      </w:r>
    </w:p>
    <w:p>
      <w:pPr>
        <w:pStyle w:val="Compact"/>
        <w:numPr>
          <w:ilvl w:val="0"/>
          <w:numId w:val="1003"/>
        </w:numPr>
      </w:pPr>
      <w:r>
        <w:t xml:space="preserve">Accents only appear on:</w:t>
      </w:r>
    </w:p>
    <w:p>
      <w:pPr>
        <w:pStyle w:val="Compact"/>
        <w:numPr>
          <w:ilvl w:val="1"/>
          <w:numId w:val="1004"/>
        </w:numPr>
      </w:pPr>
      <w:r>
        <w:t xml:space="preserve">Hover</w:t>
      </w:r>
    </w:p>
    <w:p>
      <w:pPr>
        <w:pStyle w:val="Compact"/>
        <w:numPr>
          <w:ilvl w:val="1"/>
          <w:numId w:val="1004"/>
        </w:numPr>
      </w:pPr>
      <w:r>
        <w:t xml:space="preserve">Active states</w:t>
      </w:r>
    </w:p>
    <w:p>
      <w:pPr>
        <w:pStyle w:val="Compact"/>
        <w:numPr>
          <w:ilvl w:val="1"/>
          <w:numId w:val="1004"/>
        </w:numPr>
      </w:pPr>
      <w:r>
        <w:t xml:space="preserve">Important call-to-actions</w:t>
      </w:r>
    </w:p>
    <w:p>
      <w:pPr>
        <w:pStyle w:val="Compact"/>
        <w:numPr>
          <w:ilvl w:val="0"/>
          <w:numId w:val="1003"/>
        </w:numPr>
      </w:pPr>
      <w:r>
        <w:t xml:space="preserve">Never more than</w:t>
      </w:r>
      <w:r>
        <w:t xml:space="preserve"> </w:t>
      </w:r>
      <w:r>
        <w:rPr>
          <w:b/>
          <w:bCs/>
        </w:rPr>
        <w:t xml:space="preserve">2 accent colors in one viewport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typography-system"/>
    <w:p>
      <w:pPr>
        <w:pStyle w:val="Heading2"/>
      </w:pPr>
      <w:r>
        <w:t xml:space="preserve">3. Typography System</w:t>
      </w:r>
    </w:p>
    <w:bookmarkStart w:id="25" w:name="fonts"/>
    <w:p>
      <w:pPr>
        <w:pStyle w:val="Heading3"/>
      </w:pPr>
      <w:r>
        <w:t xml:space="preserve">Fonts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Headlines:</w:t>
      </w:r>
      <w:r>
        <w:t xml:space="preserve"> </w:t>
      </w:r>
      <w:r>
        <w:t xml:space="preserve">Space Grotesk / Inter Tight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Body:</w:t>
      </w:r>
      <w:r>
        <w:t xml:space="preserve"> </w:t>
      </w:r>
      <w:r>
        <w:t xml:space="preserve">Inter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Code / Meta:</w:t>
      </w:r>
      <w:r>
        <w:t xml:space="preserve"> </w:t>
      </w:r>
      <w:r>
        <w:t xml:space="preserve">JetBrains Mono</w:t>
      </w:r>
    </w:p>
    <w:bookmarkEnd w:id="25"/>
    <w:bookmarkStart w:id="26" w:name="type-scale"/>
    <w:p>
      <w:pPr>
        <w:pStyle w:val="Heading3"/>
      </w:pPr>
      <w:r>
        <w:t xml:space="preserve">Type Scale</w:t>
      </w:r>
    </w:p>
    <w:p>
      <w:pPr>
        <w:pStyle w:val="Compact"/>
        <w:numPr>
          <w:ilvl w:val="0"/>
          <w:numId w:val="1006"/>
        </w:numPr>
      </w:pPr>
      <w:r>
        <w:t xml:space="preserve">H1: 64–72px (desktop), animated</w:t>
      </w:r>
    </w:p>
    <w:p>
      <w:pPr>
        <w:pStyle w:val="Compact"/>
        <w:numPr>
          <w:ilvl w:val="0"/>
          <w:numId w:val="1006"/>
        </w:numPr>
      </w:pPr>
      <w:r>
        <w:t xml:space="preserve">H2: 40–48px</w:t>
      </w:r>
    </w:p>
    <w:p>
      <w:pPr>
        <w:pStyle w:val="Compact"/>
        <w:numPr>
          <w:ilvl w:val="0"/>
          <w:numId w:val="1006"/>
        </w:numPr>
      </w:pPr>
      <w:r>
        <w:t xml:space="preserve">H3: 28–32px</w:t>
      </w:r>
    </w:p>
    <w:p>
      <w:pPr>
        <w:pStyle w:val="Compact"/>
        <w:numPr>
          <w:ilvl w:val="0"/>
          <w:numId w:val="1006"/>
        </w:numPr>
      </w:pPr>
      <w:r>
        <w:t xml:space="preserve">Body: 16–18px</w:t>
      </w:r>
    </w:p>
    <w:p>
      <w:pPr>
        <w:pStyle w:val="Compact"/>
        <w:numPr>
          <w:ilvl w:val="0"/>
          <w:numId w:val="1006"/>
        </w:numPr>
      </w:pPr>
      <w:r>
        <w:t xml:space="preserve">Small/meta: 13–14px</w:t>
      </w:r>
    </w:p>
    <w:bookmarkEnd w:id="26"/>
    <w:bookmarkStart w:id="27" w:name="typography-motion-rules"/>
    <w:p>
      <w:pPr>
        <w:pStyle w:val="Heading3"/>
      </w:pPr>
      <w:r>
        <w:t xml:space="preserve">Typography Motion Rules</w:t>
      </w:r>
    </w:p>
    <w:p>
      <w:pPr>
        <w:pStyle w:val="Compact"/>
        <w:numPr>
          <w:ilvl w:val="0"/>
          <w:numId w:val="1007"/>
        </w:numPr>
      </w:pPr>
      <w:r>
        <w:t xml:space="preserve">Headlines animate on</w:t>
      </w:r>
      <w:r>
        <w:t xml:space="preserve"> </w:t>
      </w:r>
      <w:r>
        <w:rPr>
          <w:b/>
          <w:bCs/>
        </w:rPr>
        <w:t xml:space="preserve">entry only</w:t>
      </w:r>
    </w:p>
    <w:p>
      <w:pPr>
        <w:pStyle w:val="Compact"/>
        <w:numPr>
          <w:ilvl w:val="0"/>
          <w:numId w:val="1007"/>
        </w:numPr>
      </w:pPr>
      <w:r>
        <w:t xml:space="preserve">Body text never animates letter-by-letter</w:t>
      </w:r>
    </w:p>
    <w:p>
      <w:pPr>
        <w:pStyle w:val="Compact"/>
        <w:numPr>
          <w:ilvl w:val="0"/>
          <w:numId w:val="1007"/>
        </w:numPr>
      </w:pPr>
      <w:r>
        <w:t xml:space="preserve">Use line or word-based reveals, not characters, except hero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spacing-layout-rules"/>
    <w:p>
      <w:pPr>
        <w:pStyle w:val="Heading2"/>
      </w:pPr>
      <w:r>
        <w:t xml:space="preserve">4. Spacing &amp; Layout Rules</w:t>
      </w:r>
    </w:p>
    <w:bookmarkStart w:id="29" w:name="grid"/>
    <w:p>
      <w:pPr>
        <w:pStyle w:val="Heading3"/>
      </w:pPr>
      <w:r>
        <w:t xml:space="preserve">Grid</w:t>
      </w:r>
    </w:p>
    <w:p>
      <w:pPr>
        <w:pStyle w:val="Compact"/>
        <w:numPr>
          <w:ilvl w:val="0"/>
          <w:numId w:val="1008"/>
        </w:numPr>
      </w:pPr>
      <w:r>
        <w:t xml:space="preserve">12-column grid (desktop)</w:t>
      </w:r>
    </w:p>
    <w:p>
      <w:pPr>
        <w:pStyle w:val="Compact"/>
        <w:numPr>
          <w:ilvl w:val="0"/>
          <w:numId w:val="1008"/>
        </w:numPr>
      </w:pPr>
      <w:r>
        <w:t xml:space="preserve">Max width: 1200–1280px</w:t>
      </w:r>
    </w:p>
    <w:p>
      <w:pPr>
        <w:pStyle w:val="Compact"/>
        <w:numPr>
          <w:ilvl w:val="0"/>
          <w:numId w:val="1008"/>
        </w:numPr>
      </w:pPr>
      <w:r>
        <w:t xml:space="preserve">Side padding: 24px (mobile), 48px (desktop)</w:t>
      </w:r>
    </w:p>
    <w:bookmarkEnd w:id="29"/>
    <w:bookmarkStart w:id="30" w:name="vertical-rhythm"/>
    <w:p>
      <w:pPr>
        <w:pStyle w:val="Heading3"/>
      </w:pPr>
      <w:r>
        <w:t xml:space="preserve">Vertical Rhythm</w:t>
      </w:r>
    </w:p>
    <w:p>
      <w:pPr>
        <w:pStyle w:val="Compact"/>
        <w:numPr>
          <w:ilvl w:val="0"/>
          <w:numId w:val="1009"/>
        </w:numPr>
      </w:pPr>
      <w:r>
        <w:t xml:space="preserve">Section padding: 120–160px</w:t>
      </w:r>
    </w:p>
    <w:p>
      <w:pPr>
        <w:pStyle w:val="Compact"/>
        <w:numPr>
          <w:ilvl w:val="0"/>
          <w:numId w:val="1009"/>
        </w:numPr>
      </w:pPr>
      <w:r>
        <w:t xml:space="preserve">Inner spacing: multiples of 8px</w:t>
      </w:r>
    </w:p>
    <w:bookmarkEnd w:id="30"/>
    <w:bookmarkStart w:id="31" w:name="layout-principles"/>
    <w:p>
      <w:pPr>
        <w:pStyle w:val="Heading3"/>
      </w:pPr>
      <w:r>
        <w:t xml:space="preserve">Layout Principles</w:t>
      </w:r>
    </w:p>
    <w:p>
      <w:pPr>
        <w:pStyle w:val="Compact"/>
        <w:numPr>
          <w:ilvl w:val="0"/>
          <w:numId w:val="1010"/>
        </w:numPr>
      </w:pPr>
      <w:r>
        <w:t xml:space="preserve">One primary focus per screen</w:t>
      </w:r>
    </w:p>
    <w:p>
      <w:pPr>
        <w:pStyle w:val="Compact"/>
        <w:numPr>
          <w:ilvl w:val="0"/>
          <w:numId w:val="1010"/>
        </w:numPr>
      </w:pPr>
      <w:r>
        <w:t xml:space="preserve">Avoid dense stacking of elements</w:t>
      </w:r>
    </w:p>
    <w:p>
      <w:pPr>
        <w:pStyle w:val="Compact"/>
        <w:numPr>
          <w:ilvl w:val="0"/>
          <w:numId w:val="1010"/>
        </w:numPr>
      </w:pPr>
      <w:r>
        <w:t xml:space="preserve">White space is intentional, not empty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motion-design-rules-critical"/>
    <w:p>
      <w:pPr>
        <w:pStyle w:val="Heading2"/>
      </w:pPr>
      <w:r>
        <w:t xml:space="preserve">5. Motion Design Rules (CRITICAL)</w:t>
      </w:r>
    </w:p>
    <w:bookmarkStart w:id="33" w:name="easing"/>
    <w:p>
      <w:pPr>
        <w:pStyle w:val="Heading3"/>
      </w:pPr>
      <w:r>
        <w:t xml:space="preserve">Easing</w:t>
      </w:r>
    </w:p>
    <w:p>
      <w:pPr>
        <w:pStyle w:val="Compact"/>
        <w:numPr>
          <w:ilvl w:val="0"/>
          <w:numId w:val="1011"/>
        </w:numPr>
      </w:pPr>
      <w:r>
        <w:t xml:space="preserve">Default: cubic-bezier(0.4, 0.0, 0.2, 1)</w:t>
      </w:r>
    </w:p>
    <w:p>
      <w:pPr>
        <w:pStyle w:val="Compact"/>
        <w:numPr>
          <w:ilvl w:val="0"/>
          <w:numId w:val="1011"/>
        </w:numPr>
      </w:pPr>
      <w:r>
        <w:t xml:space="preserve">Exit animations slightly faster than entry</w:t>
      </w:r>
    </w:p>
    <w:bookmarkEnd w:id="33"/>
    <w:bookmarkStart w:id="34" w:name="duration"/>
    <w:p>
      <w:pPr>
        <w:pStyle w:val="Heading3"/>
      </w:pPr>
      <w:r>
        <w:t xml:space="preserve">Duration</w:t>
      </w:r>
    </w:p>
    <w:p>
      <w:pPr>
        <w:pStyle w:val="Compact"/>
        <w:numPr>
          <w:ilvl w:val="0"/>
          <w:numId w:val="1012"/>
        </w:numPr>
      </w:pPr>
      <w:r>
        <w:t xml:space="preserve">Micro-interactions: 150–250ms</w:t>
      </w:r>
    </w:p>
    <w:p>
      <w:pPr>
        <w:pStyle w:val="Compact"/>
        <w:numPr>
          <w:ilvl w:val="0"/>
          <w:numId w:val="1012"/>
        </w:numPr>
      </w:pPr>
      <w:r>
        <w:t xml:space="preserve">Section reveals: 600–900ms</w:t>
      </w:r>
    </w:p>
    <w:p>
      <w:pPr>
        <w:pStyle w:val="Compact"/>
        <w:numPr>
          <w:ilvl w:val="0"/>
          <w:numId w:val="1012"/>
        </w:numPr>
      </w:pPr>
      <w:r>
        <w:t xml:space="preserve">Page transitions: 500–700ms</w:t>
      </w:r>
    </w:p>
    <w:bookmarkEnd w:id="34"/>
    <w:bookmarkStart w:id="35" w:name="motion-intensity"/>
    <w:p>
      <w:pPr>
        <w:pStyle w:val="Heading3"/>
      </w:pPr>
      <w:r>
        <w:t xml:space="preserve">Motion Intensity</w:t>
      </w:r>
    </w:p>
    <w:p>
      <w:pPr>
        <w:pStyle w:val="Compact"/>
        <w:numPr>
          <w:ilvl w:val="0"/>
          <w:numId w:val="1013"/>
        </w:numPr>
      </w:pPr>
      <w:r>
        <w:t xml:space="preserve">Subtle by default</w:t>
      </w:r>
    </w:p>
    <w:p>
      <w:pPr>
        <w:pStyle w:val="Compact"/>
        <w:numPr>
          <w:ilvl w:val="0"/>
          <w:numId w:val="1013"/>
        </w:numPr>
      </w:pPr>
      <w:r>
        <w:t xml:space="preserve">Strong motion only for:</w:t>
      </w:r>
    </w:p>
    <w:p>
      <w:pPr>
        <w:pStyle w:val="Compact"/>
        <w:numPr>
          <w:ilvl w:val="1"/>
          <w:numId w:val="1014"/>
        </w:numPr>
      </w:pPr>
      <w:r>
        <w:t xml:space="preserve">Hero</w:t>
      </w:r>
    </w:p>
    <w:p>
      <w:pPr>
        <w:pStyle w:val="Compact"/>
        <w:numPr>
          <w:ilvl w:val="1"/>
          <w:numId w:val="1014"/>
        </w:numPr>
      </w:pPr>
      <w:r>
        <w:t xml:space="preserve">Page transitions</w:t>
      </w:r>
    </w:p>
    <w:p>
      <w:pPr>
        <w:pStyle w:val="Compact"/>
        <w:numPr>
          <w:ilvl w:val="1"/>
          <w:numId w:val="1014"/>
        </w:numPr>
      </w:pPr>
      <w:r>
        <w:t xml:space="preserve">3D sections</w:t>
      </w:r>
    </w:p>
    <w:bookmarkEnd w:id="35"/>
    <w:bookmarkStart w:id="36" w:name="forbidden"/>
    <w:p>
      <w:pPr>
        <w:pStyle w:val="Heading3"/>
      </w:pPr>
      <w:r>
        <w:t xml:space="preserve">Forbidden</w:t>
      </w:r>
    </w:p>
    <w:p>
      <w:pPr>
        <w:pStyle w:val="Compact"/>
        <w:numPr>
          <w:ilvl w:val="0"/>
          <w:numId w:val="1015"/>
        </w:numPr>
      </w:pPr>
      <w:r>
        <w:t xml:space="preserve">No bounce easing</w:t>
      </w:r>
    </w:p>
    <w:p>
      <w:pPr>
        <w:pStyle w:val="Compact"/>
        <w:numPr>
          <w:ilvl w:val="0"/>
          <w:numId w:val="1015"/>
        </w:numPr>
      </w:pPr>
      <w:r>
        <w:t xml:space="preserve">No infinite flashy animations</w:t>
      </w:r>
    </w:p>
    <w:p>
      <w:pPr>
        <w:pStyle w:val="Compact"/>
        <w:numPr>
          <w:ilvl w:val="0"/>
          <w:numId w:val="1015"/>
        </w:numPr>
      </w:pPr>
      <w:r>
        <w:t xml:space="preserve">No autoplay-heavy motion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light-vs-dark-strategy"/>
    <w:p>
      <w:pPr>
        <w:pStyle w:val="Heading2"/>
      </w:pPr>
      <w:r>
        <w:t xml:space="preserve">6. Light vs Dark Strategy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Dark mode only (default)</w:t>
      </w:r>
    </w:p>
    <w:p>
      <w:pPr>
        <w:pStyle w:val="Compact"/>
        <w:numPr>
          <w:ilvl w:val="0"/>
          <w:numId w:val="1016"/>
        </w:numPr>
      </w:pPr>
      <w:r>
        <w:t xml:space="preserve">Light mode optional later</w:t>
      </w:r>
    </w:p>
    <w:p>
      <w:pPr>
        <w:pStyle w:val="FirstParagraph"/>
      </w:pPr>
      <w:r>
        <w:t xml:space="preserve">Reason:</w:t>
      </w:r>
      <w:r>
        <w:t xml:space="preserve"> </w:t>
      </w:r>
      <w:r>
        <w:t xml:space="preserve">- Dark enhances motion perception</w:t>
      </w:r>
      <w:r>
        <w:t xml:space="preserve"> </w:t>
      </w:r>
      <w:r>
        <w:t xml:space="preserve">- Feels premium and modern</w:t>
      </w:r>
      <w:r>
        <w:t xml:space="preserve"> </w:t>
      </w:r>
      <w:r>
        <w:t xml:space="preserve">- Reduces visual noise with animations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step-3-tech-stack-architecture-document"/>
    <w:p>
      <w:pPr>
        <w:pStyle w:val="Heading1"/>
      </w:pPr>
      <w:r>
        <w:t xml:space="preserve">STEP 3 – Tech Stack &amp; Architecture Document</w:t>
      </w:r>
    </w:p>
    <w:bookmarkStart w:id="40" w:name="core-stack"/>
    <w:p>
      <w:pPr>
        <w:pStyle w:val="Heading2"/>
      </w:pPr>
      <w:r>
        <w:t xml:space="preserve">1. Core Stack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Framework:</w:t>
      </w:r>
      <w:r>
        <w:t xml:space="preserve"> </w:t>
      </w:r>
      <w:r>
        <w:t xml:space="preserve">Next.js (App Router)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Language:</w:t>
      </w:r>
      <w:r>
        <w:t xml:space="preserve"> </w:t>
      </w:r>
      <w:r>
        <w:t xml:space="preserve">JavaScript (optionally TypeScript later)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Styling:</w:t>
      </w:r>
      <w:r>
        <w:t xml:space="preserve"> </w:t>
      </w:r>
      <w:r>
        <w:t xml:space="preserve">Tailwind CSS + custom CSS</w:t>
      </w:r>
    </w:p>
    <w:bookmarkEnd w:id="40"/>
    <w:bookmarkStart w:id="41" w:name="animation-stack-purpose-based"/>
    <w:p>
      <w:pPr>
        <w:pStyle w:val="Heading2"/>
      </w:pPr>
      <w:r>
        <w:t xml:space="preserve">2. Animation Stack (Purpose-Based)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Framer Motion:</w:t>
      </w:r>
    </w:p>
    <w:p>
      <w:pPr>
        <w:pStyle w:val="Compact"/>
        <w:numPr>
          <w:ilvl w:val="1"/>
          <w:numId w:val="1019"/>
        </w:numPr>
      </w:pPr>
      <w:r>
        <w:t xml:space="preserve">Page transitions</w:t>
      </w:r>
    </w:p>
    <w:p>
      <w:pPr>
        <w:pStyle w:val="Compact"/>
        <w:numPr>
          <w:ilvl w:val="1"/>
          <w:numId w:val="1019"/>
        </w:numPr>
      </w:pPr>
      <w:r>
        <w:t xml:space="preserve">UI interactions</w:t>
      </w:r>
    </w:p>
    <w:p>
      <w:pPr>
        <w:pStyle w:val="Compact"/>
        <w:numPr>
          <w:ilvl w:val="1"/>
          <w:numId w:val="1019"/>
        </w:numPr>
      </w:pPr>
      <w:r>
        <w:t xml:space="preserve">Layout animations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GSAP + ScrollTrigger:</w:t>
      </w:r>
    </w:p>
    <w:p>
      <w:pPr>
        <w:pStyle w:val="Compact"/>
        <w:numPr>
          <w:ilvl w:val="1"/>
          <w:numId w:val="1020"/>
        </w:numPr>
      </w:pPr>
      <w:r>
        <w:t xml:space="preserve">Scroll storytelling</w:t>
      </w:r>
    </w:p>
    <w:p>
      <w:pPr>
        <w:pStyle w:val="Compact"/>
        <w:numPr>
          <w:ilvl w:val="1"/>
          <w:numId w:val="1020"/>
        </w:numPr>
      </w:pPr>
      <w:r>
        <w:t xml:space="preserve">Parallax effects</w:t>
      </w:r>
    </w:p>
    <w:p>
      <w:pPr>
        <w:pStyle w:val="Compact"/>
        <w:numPr>
          <w:ilvl w:val="1"/>
          <w:numId w:val="1020"/>
        </w:numPr>
      </w:pPr>
      <w:r>
        <w:t xml:space="preserve">Timeline-based sequences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CSS Animations:</w:t>
      </w:r>
    </w:p>
    <w:p>
      <w:pPr>
        <w:pStyle w:val="Compact"/>
        <w:numPr>
          <w:ilvl w:val="1"/>
          <w:numId w:val="1021"/>
        </w:numPr>
      </w:pPr>
      <w:r>
        <w:t xml:space="preserve">Simple hover states</w:t>
      </w:r>
    </w:p>
    <w:p>
      <w:pPr>
        <w:pStyle w:val="Compact"/>
        <w:numPr>
          <w:ilvl w:val="1"/>
          <w:numId w:val="1021"/>
        </w:numPr>
      </w:pPr>
      <w:r>
        <w:t xml:space="preserve">Performance-critical micro effects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Three.js / React Three Fiber:</w:t>
      </w:r>
    </w:p>
    <w:p>
      <w:pPr>
        <w:pStyle w:val="Compact"/>
        <w:numPr>
          <w:ilvl w:val="1"/>
          <w:numId w:val="1022"/>
        </w:numPr>
      </w:pPr>
      <w:r>
        <w:t xml:space="preserve">3D scenes</w:t>
      </w:r>
    </w:p>
    <w:p>
      <w:pPr>
        <w:pStyle w:val="Compact"/>
        <w:numPr>
          <w:ilvl w:val="1"/>
          <w:numId w:val="1022"/>
        </w:numPr>
      </w:pPr>
      <w:r>
        <w:t xml:space="preserve">Interactive objects</w:t>
      </w:r>
    </w:p>
    <w:bookmarkEnd w:id="41"/>
    <w:bookmarkStart w:id="42" w:name="ui-component-libraries"/>
    <w:p>
      <w:pPr>
        <w:pStyle w:val="Heading2"/>
      </w:pPr>
      <w:r>
        <w:t xml:space="preserve">3. UI &amp; Component Libraries</w:t>
      </w:r>
    </w:p>
    <w:p>
      <w:pPr>
        <w:pStyle w:val="Compact"/>
        <w:numPr>
          <w:ilvl w:val="0"/>
          <w:numId w:val="1023"/>
        </w:numPr>
      </w:pPr>
      <w:r>
        <w:t xml:space="preserve">shadcn/ui – base components</w:t>
      </w:r>
    </w:p>
    <w:p>
      <w:pPr>
        <w:pStyle w:val="Compact"/>
        <w:numPr>
          <w:ilvl w:val="0"/>
          <w:numId w:val="1023"/>
        </w:numPr>
      </w:pPr>
      <w:r>
        <w:t xml:space="preserve">Aceternity UI – advanced animated sections</w:t>
      </w:r>
    </w:p>
    <w:p>
      <w:pPr>
        <w:pStyle w:val="Compact"/>
        <w:numPr>
          <w:ilvl w:val="0"/>
          <w:numId w:val="1023"/>
        </w:numPr>
      </w:pPr>
      <w:r>
        <w:t xml:space="preserve">Magic UI – loaders, reveals</w:t>
      </w:r>
    </w:p>
    <w:p>
      <w:pPr>
        <w:pStyle w:val="Compact"/>
        <w:numPr>
          <w:ilvl w:val="0"/>
          <w:numId w:val="1023"/>
        </w:numPr>
      </w:pPr>
      <w:r>
        <w:t xml:space="preserve">Uiverse – micro-interaction components</w:t>
      </w:r>
    </w:p>
    <w:bookmarkEnd w:id="42"/>
    <w:bookmarkStart w:id="43" w:name="project-structure-planned"/>
    <w:p>
      <w:pPr>
        <w:pStyle w:val="Heading2"/>
      </w:pPr>
      <w:r>
        <w:t xml:space="preserve">4. Project Structure (Planned)</w:t>
      </w:r>
    </w:p>
    <w:p>
      <w:pPr>
        <w:pStyle w:val="Compact"/>
        <w:numPr>
          <w:ilvl w:val="0"/>
          <w:numId w:val="1024"/>
        </w:numPr>
      </w:pPr>
      <w:r>
        <w:t xml:space="preserve">/app – routes</w:t>
      </w:r>
    </w:p>
    <w:p>
      <w:pPr>
        <w:pStyle w:val="Compact"/>
        <w:numPr>
          <w:ilvl w:val="0"/>
          <w:numId w:val="1024"/>
        </w:numPr>
      </w:pPr>
      <w:r>
        <w:t xml:space="preserve">/components – reusable UI</w:t>
      </w:r>
    </w:p>
    <w:p>
      <w:pPr>
        <w:pStyle w:val="Compact"/>
        <w:numPr>
          <w:ilvl w:val="0"/>
          <w:numId w:val="1024"/>
        </w:numPr>
      </w:pPr>
      <w:r>
        <w:t xml:space="preserve">/sections – page sections</w:t>
      </w:r>
    </w:p>
    <w:p>
      <w:pPr>
        <w:pStyle w:val="Compact"/>
        <w:numPr>
          <w:ilvl w:val="0"/>
          <w:numId w:val="1024"/>
        </w:numPr>
      </w:pPr>
      <w:r>
        <w:t xml:space="preserve">/animations – motion logic</w:t>
      </w:r>
    </w:p>
    <w:p>
      <w:pPr>
        <w:pStyle w:val="Compact"/>
        <w:numPr>
          <w:ilvl w:val="0"/>
          <w:numId w:val="1024"/>
        </w:numPr>
      </w:pPr>
      <w:r>
        <w:t xml:space="preserve">/styles – globals</w:t>
      </w:r>
    </w:p>
    <w:p>
      <w:pPr>
        <w:pStyle w:val="Compact"/>
        <w:numPr>
          <w:ilvl w:val="0"/>
          <w:numId w:val="1024"/>
        </w:numPr>
      </w:pPr>
      <w:r>
        <w:t xml:space="preserve">/public – assets</w:t>
      </w:r>
    </w:p>
    <w:p>
      <w:pPr>
        <w:pStyle w:val="Compact"/>
        <w:numPr>
          <w:ilvl w:val="0"/>
          <w:numId w:val="1024"/>
        </w:numPr>
      </w:pPr>
      <w:r>
        <w:t xml:space="preserve">/docs – documentation</w:t>
      </w:r>
    </w:p>
    <w:bookmarkEnd w:id="43"/>
    <w:bookmarkStart w:id="44" w:name="deployment"/>
    <w:p>
      <w:pPr>
        <w:pStyle w:val="Heading2"/>
      </w:pPr>
      <w:r>
        <w:t xml:space="preserve">5. Deployment</w:t>
      </w:r>
    </w:p>
    <w:p>
      <w:pPr>
        <w:pStyle w:val="Compact"/>
        <w:numPr>
          <w:ilvl w:val="0"/>
          <w:numId w:val="1025"/>
        </w:numPr>
      </w:pPr>
      <w:r>
        <w:t xml:space="preserve">GitHub (version control)</w:t>
      </w:r>
    </w:p>
    <w:p>
      <w:pPr>
        <w:pStyle w:val="Compact"/>
        <w:numPr>
          <w:ilvl w:val="0"/>
          <w:numId w:val="1025"/>
        </w:numPr>
      </w:pPr>
      <w:r>
        <w:t xml:space="preserve">Netlify (hosting)</w:t>
      </w:r>
    </w:p>
    <w:p>
      <w:pPr>
        <w:pStyle w:val="Compact"/>
        <w:numPr>
          <w:ilvl w:val="0"/>
          <w:numId w:val="1025"/>
        </w:numPr>
      </w:pPr>
      <w:r>
        <w:t xml:space="preserve">LinkedIn portfolio linking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4" w:name="X68bf3991180044d416b3ec153f4210ef313b228"/>
    <w:p>
      <w:pPr>
        <w:pStyle w:val="Heading1"/>
      </w:pPr>
      <w:r>
        <w:t xml:space="preserve">STEP 4 – Animation Inventory (What Animates &amp; Why)</w:t>
      </w:r>
    </w:p>
    <w:bookmarkStart w:id="46" w:name="global-animations"/>
    <w:p>
      <w:pPr>
        <w:pStyle w:val="Heading2"/>
      </w:pPr>
      <w:r>
        <w:t xml:space="preserve">1. Global Animations</w:t>
      </w:r>
    </w:p>
    <w:p>
      <w:pPr>
        <w:pStyle w:val="Compact"/>
        <w:numPr>
          <w:ilvl w:val="0"/>
          <w:numId w:val="1026"/>
        </w:numPr>
      </w:pPr>
      <w:r>
        <w:t xml:space="preserve">Page enter/exit transitions</w:t>
      </w:r>
    </w:p>
    <w:p>
      <w:pPr>
        <w:pStyle w:val="Compact"/>
        <w:numPr>
          <w:ilvl w:val="0"/>
          <w:numId w:val="1026"/>
        </w:numPr>
      </w:pPr>
      <w:r>
        <w:t xml:space="preserve">Smooth scroll behavior</w:t>
      </w:r>
    </w:p>
    <w:bookmarkEnd w:id="46"/>
    <w:bookmarkStart w:id="47" w:name="hero-section"/>
    <w:p>
      <w:pPr>
        <w:pStyle w:val="Heading2"/>
      </w:pPr>
      <w:r>
        <w:t xml:space="preserve">2. Hero Section</w:t>
      </w:r>
    </w:p>
    <w:p>
      <w:pPr>
        <w:pStyle w:val="Compact"/>
        <w:numPr>
          <w:ilvl w:val="0"/>
          <w:numId w:val="1027"/>
        </w:numPr>
      </w:pPr>
      <w:r>
        <w:t xml:space="preserve">Text reveal (GSAP timeline)</w:t>
      </w:r>
    </w:p>
    <w:p>
      <w:pPr>
        <w:pStyle w:val="Compact"/>
        <w:numPr>
          <w:ilvl w:val="0"/>
          <w:numId w:val="1027"/>
        </w:numPr>
      </w:pPr>
      <w:r>
        <w:t xml:space="preserve">Background ambient motion</w:t>
      </w:r>
    </w:p>
    <w:p>
      <w:pPr>
        <w:pStyle w:val="Compact"/>
        <w:numPr>
          <w:ilvl w:val="0"/>
          <w:numId w:val="1027"/>
        </w:numPr>
      </w:pPr>
      <w:r>
        <w:t xml:space="preserve">Cursor-based parallax</w:t>
      </w:r>
    </w:p>
    <w:bookmarkEnd w:id="47"/>
    <w:bookmarkStart w:id="48" w:name="section-reveals"/>
    <w:p>
      <w:pPr>
        <w:pStyle w:val="Heading2"/>
      </w:pPr>
      <w:r>
        <w:t xml:space="preserve">3. Section Reveals</w:t>
      </w:r>
    </w:p>
    <w:p>
      <w:pPr>
        <w:pStyle w:val="Compact"/>
        <w:numPr>
          <w:ilvl w:val="0"/>
          <w:numId w:val="1028"/>
        </w:numPr>
      </w:pPr>
      <w:r>
        <w:t xml:space="preserve">Fade + translate Y</w:t>
      </w:r>
    </w:p>
    <w:p>
      <w:pPr>
        <w:pStyle w:val="Compact"/>
        <w:numPr>
          <w:ilvl w:val="0"/>
          <w:numId w:val="1028"/>
        </w:numPr>
      </w:pPr>
      <w:r>
        <w:t xml:space="preserve">Triggered once per scroll</w:t>
      </w:r>
    </w:p>
    <w:bookmarkEnd w:id="48"/>
    <w:bookmarkStart w:id="49" w:name="hover-micro-interactions"/>
    <w:p>
      <w:pPr>
        <w:pStyle w:val="Heading2"/>
      </w:pPr>
      <w:r>
        <w:t xml:space="preserve">4. Hover &amp; Micro-interactions</w:t>
      </w:r>
    </w:p>
    <w:p>
      <w:pPr>
        <w:pStyle w:val="Compact"/>
        <w:numPr>
          <w:ilvl w:val="0"/>
          <w:numId w:val="1029"/>
        </w:numPr>
      </w:pPr>
      <w:r>
        <w:t xml:space="preserve">Buttons: scale + glow</w:t>
      </w:r>
    </w:p>
    <w:p>
      <w:pPr>
        <w:pStyle w:val="Compact"/>
        <w:numPr>
          <w:ilvl w:val="0"/>
          <w:numId w:val="1029"/>
        </w:numPr>
      </w:pPr>
      <w:r>
        <w:t xml:space="preserve">Cards: tilt + shadow lift</w:t>
      </w:r>
    </w:p>
    <w:bookmarkEnd w:id="49"/>
    <w:bookmarkStart w:id="50" w:name="scroll-storytelling"/>
    <w:p>
      <w:pPr>
        <w:pStyle w:val="Heading2"/>
      </w:pPr>
      <w:r>
        <w:t xml:space="preserve">5. Scroll Storytelling</w:t>
      </w:r>
    </w:p>
    <w:p>
      <w:pPr>
        <w:pStyle w:val="Compact"/>
        <w:numPr>
          <w:ilvl w:val="0"/>
          <w:numId w:val="1030"/>
        </w:numPr>
      </w:pPr>
      <w:r>
        <w:t xml:space="preserve">Text progression on scroll</w:t>
      </w:r>
    </w:p>
    <w:p>
      <w:pPr>
        <w:pStyle w:val="Compact"/>
        <w:numPr>
          <w:ilvl w:val="0"/>
          <w:numId w:val="1030"/>
        </w:numPr>
      </w:pPr>
      <w:r>
        <w:t xml:space="preserve">Parallax layers</w:t>
      </w:r>
    </w:p>
    <w:bookmarkEnd w:id="50"/>
    <w:bookmarkStart w:id="51" w:name="d-interaction"/>
    <w:p>
      <w:pPr>
        <w:pStyle w:val="Heading2"/>
      </w:pPr>
      <w:r>
        <w:t xml:space="preserve">6. 3D Interaction</w:t>
      </w:r>
    </w:p>
    <w:p>
      <w:pPr>
        <w:pStyle w:val="Compact"/>
        <w:numPr>
          <w:ilvl w:val="0"/>
          <w:numId w:val="1031"/>
        </w:numPr>
      </w:pPr>
      <w:r>
        <w:t xml:space="preserve">Subtle rotation on mouse move</w:t>
      </w:r>
    </w:p>
    <w:p>
      <w:pPr>
        <w:pStyle w:val="Compact"/>
        <w:numPr>
          <w:ilvl w:val="0"/>
          <w:numId w:val="1031"/>
        </w:numPr>
      </w:pPr>
      <w:r>
        <w:t xml:space="preserve">Camera easing, not snapping</w:t>
      </w:r>
    </w:p>
    <w:bookmarkEnd w:id="51"/>
    <w:bookmarkStart w:id="52" w:name="loaders-feedback"/>
    <w:p>
      <w:pPr>
        <w:pStyle w:val="Heading2"/>
      </w:pPr>
      <w:r>
        <w:t xml:space="preserve">7. Loaders &amp; Feedback</w:t>
      </w:r>
    </w:p>
    <w:p>
      <w:pPr>
        <w:pStyle w:val="Compact"/>
        <w:numPr>
          <w:ilvl w:val="0"/>
          <w:numId w:val="1032"/>
        </w:numPr>
      </w:pPr>
      <w:r>
        <w:t xml:space="preserve">Animated loader on first load</w:t>
      </w:r>
    </w:p>
    <w:p>
      <w:pPr>
        <w:pStyle w:val="Compact"/>
        <w:numPr>
          <w:ilvl w:val="0"/>
          <w:numId w:val="1032"/>
        </w:numPr>
      </w:pPr>
      <w:r>
        <w:t xml:space="preserve">Success animations on actions</w:t>
      </w:r>
    </w:p>
    <w:p>
      <w:r>
        <w:pict>
          <v:rect style="width:0;height:1.5pt" o:hralign="center" o:hrstd="t" o:hr="t"/>
        </w:pict>
      </w:r>
    </w:p>
    <w:bookmarkEnd w:id="52"/>
    <w:bookmarkStart w:id="53" w:name="animation-rule-summary"/>
    <w:p>
      <w:pPr>
        <w:pStyle w:val="Heading2"/>
      </w:pPr>
      <w:r>
        <w:t xml:space="preserve">Animation Rule Summary</w:t>
      </w:r>
    </w:p>
    <w:p>
      <w:pPr>
        <w:pStyle w:val="FirstParagraph"/>
      </w:pPr>
      <w:r>
        <w:t xml:space="preserve">Every animation must answer:</w:t>
      </w:r>
      <w:r>
        <w:t xml:space="preserve"> </w:t>
      </w:r>
      <w:r>
        <w:t xml:space="preserve">1. What user action triggers this?</w:t>
      </w:r>
      <w:r>
        <w:t xml:space="preserve"> </w:t>
      </w:r>
      <w:r>
        <w:t xml:space="preserve">2. What emotion does it create?</w:t>
      </w:r>
      <w:r>
        <w:t xml:space="preserve"> </w:t>
      </w:r>
      <w:r>
        <w:t xml:space="preserve">3. Does it improve understanding?</w:t>
      </w:r>
    </w:p>
    <w:p>
      <w:pPr>
        <w:pStyle w:val="BodyText"/>
      </w:pPr>
      <w:r>
        <w:t xml:space="preserve">If not → remove it.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Design, Tech Stack, and Animation System locked.</w:t>
      </w:r>
      <w:r>
        <w:br/>
      </w:r>
      <w:r>
        <w:rPr>
          <w:b/>
          <w:bCs/>
        </w:rPr>
        <w:t xml:space="preserve">Next Step:</w:t>
      </w:r>
      <w:r>
        <w:t xml:space="preserve"> </w:t>
      </w:r>
      <w:r>
        <w:t xml:space="preserve">Project scaffolding and static layout build.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2026-01-24T13:09:43Z</dcterms:created>
  <dcterms:modified xsi:type="dcterms:W3CDTF">2026-01-24T13:09:43Z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