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left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Tips on Editing Data Stories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editing a story: 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Think: Can this be quantified?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data point can often explain a trend better than a reporter or a source.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Take extra care with the lede and beware of “records,” unless we’re sure it really is a record.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Stop when you see a number.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Googling tips: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 the word “historical” when searching for older data.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 the word “data” in your search.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Keep your search broad (crime data NYC) to see the sourcing options, then explore the different sources (FBI, NYPD, real estate sites, etc.).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 an advanced Google search for .xls </w:t>
      </w:r>
      <w:r w:rsidDel="00000000" w:rsidR="00000000" w:rsidRPr="00000000">
        <w:rPr>
          <w:rtl w:val="0"/>
        </w:rPr>
        <w:t xml:space="preserve">or .xlsx</w:t>
      </w:r>
      <w:r w:rsidDel="00000000" w:rsidR="00000000" w:rsidRPr="00000000">
        <w:rPr>
          <w:rtl w:val="0"/>
        </w:rPr>
        <w:t xml:space="preserve"> files or government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Census data: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Census Reporter: Easy to use, less information.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Census Factfinder: More information, harder to use.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Social Explorer: Historical data, mashed with other databases.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4"/>
        </w:numPr>
        <w:spacing w:after="32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Google scholar is a great source for research. 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32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data pitfalls on first edit: 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Cherry picking: Picking out a data range that supports a point of view, while ignoring the larger trend.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Bad sample: Saying something about a larger group based on a non-representative sample. 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Reporting trends without proper context, especially when other factors may account for them. Using percentages to create a false comparison between a small number to a large number.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related problem: Using percentage change for small numbers; this is misleading.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Correlation doesn’t equal causation. Even if we don’t say something is causing something else, putting two trends next to each other encourages readers to draw that conclusion. 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Using a quote when a data point would be better: Quoting a source when we should be using data or quoting a source stating a data point as fact that they couldn’t possibly know 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Watch for data-like words such as “arguably more,” “more and more” or “increasingly more.” Do we actually know this? If yes, say so.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Pay special attention to data in your lede and headline. Is it written as accurately and transparently as possible?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Credit and link (if possible) to the source of the data; ask where reporters got data.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3"/>
        </w:numPr>
        <w:spacing w:after="32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the reporter analyzed data themselves, consider a “nerd box.”</w:t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data pitfalls on second edit: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Median and average/mean: Use medians if outliers are present. Otherwise, you can use average. 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Beware the “</w:t>
      </w:r>
      <w:r w:rsidDel="00000000" w:rsidR="00000000" w:rsidRPr="00000000">
        <w:rPr>
          <w:rtl w:val="0"/>
        </w:rPr>
        <w:t xml:space="preserve">illion</w:t>
      </w:r>
      <w:r w:rsidDel="00000000" w:rsidR="00000000" w:rsidRPr="00000000">
        <w:rPr>
          <w:rtl w:val="0"/>
        </w:rPr>
        <w:t xml:space="preserve">” problem: Do a search on “</w:t>
      </w:r>
      <w:r w:rsidDel="00000000" w:rsidR="00000000" w:rsidRPr="00000000">
        <w:rPr>
          <w:rtl w:val="0"/>
        </w:rPr>
        <w:t xml:space="preserve">illion</w:t>
      </w:r>
      <w:r w:rsidDel="00000000" w:rsidR="00000000" w:rsidRPr="00000000">
        <w:rPr>
          <w:rtl w:val="0"/>
        </w:rPr>
        <w:t xml:space="preserve">” to ensure that every “</w:t>
      </w:r>
      <w:r w:rsidDel="00000000" w:rsidR="00000000" w:rsidRPr="00000000">
        <w:rPr>
          <w:rtl w:val="0"/>
        </w:rPr>
        <w:t xml:space="preserve">illion</w:t>
      </w:r>
      <w:r w:rsidDel="00000000" w:rsidR="00000000" w:rsidRPr="00000000">
        <w:rPr>
          <w:rtl w:val="0"/>
        </w:rPr>
        <w:t xml:space="preserve">” that should start with a “m,” “b” or “tr” does in fact start with the right letter.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describing increases or decreases, be sure to use a to/from formulation -- “</w:t>
      </w:r>
      <w:r w:rsidDel="00000000" w:rsidR="00000000" w:rsidRPr="00000000">
        <w:rPr>
          <w:rtl w:val="0"/>
        </w:rPr>
        <w:t xml:space="preserve">Net income rose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$68 million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$54 million</w:t>
      </w:r>
      <w:r w:rsidDel="00000000" w:rsidR="00000000" w:rsidRPr="00000000">
        <w:rPr>
          <w:color w:val="666666"/>
          <w:rtl w:val="0"/>
        </w:rPr>
        <w:t xml:space="preserve">.” </w:t>
      </w:r>
      <w:r w:rsidDel="00000000" w:rsidR="00000000" w:rsidRPr="00000000">
        <w:rPr>
          <w:rtl w:val="0"/>
        </w:rPr>
        <w:t xml:space="preserve">(Otherwise it sounds like a range.)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color w:val="666666"/>
        </w:rPr>
      </w:pPr>
      <w:r w:rsidDel="00000000" w:rsidR="00000000" w:rsidRPr="00000000">
        <w:rPr>
          <w:rtl w:val="0"/>
        </w:rPr>
        <w:t xml:space="preserve">Taking a percentage past the decimal point -- 12.2 percent -- can be deceptive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333333"/>
          <w:rtl w:val="0"/>
        </w:rPr>
        <w:t xml:space="preserve">one number in the calculation is an estimate or padded with many zeros.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 figures for ages of people, but for inanimate objects spell out one through nine and use figures for 10 and above.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Avoid “times less” or “time more” formulations, as in “five times less.”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When in doubt, adjust! 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 inflation: </w:t>
      </w:r>
      <w:hyperlink r:id="rId6">
        <w:r w:rsidDel="00000000" w:rsidR="00000000" w:rsidRPr="00000000">
          <w:rPr>
            <w:u w:val="single"/>
            <w:rtl w:val="0"/>
          </w:rPr>
          <w:t xml:space="preserve">https://data.bls.gov/cgi-bin/cpicalc.pl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Seasonally: Use numbers that are already seasonally adjusted or compare the same month in different years to avoid this issue altogether.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Population: Use rates instead of real numbers in a comparison if the population could have changed. The world is always growing!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Don’t confuse the percentage point difference (40 percent - 30 percent = 10 percentage points) with </w:t>
      </w:r>
      <w:r w:rsidDel="00000000" w:rsidR="00000000" w:rsidRPr="00000000">
        <w:rPr>
          <w:rtl w:val="0"/>
        </w:rPr>
        <w:t xml:space="preserve">percent</w:t>
      </w:r>
      <w:r w:rsidDel="00000000" w:rsidR="00000000" w:rsidRPr="00000000">
        <w:rPr>
          <w:rtl w:val="0"/>
        </w:rPr>
        <w:t xml:space="preserve"> change (40 percent to 30 percent is a 25 percent decrease). In general, take caution when using percent change with values that are already percentages. This can introduce other errors. 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Percent change calculator: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http://percent-change.com/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32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Headlines on data stories: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there’s a crucial number, try to get it into the headline.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the data at the center of the story won’t be readily grasped in the headline, promise an explanation.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there are charts, make that clear in the headline.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3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fa Slab One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bls.gov/cgi-bin/cpicalc.pl" TargetMode="External"/><Relationship Id="rId7" Type="http://schemas.openxmlformats.org/officeDocument/2006/relationships/hyperlink" Target="http://percent-change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