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ПОСТАНОВЛЕНИЕ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 6 мая 2011 г. № 354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C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предоставлении коммунальных услуг собственникам и пользователям помещений в многоквартирных домах и жилых домов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 соответствии со статьей 157 </w:t>
      </w:r>
      <w:r>
        <w:rPr>
          <w:rStyle w:val="Cmd"/>
          <w:color w:val="333333"/>
          <w:sz w:val="27"/>
          <w:szCs w:val="27"/>
        </w:rPr>
        <w:t>Жилищного кодекса Российской Федерации Правительство</w:t>
      </w:r>
      <w:r>
        <w:rPr>
          <w:color w:val="333333"/>
          <w:sz w:val="27"/>
          <w:szCs w:val="27"/>
        </w:rPr>
        <w:t xml:space="preserve"> Российской Федерации постановляет: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</w:t>
      </w:r>
      <w:commentRangeStart w:id="0"/>
      <w:r>
        <w:rPr>
          <w:color w:val="333333"/>
          <w:sz w:val="27"/>
          <w:szCs w:val="27"/>
        </w:rPr>
        <w:t>Утвердить прилагаемые</w:t>
      </w:r>
      <w:r>
        <w:rPr>
          <w:color w:val="333333"/>
          <w:sz w:val="27"/>
          <w:szCs w:val="27"/>
        </w:rPr>
      </w:r>
      <w:commentRangeEnd w:id="0"/>
      <w:r>
        <w:commentReference w:id="0"/>
      </w:r>
      <w:r>
        <w:rPr>
          <w:color w:val="333333"/>
          <w:sz w:val="27"/>
          <w:szCs w:val="27"/>
        </w:rPr>
        <w:t>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Правила предоставления коммунальных услуг собственникам и пользователям помещений в многоквартирных домах и жилых домов;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изменения, которые вносятся в постановления Правительства Российской Федерации по вопросам предоставления коммунальных услуг.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Установить, что Правила, утвержденные настоящим постановлением: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>a) применяются к отношениям, вытекающим из ранее заключенных договоров, содержащих условия предоставления коммунальных услуг, в части прав и обязанностей, которые возникнут после вступления в силу этих Правил;</w:t>
      </w:r>
      <w:commentRangeEnd w:id="1"/>
      <w:r>
        <w:commentReference w:id="1"/>
      </w:r>
      <w:r>
        <w:rPr>
          <w:color w:val="333333"/>
          <w:sz w:val="27"/>
          <w:szCs w:val="27"/>
        </w:rPr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не применяются к отношениям, которые возникают при поставке газа для обеспечения коммунально-</w:t>
      </w:r>
      <w:commentRangeStart w:id="2"/>
      <w:r>
        <w:rPr>
          <w:color w:val="333333"/>
          <w:sz w:val="27"/>
          <w:szCs w:val="27"/>
        </w:rPr>
        <w:t>бытовых нужд граждан</w:t>
      </w:r>
      <w:r>
        <w:rPr>
          <w:color w:val="333333"/>
          <w:sz w:val="27"/>
          <w:szCs w:val="27"/>
        </w:rPr>
      </w:r>
      <w:commentRangeEnd w:id="2"/>
      <w:r>
        <w:commentReference w:id="2"/>
      </w:r>
      <w:r>
        <w:rPr>
          <w:color w:val="333333"/>
          <w:sz w:val="27"/>
          <w:szCs w:val="27"/>
        </w:rPr>
        <w:t xml:space="preserve"> и регулирование которых осуществляется в соответствии с Правилами поставки газа для обеспечения коммунально-бытовых нужд граждан, утвержденными постановлением Правительства Российской Федерации </w:t>
      </w:r>
      <w:r>
        <w:rPr>
          <w:rStyle w:val="Cmd"/>
          <w:color w:val="333333"/>
          <w:sz w:val="27"/>
          <w:szCs w:val="27"/>
        </w:rPr>
        <w:t>от 21 июля 2008 г. № 549</w:t>
      </w:r>
      <w:r>
        <w:rPr>
          <w:color w:val="333333"/>
          <w:sz w:val="27"/>
          <w:szCs w:val="27"/>
        </w:rPr>
        <w:t>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вступают в силу по «этот текст только в образце 1» истечении 2 месяцев со дня вступления в силу изменений, которые вносятся в Правила установления и определения нормативов потребления коммунальных услуг, указанных в абзаце четвертом подпункта "б" пункта 4 настоящего постановления</w:t>
      </w:r>
      <w:r>
        <w:rPr>
          <w:rStyle w:val="Ed"/>
          <w:color w:val="333333"/>
          <w:sz w:val="27"/>
          <w:szCs w:val="27"/>
        </w:rPr>
        <w:t>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 Правительства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Российской Федерации                               В.Путин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S"/>
        <w:spacing w:lineRule="auto" w:line="300" w:before="90" w:after="90"/>
        <w:rPr>
          <w:color w:val="333333"/>
          <w:sz w:val="27"/>
          <w:szCs w:val="27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2-02-12T10:19:43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Тестовый коментарий 0 для неполного абзаца</w:t>
      </w:r>
    </w:p>
  </w:comment>
  <w:comment w:id="1" w:author="&lt;анонимный&gt;" w:date="2022-02-12T10:20:06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Тестовый коментарий 1 для полного абзаца</w:t>
      </w:r>
    </w:p>
  </w:comment>
  <w:comment w:id="2" w:author="&lt;анонимный&gt;" w:date="2022-02-12T10:20:24Z" w:initials="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Тестовый коментаприй 2 для части абзаца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" w:customStyle="1">
    <w:name w:val="mark"/>
    <w:basedOn w:val="DefaultParagraphFont"/>
    <w:qFormat/>
    <w:rPr/>
  </w:style>
  <w:style w:type="character" w:styleId="Cmd" w:customStyle="1">
    <w:name w:val="cmd"/>
    <w:basedOn w:val="DefaultParagraphFont"/>
    <w:qFormat/>
    <w:rPr/>
  </w:style>
  <w:style w:type="character" w:styleId="Ed" w:customStyle="1">
    <w:name w:val="ed"/>
    <w:basedOn w:val="DefaultParagraphFont"/>
    <w:qFormat/>
    <w:rPr/>
  </w:style>
  <w:style w:type="character" w:styleId="W91" w:customStyle="1">
    <w:name w:val="w9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perscript"/>
    </w:rPr>
  </w:style>
  <w:style w:type="character" w:styleId="W81" w:customStyle="1">
    <w:name w:val="w81"/>
    <w:basedOn w:val="DefaultParagraphFont"/>
    <w:qFormat/>
    <w:rPr>
      <w:b w:val="false"/>
      <w:bCs w:val="false"/>
      <w:i w:val="false"/>
      <w:iCs w:val="false"/>
      <w:strike w:val="false"/>
      <w:dstrike w:val="false"/>
      <w:sz w:val="24"/>
      <w:szCs w:val="24"/>
      <w:u w:val="none"/>
      <w:effect w:val="none"/>
      <w:vertAlign w:val="subscript"/>
    </w:rPr>
  </w:style>
  <w:style w:type="character" w:styleId="PlaceholderText">
    <w:name w:val="Placeholder Text"/>
    <w:basedOn w:val="DefaultParagraphFont"/>
    <w:uiPriority w:val="99"/>
    <w:semiHidden/>
    <w:qFormat/>
    <w:rsid w:val="0002094c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L3" w:customStyle="1">
    <w:name w:val="l3"/>
    <w:basedOn w:val="Normal"/>
    <w:qFormat/>
    <w:pPr/>
    <w:rPr/>
  </w:style>
  <w:style w:type="paragraph" w:styleId="C3" w:customStyle="1">
    <w:name w:val="c3"/>
    <w:basedOn w:val="Normal"/>
    <w:qFormat/>
    <w:pPr>
      <w:jc w:val="center"/>
    </w:pPr>
    <w:rPr/>
  </w:style>
  <w:style w:type="paragraph" w:styleId="J3" w:customStyle="1">
    <w:name w:val="j3"/>
    <w:basedOn w:val="Normal"/>
    <w:qFormat/>
    <w:pPr>
      <w:jc w:val="both"/>
    </w:pPr>
    <w:rPr/>
  </w:style>
  <w:style w:type="paragraph" w:styleId="M5" w:customStyle="1">
    <w:name w:val="m5"/>
    <w:basedOn w:val="Normal"/>
    <w:qFormat/>
    <w:pPr/>
    <w:rPr>
      <w:rFonts w:ascii="Courier New" w:hAnsi="Courier New" w:cs="Courier New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f78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LibreOffice/7.1.8.1$Linux_X86_64 LibreOffice_project/10$Build-1</Application>
  <AppVersion>15.0000</AppVersion>
  <Pages>2</Pages>
  <Words>191</Words>
  <Characters>1348</Characters>
  <CharactersWithSpaces>1564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2021-07-15T14:18:00Z</dcterms:created>
  <dc:creator>Admin</dc:creator>
  <dc:description/>
  <dc:language>ru-RU</dc:language>
  <cp:lastModifiedBy/>
  <dcterms:modified xsi:type="dcterms:W3CDTF">2022-02-12T10:20:44Z</dcterms:modified>
  <cp:revision>7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