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342E3D30" w:rsidR="00F37F19" w:rsidRPr="00D736DF" w:rsidRDefault="00B400E3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</w:t>
      </w:r>
      <w:r w:rsidR="000410EB" w:rsidRPr="00D736DF">
        <w:rPr>
          <w:rFonts w:cs="Times New Roman"/>
          <w:b/>
          <w:sz w:val="40"/>
          <w:szCs w:val="40"/>
        </w:rPr>
        <w:t xml:space="preserve">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>
            <w:rPr>
              <w:rFonts w:cs="Times New Roman"/>
              <w:b/>
              <w:sz w:val="32"/>
              <w:szCs w:val="32"/>
            </w:rPr>
            <w:t>1-2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97DBA95" w14:textId="4C3416A3" w:rsidR="00DD296A" w:rsidRPr="0080767F" w:rsidRDefault="00B400E3" w:rsidP="00B400E3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B400E3">
            <w:rPr>
              <w:rFonts w:cs="Times New Roman"/>
              <w:b/>
              <w:sz w:val="40"/>
              <w:szCs w:val="40"/>
            </w:rPr>
            <w:t>Спецификация требований и создание вариантов использования. Реализация алгоритма решения задачи согласно процедурной парадигме</w:t>
          </w:r>
          <w:r w:rsidR="0080767F" w:rsidRPr="0080767F">
            <w:rPr>
              <w:rFonts w:cs="Times New Roman"/>
              <w:b/>
              <w:sz w:val="40"/>
              <w:szCs w:val="40"/>
            </w:rPr>
            <w:cr/>
          </w:r>
          <w:r w:rsidR="00E20D54" w:rsidRPr="0080767F">
            <w:rPr>
              <w:rFonts w:cs="Times New Roman"/>
              <w:b/>
              <w:sz w:val="40"/>
              <w:szCs w:val="40"/>
            </w:rPr>
            <w:cr/>
          </w:r>
        </w:p>
        <w:p w14:paraId="0FCC6F70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9C465A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5511D7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5511D7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5511D7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103CD66F" w:rsidR="003831D7" w:rsidRDefault="005511D7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B400E3">
            <w:t>П</w:t>
          </w:r>
          <w:r w:rsidR="00B400E3" w:rsidRPr="00B400E3">
            <w:t>онять принципы составления требований к ПО. Уяснить принципы разработки программ согласно процедурной парадигме. Разработать программу, реализующие функциональные требования.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00F90F75" w14:textId="77777777" w:rsidR="00B400E3" w:rsidRDefault="00B400E3" w:rsidP="00B400E3">
      <w:pPr>
        <w:rPr>
          <w:b/>
          <w:bCs/>
        </w:rPr>
      </w:pPr>
      <w:r w:rsidRPr="002A1ABF">
        <w:rPr>
          <w:b/>
          <w:bCs/>
        </w:rPr>
        <w:t>Исходные данные:</w:t>
      </w:r>
    </w:p>
    <w:p w14:paraId="1245AEC4" w14:textId="7C33B834" w:rsidR="00B400E3" w:rsidRDefault="00B400E3" w:rsidP="00B400E3">
      <w:pPr>
        <w:ind w:firstLine="708"/>
      </w:pPr>
      <w:r>
        <w:t>1.Игрок выбирает, на что он делает ставку – чет или нечет. Делает</w:t>
      </w:r>
      <w:r>
        <w:t xml:space="preserve"> </w:t>
      </w:r>
      <w:r>
        <w:t>ставку.</w:t>
      </w:r>
    </w:p>
    <w:p w14:paraId="5DFC1CBF" w14:textId="57D75DBB" w:rsidR="00B400E3" w:rsidRDefault="00B400E3" w:rsidP="00B400E3">
      <w:pPr>
        <w:ind w:firstLine="708"/>
      </w:pPr>
      <w:r>
        <w:t>2.Запускается сеанс игры и если ставка сыграла, то величина ставки</w:t>
      </w:r>
      <w:r>
        <w:t xml:space="preserve"> </w:t>
      </w:r>
      <w:r>
        <w:t>приплюсовывается к текущему счету клиента, в противном случае –</w:t>
      </w:r>
      <w:r>
        <w:t xml:space="preserve"> </w:t>
      </w:r>
      <w:r>
        <w:t>списывается.</w:t>
      </w:r>
    </w:p>
    <w:p w14:paraId="088C156E" w14:textId="1DAB8343" w:rsidR="00B400E3" w:rsidRDefault="00B400E3" w:rsidP="00B400E3">
      <w:pPr>
        <w:ind w:firstLine="708"/>
      </w:pPr>
      <w:r>
        <w:t>3.Игра продолжается до тех пор, пока баланс игрока положительный.</w:t>
      </w:r>
      <w:r>
        <w:t xml:space="preserve"> </w:t>
      </w:r>
      <w:r>
        <w:t>После определенного розыгрыша игрок может закончить игру и</w:t>
      </w:r>
      <w:r>
        <w:t xml:space="preserve"> </w:t>
      </w:r>
      <w:r>
        <w:t xml:space="preserve">забрать выигрыш. </w:t>
      </w:r>
    </w:p>
    <w:p w14:paraId="609E629A" w14:textId="5FC7A183" w:rsidR="00B400E3" w:rsidRDefault="00B400E3" w:rsidP="00B400E3">
      <w:pPr>
        <w:ind w:firstLine="708"/>
        <w:rPr>
          <w:b/>
          <w:bCs/>
        </w:rPr>
      </w:pPr>
      <w:r>
        <w:rPr>
          <w:b/>
          <w:bCs/>
        </w:rPr>
        <w:t>План разработки системы:</w:t>
      </w:r>
    </w:p>
    <w:p w14:paraId="37398FBA" w14:textId="637F173E" w:rsidR="00B400E3" w:rsidRDefault="00B400E3" w:rsidP="00B400E3">
      <w:r>
        <w:t>1.</w:t>
      </w:r>
      <w:r w:rsidRPr="00233716">
        <w:t>На основе исходных данных сформировать образ проекта.</w:t>
      </w:r>
    </w:p>
    <w:p w14:paraId="364BADFC" w14:textId="6E3E34DE" w:rsidR="00B400E3" w:rsidRDefault="00B400E3" w:rsidP="00B400E3">
      <w:pPr>
        <w:rPr>
          <w:b/>
          <w:bCs/>
        </w:rPr>
      </w:pPr>
      <w:r>
        <w:t>2.</w:t>
      </w:r>
      <w:r w:rsidRPr="00233716">
        <w:t>Предварительно оценить возможные риски и необходимые ресурсы.</w:t>
      </w:r>
    </w:p>
    <w:p w14:paraId="1D888283" w14:textId="0535710A" w:rsidR="00B400E3" w:rsidRDefault="00B400E3" w:rsidP="00B400E3">
      <w:r>
        <w:t>3.Составить план, в котором отразить основные опорные точки процесса разработки.</w:t>
      </w:r>
    </w:p>
    <w:p w14:paraId="10A62006" w14:textId="1A994695" w:rsidR="00B400E3" w:rsidRDefault="00B400E3" w:rsidP="00B400E3">
      <w:pPr>
        <w:rPr>
          <w:b/>
          <w:bCs/>
        </w:rPr>
      </w:pPr>
      <w:r>
        <w:t>4.</w:t>
      </w:r>
      <w:r w:rsidRPr="00233716">
        <w:t>Определить основную функциональность, которую должна предоставлять система.</w:t>
      </w:r>
    </w:p>
    <w:p w14:paraId="502735E9" w14:textId="77777777" w:rsidR="00B400E3" w:rsidRDefault="00B400E3" w:rsidP="00B400E3">
      <w:r>
        <w:t xml:space="preserve">5. </w:t>
      </w:r>
      <w:r w:rsidRPr="00233716">
        <w:t>На основе функциональных требований создать модель прецедентов.</w:t>
      </w:r>
    </w:p>
    <w:p w14:paraId="0B4BFA2C" w14:textId="77777777" w:rsidR="00B400E3" w:rsidRDefault="00B400E3" w:rsidP="00B400E3">
      <w:pPr>
        <w:ind w:firstLine="708"/>
        <w:rPr>
          <w:b/>
          <w:bCs/>
        </w:rPr>
      </w:pPr>
      <w:r>
        <w:rPr>
          <w:b/>
          <w:bCs/>
        </w:rPr>
        <w:t>Перечень пользовательских и функциональных требований:</w:t>
      </w:r>
    </w:p>
    <w:p w14:paraId="102AEF96" w14:textId="67737D5F" w:rsidR="00B400E3" w:rsidRDefault="00B400E3" w:rsidP="00B400E3">
      <w:r w:rsidRPr="00233716">
        <w:t>Данная модель показывает функции системы, их окружение и связи между прецедентами и актерами.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разработки. Общие требования к поведению проектируемой системы представлены в Таблице 1.</w:t>
      </w:r>
    </w:p>
    <w:p w14:paraId="549D9BE6" w14:textId="3D72A018" w:rsidR="00B400E3" w:rsidRDefault="00B400E3" w:rsidP="00B400E3"/>
    <w:p w14:paraId="717494E1" w14:textId="77777777" w:rsidR="00B400E3" w:rsidRDefault="00B400E3" w:rsidP="00B400E3"/>
    <w:p w14:paraId="1E4A7F4B" w14:textId="77777777" w:rsidR="00B400E3" w:rsidRDefault="00B400E3" w:rsidP="00B400E3"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Перечень пользовательских и функциональных требований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4444"/>
        <w:gridCol w:w="803"/>
        <w:gridCol w:w="3535"/>
      </w:tblGrid>
      <w:tr w:rsidR="00D072E7" w:rsidRPr="00233716" w14:paraId="30F8DDB8" w14:textId="77777777" w:rsidTr="00D072E7">
        <w:trPr>
          <w:trHeight w:val="404"/>
        </w:trPr>
        <w:tc>
          <w:tcPr>
            <w:tcW w:w="8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9D73" w14:textId="4AD63435" w:rsidR="00B400E3" w:rsidRPr="00233716" w:rsidRDefault="00B400E3" w:rsidP="00D072E7">
            <w:pPr>
              <w:ind w:firstLine="2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b/>
                <w:bCs/>
                <w:lang w:eastAsia="ru-RU"/>
              </w:rPr>
              <w:t>URS</w:t>
            </w:r>
            <w:r w:rsidR="00D072E7">
              <w:rPr>
                <w:rFonts w:eastAsia="Times New Roman" w:cs="Times New Roman"/>
                <w:b/>
                <w:bCs/>
                <w:lang w:eastAsia="ru-RU"/>
              </w:rPr>
              <w:t xml:space="preserve"> </w:t>
            </w:r>
            <w:r w:rsidRPr="00233716">
              <w:rPr>
                <w:rFonts w:eastAsia="Times New Roman" w:cs="Times New Roman"/>
                <w:b/>
                <w:bCs/>
                <w:lang w:eastAsia="ru-RU"/>
              </w:rPr>
              <w:t>ID</w:t>
            </w:r>
          </w:p>
        </w:tc>
        <w:tc>
          <w:tcPr>
            <w:tcW w:w="44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1F8DB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b/>
                <w:bCs/>
                <w:lang w:eastAsia="ru-RU"/>
              </w:rPr>
              <w:t>Описание UR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AC409" w14:textId="76888F2B" w:rsidR="00B400E3" w:rsidRPr="00233716" w:rsidRDefault="00B400E3" w:rsidP="00D072E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b/>
                <w:bCs/>
                <w:lang w:eastAsia="ru-RU"/>
              </w:rPr>
              <w:t>FRS</w:t>
            </w:r>
            <w:r w:rsidR="00D072E7">
              <w:rPr>
                <w:rFonts w:eastAsia="Times New Roman" w:cs="Times New Roman"/>
                <w:b/>
                <w:bCs/>
                <w:lang w:eastAsia="ru-RU"/>
              </w:rPr>
              <w:t xml:space="preserve"> </w:t>
            </w:r>
            <w:r w:rsidRPr="00233716">
              <w:rPr>
                <w:rFonts w:eastAsia="Times New Roman" w:cs="Times New Roman"/>
                <w:b/>
                <w:bCs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F5E7E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b/>
                <w:bCs/>
                <w:lang w:eastAsia="ru-RU"/>
              </w:rPr>
              <w:t>Описание FR </w:t>
            </w:r>
          </w:p>
        </w:tc>
      </w:tr>
      <w:tr w:rsidR="00B400E3" w:rsidRPr="00233716" w14:paraId="06A417D5" w14:textId="77777777" w:rsidTr="002D680B">
        <w:trPr>
          <w:trHeight w:val="225"/>
        </w:trPr>
        <w:tc>
          <w:tcPr>
            <w:tcW w:w="0" w:type="auto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E9C6E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b/>
                <w:bCs/>
                <w:lang w:eastAsia="ru-RU"/>
              </w:rPr>
              <w:t>Функция: Игра «Чет-Нечет»</w:t>
            </w:r>
          </w:p>
        </w:tc>
      </w:tr>
      <w:tr w:rsidR="00D072E7" w:rsidRPr="00233716" w14:paraId="604B025B" w14:textId="77777777" w:rsidTr="00D072E7">
        <w:trPr>
          <w:trHeight w:val="397"/>
        </w:trPr>
        <w:tc>
          <w:tcPr>
            <w:tcW w:w="84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011F" w14:textId="77777777" w:rsidR="00B400E3" w:rsidRPr="00233716" w:rsidRDefault="00B400E3" w:rsidP="00D072E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4444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EEBB0" w14:textId="78C704D5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Система</w:t>
            </w:r>
            <w:r>
              <w:t xml:space="preserve"> </w:t>
            </w:r>
            <w:r w:rsidRPr="00233716">
              <w:t>обеспечивает возможность пользователю начать игру, сделав выбор («Четное» или «Нечетное» значение).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8837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101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988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Взаимодействие с пользователем в виде вывода ожидаемых от него действий на экран.</w:t>
            </w:r>
          </w:p>
        </w:tc>
      </w:tr>
      <w:tr w:rsidR="00D072E7" w:rsidRPr="00233716" w14:paraId="3454F100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8A6529F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FBC7760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C8101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102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DE91E" w14:textId="7514BBB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 xml:space="preserve">Вывод в консоль </w:t>
            </w:r>
            <w:r>
              <w:t>баланса</w:t>
            </w:r>
            <w:r w:rsidRPr="00233716">
              <w:t xml:space="preserve"> игрок</w:t>
            </w:r>
            <w:r w:rsidR="009A6332">
              <w:t>а</w:t>
            </w:r>
            <w:r w:rsidRPr="00233716">
              <w:t>.</w:t>
            </w:r>
          </w:p>
        </w:tc>
      </w:tr>
      <w:tr w:rsidR="00D072E7" w:rsidRPr="00233716" w14:paraId="19F4FAA0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9AE6351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224FDDA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95D3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103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7C6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Реализация выбора игрока</w:t>
            </w:r>
            <w:r w:rsidRPr="00750391">
              <w:t xml:space="preserve"> </w:t>
            </w:r>
            <w:r>
              <w:t>после трёх ставок</w:t>
            </w:r>
            <w:r w:rsidRPr="00233716">
              <w:t>.</w:t>
            </w:r>
          </w:p>
        </w:tc>
      </w:tr>
      <w:tr w:rsidR="00D072E7" w:rsidRPr="00233716" w14:paraId="3EE3D85C" w14:textId="77777777" w:rsidTr="00D072E7">
        <w:trPr>
          <w:trHeight w:val="397"/>
        </w:trPr>
        <w:tc>
          <w:tcPr>
            <w:tcW w:w="84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9960" w14:textId="77777777" w:rsidR="00B400E3" w:rsidRPr="00233716" w:rsidRDefault="00B400E3" w:rsidP="00D072E7">
            <w:pPr>
              <w:ind w:firstLine="2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4444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DC21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Система обеспечивает возможность пользователю вводить значение ставки.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8B92D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201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CF5C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Получение программой значения, которое вводит игрок.</w:t>
            </w:r>
          </w:p>
        </w:tc>
      </w:tr>
      <w:tr w:rsidR="00D072E7" w:rsidRPr="00233716" w14:paraId="775BD669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5F01664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697D36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8896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202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2BEB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Сохранение программой значения ставки.</w:t>
            </w:r>
          </w:p>
        </w:tc>
      </w:tr>
      <w:tr w:rsidR="00D072E7" w:rsidRPr="00233716" w14:paraId="5629D1C4" w14:textId="77777777" w:rsidTr="00D072E7">
        <w:trPr>
          <w:trHeight w:val="397"/>
        </w:trPr>
        <w:tc>
          <w:tcPr>
            <w:tcW w:w="84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691E" w14:textId="77777777" w:rsidR="00B400E3" w:rsidRPr="00233716" w:rsidRDefault="00B400E3" w:rsidP="00D072E7">
            <w:pPr>
              <w:ind w:firstLine="2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4444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657D2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Система обеспечивает пользователю видеть результаты игры.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40EC4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301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78297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Реализация выбора случайного числа.</w:t>
            </w:r>
          </w:p>
        </w:tc>
      </w:tr>
      <w:tr w:rsidR="00D072E7" w:rsidRPr="00233716" w14:paraId="00A45D7F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D613029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4815436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861C0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302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ADD30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Проверка совпадает ли четность числа с предположением игрока.</w:t>
            </w:r>
          </w:p>
        </w:tc>
      </w:tr>
      <w:tr w:rsidR="00D072E7" w:rsidRPr="00233716" w14:paraId="311D3C50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CA389B5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8E6C3E9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C12B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303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D94A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Изменение количества очков игрока.</w:t>
            </w:r>
          </w:p>
        </w:tc>
      </w:tr>
      <w:tr w:rsidR="00D072E7" w:rsidRPr="00233716" w14:paraId="295939E2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99F9AE2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B05B76E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ABCF1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304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5C6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Вывод результата на экран.</w:t>
            </w:r>
          </w:p>
        </w:tc>
      </w:tr>
      <w:tr w:rsidR="00D072E7" w:rsidRPr="00233716" w14:paraId="517ED381" w14:textId="77777777" w:rsidTr="00D072E7">
        <w:trPr>
          <w:trHeight w:val="754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F0E51BD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362BA2B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CDCC9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305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EEAB4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Вывод текущего количества очков игрока на экран.</w:t>
            </w:r>
          </w:p>
        </w:tc>
      </w:tr>
      <w:tr w:rsidR="00D072E7" w:rsidRPr="00233716" w14:paraId="5C48ADC7" w14:textId="77777777" w:rsidTr="00D072E7">
        <w:trPr>
          <w:trHeight w:val="397"/>
        </w:trPr>
        <w:tc>
          <w:tcPr>
            <w:tcW w:w="84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ED15" w14:textId="77777777" w:rsidR="00B400E3" w:rsidRPr="00233716" w:rsidRDefault="00B400E3" w:rsidP="00D072E7">
            <w:pPr>
              <w:ind w:firstLine="2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3716">
              <w:rPr>
                <w:rFonts w:eastAsia="Times New Roman" w:cs="Times New Roman"/>
                <w:lang w:eastAsia="ru-RU"/>
              </w:rPr>
              <w:lastRenderedPageBreak/>
              <w:t>4</w:t>
            </w:r>
          </w:p>
        </w:tc>
        <w:tc>
          <w:tcPr>
            <w:tcW w:w="4444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03B6" w14:textId="4DF499B3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Система обеспечивает пользователю продолжить или завершить игру.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34917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401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C760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Повторение программой алгоритма игры.</w:t>
            </w:r>
          </w:p>
        </w:tc>
      </w:tr>
      <w:tr w:rsidR="00D072E7" w:rsidRPr="00233716" w14:paraId="5EC40BA7" w14:textId="77777777" w:rsidTr="00D072E7">
        <w:trPr>
          <w:trHeight w:val="397"/>
        </w:trPr>
        <w:tc>
          <w:tcPr>
            <w:tcW w:w="84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B3F8774" w14:textId="77777777" w:rsidR="00B400E3" w:rsidRPr="00233716" w:rsidRDefault="00B400E3" w:rsidP="002D680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4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F3C5703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0141" w14:textId="77777777" w:rsidR="00B400E3" w:rsidRPr="00233716" w:rsidRDefault="00B400E3" w:rsidP="00D072E7">
            <w:pPr>
              <w:pStyle w:val="ab"/>
              <w:jc w:val="center"/>
              <w:rPr>
                <w:sz w:val="24"/>
                <w:szCs w:val="24"/>
              </w:rPr>
            </w:pPr>
            <w:r w:rsidRPr="00233716">
              <w:t>402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3FB7F" w14:textId="77777777" w:rsidR="00B400E3" w:rsidRPr="00233716" w:rsidRDefault="00B400E3" w:rsidP="00D072E7">
            <w:pPr>
              <w:pStyle w:val="ab"/>
              <w:rPr>
                <w:sz w:val="24"/>
                <w:szCs w:val="24"/>
              </w:rPr>
            </w:pPr>
            <w:r w:rsidRPr="00233716">
              <w:t>Вывод сообщения об окончании игры и состояния счета игрока.</w:t>
            </w:r>
          </w:p>
        </w:tc>
      </w:tr>
    </w:tbl>
    <w:p w14:paraId="31A4E74F" w14:textId="3BB944F0" w:rsidR="00B400E3" w:rsidRDefault="00B400E3" w:rsidP="00B400E3"/>
    <w:p w14:paraId="36E78C42" w14:textId="77777777" w:rsidR="00B4000B" w:rsidRPr="00750391" w:rsidRDefault="00B4000B" w:rsidP="00B4000B">
      <w:pPr>
        <w:rPr>
          <w:b/>
          <w:bCs/>
        </w:rPr>
      </w:pPr>
      <w:r w:rsidRPr="00750391">
        <w:rPr>
          <w:b/>
          <w:bCs/>
        </w:rPr>
        <w:t>Спецификация требований к ПО:</w:t>
      </w:r>
    </w:p>
    <w:p w14:paraId="6BFC8D13" w14:textId="193C2A5B" w:rsidR="00B4000B" w:rsidRPr="00F93802" w:rsidRDefault="00B4000B" w:rsidP="00B4000B">
      <w:pPr>
        <w:rPr>
          <w:sz w:val="24"/>
          <w:szCs w:val="24"/>
          <w:lang w:eastAsia="ru-RU"/>
        </w:rPr>
      </w:pPr>
      <w:r w:rsidRPr="00F93802">
        <w:rPr>
          <w:lang w:eastAsia="ru-RU"/>
        </w:rPr>
        <w:t>1.Введение</w:t>
      </w:r>
    </w:p>
    <w:p w14:paraId="52BD0E95" w14:textId="1B6384B8" w:rsidR="00B4000B" w:rsidRDefault="00B4000B" w:rsidP="00B4000B">
      <w:r>
        <w:t>Данн</w:t>
      </w:r>
      <w:r>
        <w:t>ое приложение</w:t>
      </w:r>
      <w:r>
        <w:t xml:space="preserve"> предназначен</w:t>
      </w:r>
      <w:r>
        <w:t>о</w:t>
      </w:r>
      <w:r>
        <w:t xml:space="preserve"> для развлекательных целей. Документ предназначен для чтения как разработчикам, так и потенциальным пользователям. Система предназначена для использования студентами.</w:t>
      </w:r>
    </w:p>
    <w:p w14:paraId="39E54D8F" w14:textId="6F6BE4F9" w:rsidR="00B4000B" w:rsidRPr="00F93802" w:rsidRDefault="00B4000B" w:rsidP="00B4000B">
      <w:pPr>
        <w:rPr>
          <w:sz w:val="24"/>
          <w:szCs w:val="24"/>
          <w:lang w:eastAsia="ru-RU"/>
        </w:rPr>
      </w:pPr>
      <w:r w:rsidRPr="00F93802">
        <w:rPr>
          <w:lang w:eastAsia="ru-RU"/>
        </w:rPr>
        <w:t>2.Общее описание</w:t>
      </w:r>
    </w:p>
    <w:p w14:paraId="2CDD4237" w14:textId="3431AF50" w:rsidR="00B4000B" w:rsidRPr="00F93802" w:rsidRDefault="00B4000B" w:rsidP="00B4000B">
      <w:r w:rsidRPr="00F93802">
        <w:rPr>
          <w:lang w:eastAsia="ru-RU"/>
        </w:rPr>
        <w:t>Дан</w:t>
      </w:r>
      <w:r w:rsidR="00D212E5">
        <w:rPr>
          <w:lang w:eastAsia="ru-RU"/>
        </w:rPr>
        <w:t xml:space="preserve">ное приложение </w:t>
      </w:r>
      <w:r w:rsidRPr="00F93802">
        <w:rPr>
          <w:lang w:eastAsia="ru-RU"/>
        </w:rPr>
        <w:t>работает в среде разработки Microsoft Visual Studio и на платформах, поддерживающих язык программирования C#.</w:t>
      </w:r>
      <w:r w:rsidR="00D212E5">
        <w:rPr>
          <w:lang w:eastAsia="ru-RU"/>
        </w:rPr>
        <w:t xml:space="preserve"> </w:t>
      </w:r>
      <w:r>
        <w:rPr>
          <w:lang w:eastAsia="ru-RU"/>
        </w:rPr>
        <w:t xml:space="preserve">Программа </w:t>
      </w:r>
      <w:r w:rsidRPr="00F93802">
        <w:t>ограничен</w:t>
      </w:r>
      <w:r>
        <w:t>а</w:t>
      </w:r>
      <w:r w:rsidRPr="00F93802">
        <w:t xml:space="preserve"> языком программирования C# и консолью ввода-вывода.</w:t>
      </w:r>
    </w:p>
    <w:p w14:paraId="3F41F499" w14:textId="16926C2D" w:rsidR="00B4000B" w:rsidRDefault="00B4000B" w:rsidP="00B4000B">
      <w:r>
        <w:t>3.Функции системы</w:t>
      </w:r>
    </w:p>
    <w:p w14:paraId="60516965" w14:textId="195C9927" w:rsidR="00B4000B" w:rsidRDefault="00B4000B" w:rsidP="00B4000B">
      <w:r>
        <w:t xml:space="preserve">Для запуска игры </w:t>
      </w:r>
      <w:r w:rsidR="00417DD9">
        <w:t>использована</w:t>
      </w:r>
      <w:r>
        <w:t xml:space="preserve"> функция </w:t>
      </w:r>
      <w:r w:rsidR="00417DD9">
        <w:rPr>
          <w:lang w:val="en-US"/>
        </w:rPr>
        <w:t>Main</w:t>
      </w:r>
      <w:r w:rsidR="00417DD9" w:rsidRPr="00417DD9">
        <w:t>()</w:t>
      </w:r>
      <w:r>
        <w:t>, в которой реализован диалог с пользователем. После вызывается функция</w:t>
      </w:r>
      <w:r w:rsidR="00417DD9" w:rsidRPr="00417DD9">
        <w:t xml:space="preserve"> </w:t>
      </w:r>
      <w:r w:rsidR="00417DD9">
        <w:rPr>
          <w:lang w:val="en-US"/>
        </w:rPr>
        <w:t>Bet</w:t>
      </w:r>
      <w:r w:rsidR="00417DD9" w:rsidRPr="00417DD9">
        <w:t>(</w:t>
      </w:r>
      <w:r w:rsidR="00417DD9">
        <w:rPr>
          <w:lang w:val="en-US"/>
        </w:rPr>
        <w:t>int</w:t>
      </w:r>
      <w:r w:rsidR="00417DD9" w:rsidRPr="00417DD9">
        <w:t xml:space="preserve"> </w:t>
      </w:r>
      <w:r w:rsidR="00417DD9">
        <w:rPr>
          <w:lang w:val="en-US"/>
        </w:rPr>
        <w:t>value</w:t>
      </w:r>
      <w:r w:rsidR="00417DD9" w:rsidRPr="00417DD9">
        <w:t>)</w:t>
      </w:r>
      <w:r>
        <w:t>, в которой игрок делает свою ставку, вводит её размер (</w:t>
      </w:r>
      <w:r w:rsidR="001E5D9B">
        <w:t>при этом проверяется правильность ввода числа, больше 0 и меньше баланса, также нельзя вводить значения не соответствующие целочисленным</w:t>
      </w:r>
      <w:r>
        <w:t>)</w:t>
      </w:r>
      <w:r w:rsidR="001E5D9B">
        <w:t xml:space="preserve">. Вызывается функция </w:t>
      </w:r>
      <w:r w:rsidR="001E5D9B">
        <w:rPr>
          <w:lang w:val="en-US"/>
        </w:rPr>
        <w:t>Chance</w:t>
      </w:r>
      <w:r w:rsidR="001E5D9B" w:rsidRPr="001E5D9B">
        <w:t>()</w:t>
      </w:r>
      <w:r w:rsidR="001E5D9B">
        <w:t xml:space="preserve">, в которой игрок </w:t>
      </w:r>
      <w:r>
        <w:t xml:space="preserve">выбирает </w:t>
      </w:r>
      <w:r w:rsidR="001E5D9B">
        <w:t>на что ставить</w:t>
      </w:r>
      <w:r>
        <w:t xml:space="preserve"> </w:t>
      </w:r>
      <w:r w:rsidR="001E5D9B">
        <w:t>«</w:t>
      </w:r>
      <w:r>
        <w:t>Чёт</w:t>
      </w:r>
      <w:r w:rsidR="001E5D9B">
        <w:t>»</w:t>
      </w:r>
      <w:r>
        <w:t xml:space="preserve"> или </w:t>
      </w:r>
      <w:r w:rsidR="001E5D9B">
        <w:t>«</w:t>
      </w:r>
      <w:r>
        <w:t>Нечёт</w:t>
      </w:r>
      <w:r w:rsidR="001E5D9B">
        <w:t>»</w:t>
      </w:r>
      <w:r>
        <w:t xml:space="preserve">. Вызывается функция </w:t>
      </w:r>
      <w:r w:rsidR="001E5D9B">
        <w:rPr>
          <w:lang w:val="en-US"/>
        </w:rPr>
        <w:t>RandomNumber</w:t>
      </w:r>
      <w:r w:rsidR="001E5D9B" w:rsidRPr="001E5D9B">
        <w:t>()</w:t>
      </w:r>
      <w:r>
        <w:t xml:space="preserve">, которая, генерируя случайное число, возвращает остаток от деления на 2. Если результат функции </w:t>
      </w:r>
      <w:r w:rsidR="001E5D9B">
        <w:rPr>
          <w:lang w:val="en-US"/>
        </w:rPr>
        <w:t>RandomNumber</w:t>
      </w:r>
      <w:r w:rsidR="001E5D9B" w:rsidRPr="001E5D9B">
        <w:t>()</w:t>
      </w:r>
      <w:r>
        <w:t xml:space="preserve"> совпадает со ставкой, то выводится сообщение о выигрыше и баланс увеличивается, в противном случае выводится сообщение о проигрыше и баланс уменьшается. </w:t>
      </w:r>
      <w:r w:rsidR="001E5D9B">
        <w:t xml:space="preserve">В конце раунда вызывается функция </w:t>
      </w:r>
      <w:r w:rsidR="001E5D9B">
        <w:rPr>
          <w:lang w:val="en-US"/>
        </w:rPr>
        <w:t>Endgame</w:t>
      </w:r>
      <w:r w:rsidR="001E5D9B" w:rsidRPr="001E5D9B">
        <w:t>()</w:t>
      </w:r>
      <w:r w:rsidR="001E5D9B">
        <w:t>, в которой игрок выбирает продолжать игру или нет</w:t>
      </w:r>
      <w:r w:rsidRPr="004C4F22">
        <w:t xml:space="preserve">. </w:t>
      </w:r>
      <w:r w:rsidR="001E5D9B">
        <w:t>Также есть проверка на баланс игрока, если баланс равен 0, то заканчивается игра.</w:t>
      </w:r>
    </w:p>
    <w:p w14:paraId="106C309B" w14:textId="77777777" w:rsidR="00B66BAA" w:rsidRDefault="00B66BAA" w:rsidP="00B4000B"/>
    <w:p w14:paraId="601CD7C1" w14:textId="77777777" w:rsidR="00E65558" w:rsidRPr="004D2180" w:rsidRDefault="00E65558" w:rsidP="00E65558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выбора использования:</w:t>
      </w:r>
    </w:p>
    <w:p w14:paraId="605ABE7C" w14:textId="77777777" w:rsidR="001066C9" w:rsidRDefault="001066C9" w:rsidP="001066C9">
      <w:pPr>
        <w:keepNext/>
        <w:jc w:val="center"/>
      </w:pPr>
      <w:r>
        <w:rPr>
          <w:noProof/>
        </w:rPr>
        <w:drawing>
          <wp:inline distT="0" distB="0" distL="0" distR="0" wp14:anchorId="6BE72201" wp14:editId="1D1082BE">
            <wp:extent cx="2686050" cy="686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6D31" w14:textId="21917012" w:rsidR="00E65558" w:rsidRDefault="001066C9" w:rsidP="001066C9">
      <w:pPr>
        <w:pStyle w:val="aa"/>
      </w:pPr>
      <w:r>
        <w:t xml:space="preserve">Рисунок </w:t>
      </w:r>
      <w:fldSimple w:instr=" SEQ Рисунок \* ARABIC ">
        <w:r w:rsidR="008F7047">
          <w:rPr>
            <w:noProof/>
          </w:rPr>
          <w:t>1</w:t>
        </w:r>
      </w:fldSimple>
      <w:r>
        <w:t xml:space="preserve"> – Диаграмма выбора действия</w:t>
      </w:r>
    </w:p>
    <w:p w14:paraId="63851A22" w14:textId="04488204" w:rsidR="00B66BAA" w:rsidRDefault="00B66BAA">
      <w:pPr>
        <w:spacing w:after="200" w:line="276" w:lineRule="auto"/>
        <w:ind w:firstLine="0"/>
        <w:jc w:val="left"/>
      </w:pPr>
      <w:r>
        <w:br w:type="page"/>
      </w:r>
    </w:p>
    <w:p w14:paraId="4D968E04" w14:textId="5C356DC1" w:rsidR="00D072E7" w:rsidRPr="008F7047" w:rsidRDefault="008F7047" w:rsidP="00B400E3">
      <w:pPr>
        <w:rPr>
          <w:b/>
          <w:bCs/>
        </w:rPr>
      </w:pPr>
      <w:r w:rsidRPr="008F7047">
        <w:rPr>
          <w:b/>
          <w:bCs/>
        </w:rPr>
        <w:lastRenderedPageBreak/>
        <w:t>Реализация функций:</w:t>
      </w:r>
    </w:p>
    <w:p w14:paraId="5A184501" w14:textId="30D8E46E" w:rsidR="008F7047" w:rsidRPr="008F7047" w:rsidRDefault="008F7047" w:rsidP="00DD31F7">
      <w:pPr>
        <w:spacing w:after="240" w:line="24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Была создана функция </w:t>
      </w:r>
      <w:r>
        <w:rPr>
          <w:rFonts w:cs="Times New Roman"/>
          <w:bCs/>
          <w:szCs w:val="28"/>
          <w:lang w:val="en-US"/>
        </w:rPr>
        <w:t>Bet</w:t>
      </w:r>
      <w:r w:rsidRPr="008F7047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  <w:lang w:val="en-US"/>
        </w:rPr>
        <w:t>int</w:t>
      </w:r>
      <w:r w:rsidRPr="008F7047">
        <w:rPr>
          <w:rFonts w:cs="Times New Roman"/>
          <w:bCs/>
          <w:szCs w:val="28"/>
        </w:rPr>
        <w:t xml:space="preserve">) </w:t>
      </w:r>
      <w:r>
        <w:rPr>
          <w:rFonts w:cs="Times New Roman"/>
          <w:bCs/>
          <w:szCs w:val="28"/>
        </w:rPr>
        <w:t>для ввода ставки игрока. Код функции изображен на рисунке 1.</w:t>
      </w:r>
    </w:p>
    <w:p w14:paraId="198D5144" w14:textId="77777777" w:rsidR="008F7047" w:rsidRDefault="008F7047" w:rsidP="008F7047">
      <w:pPr>
        <w:keepNext/>
        <w:spacing w:after="240" w:line="240" w:lineRule="auto"/>
        <w:ind w:firstLine="0"/>
        <w:jc w:val="center"/>
      </w:pPr>
      <w:r>
        <w:rPr>
          <w:noProof/>
        </w:rPr>
        <w:drawing>
          <wp:inline distT="0" distB="0" distL="0" distR="0" wp14:anchorId="30C7F4AE" wp14:editId="0202806C">
            <wp:extent cx="597217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C3C9" w14:textId="5AAA6731" w:rsidR="008F7047" w:rsidRDefault="008F7047" w:rsidP="008F70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функция </w:t>
      </w:r>
      <w:r>
        <w:rPr>
          <w:lang w:val="en-US"/>
        </w:rPr>
        <w:t>Bet</w:t>
      </w:r>
      <w:r w:rsidRPr="008F7047">
        <w:t>(</w:t>
      </w:r>
      <w:r>
        <w:rPr>
          <w:lang w:val="en-US"/>
        </w:rPr>
        <w:t>int)</w:t>
      </w:r>
    </w:p>
    <w:p w14:paraId="639AEB77" w14:textId="407571E9" w:rsidR="008F7047" w:rsidRDefault="008F7047" w:rsidP="008F7047">
      <w:r>
        <w:t xml:space="preserve">Создана функция </w:t>
      </w:r>
      <w:r>
        <w:rPr>
          <w:lang w:val="en-US"/>
        </w:rPr>
        <w:t>RandomNumber</w:t>
      </w:r>
      <w:r w:rsidRPr="008F7047">
        <w:t>()</w:t>
      </w:r>
      <w:r>
        <w:t>, для создания случайной величины. Код функции изображен на рисунке 3.</w:t>
      </w:r>
    </w:p>
    <w:p w14:paraId="66F09801" w14:textId="77777777" w:rsidR="008F7047" w:rsidRDefault="008F7047" w:rsidP="008F7047">
      <w:pPr>
        <w:keepNext/>
        <w:jc w:val="center"/>
      </w:pPr>
      <w:r>
        <w:rPr>
          <w:noProof/>
        </w:rPr>
        <w:drawing>
          <wp:inline distT="0" distB="0" distL="0" distR="0" wp14:anchorId="19A78662" wp14:editId="5F7522D0">
            <wp:extent cx="3043405" cy="14763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178" cy="14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C245" w14:textId="6A581828" w:rsidR="008F7047" w:rsidRDefault="008F7047" w:rsidP="008F704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функция </w:t>
      </w:r>
      <w:r>
        <w:rPr>
          <w:lang w:val="en-US"/>
        </w:rPr>
        <w:t>RandomNumber()</w:t>
      </w:r>
    </w:p>
    <w:p w14:paraId="4CAA3E09" w14:textId="4099AAC7" w:rsidR="008F7047" w:rsidRDefault="008F7047" w:rsidP="008F7047">
      <w:r>
        <w:t xml:space="preserve">Создана функция </w:t>
      </w:r>
      <w:r>
        <w:rPr>
          <w:lang w:val="en-US"/>
        </w:rPr>
        <w:t>Chance</w:t>
      </w:r>
      <w:r w:rsidRPr="008F7047">
        <w:t>()</w:t>
      </w:r>
      <w:r>
        <w:t>, для выбора игрока ставки «чет», «нечет». Код изображен на рисунке 4.</w:t>
      </w:r>
    </w:p>
    <w:p w14:paraId="6C4FCB79" w14:textId="77777777" w:rsidR="008F7047" w:rsidRDefault="008F7047" w:rsidP="008F70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66A48B" wp14:editId="3FC33719">
            <wp:extent cx="496252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986" w14:textId="757E720B" w:rsidR="008F7047" w:rsidRDefault="008F7047" w:rsidP="008F704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функция </w:t>
      </w:r>
      <w:r>
        <w:rPr>
          <w:lang w:val="en-US"/>
        </w:rPr>
        <w:t>Chance</w:t>
      </w:r>
      <w:r>
        <w:t>()</w:t>
      </w:r>
    </w:p>
    <w:p w14:paraId="1B1EF4B1" w14:textId="602FE83E" w:rsidR="008F7047" w:rsidRDefault="008F7047" w:rsidP="008F7047">
      <w:r>
        <w:t xml:space="preserve">Создана функция </w:t>
      </w:r>
      <w:r>
        <w:rPr>
          <w:lang w:val="en-US"/>
        </w:rPr>
        <w:t>Endgame</w:t>
      </w:r>
      <w:r w:rsidRPr="008F7047">
        <w:t xml:space="preserve">() </w:t>
      </w:r>
      <w:r>
        <w:t>для возможности закончить игру. На рисунке 5 изображен код.</w:t>
      </w:r>
    </w:p>
    <w:p w14:paraId="64F0DE30" w14:textId="77777777" w:rsidR="008F7047" w:rsidRDefault="008F7047" w:rsidP="008F7047">
      <w:pPr>
        <w:keepNext/>
        <w:jc w:val="center"/>
      </w:pPr>
      <w:r>
        <w:rPr>
          <w:noProof/>
        </w:rPr>
        <w:drawing>
          <wp:inline distT="0" distB="0" distL="0" distR="0" wp14:anchorId="51D8F6A6" wp14:editId="0B7B32AC">
            <wp:extent cx="4800600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A30" w14:textId="40302783" w:rsidR="008F7047" w:rsidRPr="008F7047" w:rsidRDefault="008F7047" w:rsidP="008F704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функция </w:t>
      </w:r>
      <w:r>
        <w:rPr>
          <w:lang w:val="en-US"/>
        </w:rPr>
        <w:t>Endgame()</w:t>
      </w:r>
    </w:p>
    <w:p w14:paraId="056CB18A" w14:textId="08C07369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Вывод:</w:t>
      </w:r>
    </w:p>
    <w:p w14:paraId="7B5AE095" w14:textId="36A95632" w:rsidR="00825953" w:rsidRPr="00D736DF" w:rsidRDefault="00DD31F7" w:rsidP="00B66BAA">
      <w:pPr>
        <w:rPr>
          <w:rFonts w:cs="Times New Roman"/>
          <w:szCs w:val="24"/>
        </w:rPr>
      </w:pPr>
      <w:r>
        <w:t xml:space="preserve">В ходе выполнения </w:t>
      </w:r>
      <w:r w:rsidR="00F60B46">
        <w:t>практической</w:t>
      </w:r>
      <w:r>
        <w:t xml:space="preserve"> работы, </w:t>
      </w:r>
      <w:r w:rsidR="00F60B46">
        <w:t>был</w:t>
      </w:r>
      <w:r w:rsidR="006B1B23">
        <w:t>а</w:t>
      </w:r>
      <w:r w:rsidR="00F60B46">
        <w:t xml:space="preserve"> реализован</w:t>
      </w:r>
      <w:r w:rsidR="006B1B23">
        <w:t>а</w:t>
      </w:r>
      <w:r w:rsidR="00F60B46">
        <w:t xml:space="preserve"> </w:t>
      </w:r>
      <w:r w:rsidR="006B1B23">
        <w:t xml:space="preserve">программа </w:t>
      </w:r>
      <w:r w:rsidR="00F60B46">
        <w:t>«Игра Чет-Нечет»</w:t>
      </w:r>
      <w:r w:rsidR="006B1B23">
        <w:t xml:space="preserve"> согласно процедурной парадигме</w:t>
      </w:r>
      <w:r w:rsidR="004B6BDE">
        <w:t>.</w:t>
      </w:r>
      <w:r w:rsidR="00F60B46">
        <w:t xml:space="preserve"> </w:t>
      </w:r>
      <w:r w:rsidR="006B1B23">
        <w:t>Изучены принципы составления требований к ПО, уяснены принципы разработки программ согласно процедурной парадигме</w:t>
      </w:r>
      <w:r w:rsidR="00F60B46">
        <w:t>.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68A15" w14:textId="77777777" w:rsidR="005511D7" w:rsidRDefault="005511D7" w:rsidP="00186C2F">
      <w:pPr>
        <w:spacing w:line="240" w:lineRule="auto"/>
      </w:pPr>
      <w:r>
        <w:separator/>
      </w:r>
    </w:p>
  </w:endnote>
  <w:endnote w:type="continuationSeparator" w:id="0">
    <w:p w14:paraId="6B730222" w14:textId="77777777" w:rsidR="005511D7" w:rsidRDefault="005511D7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04617" w14:textId="77777777" w:rsidR="005511D7" w:rsidRDefault="005511D7" w:rsidP="00186C2F">
      <w:pPr>
        <w:spacing w:line="240" w:lineRule="auto"/>
      </w:pPr>
      <w:r>
        <w:separator/>
      </w:r>
    </w:p>
  </w:footnote>
  <w:footnote w:type="continuationSeparator" w:id="0">
    <w:p w14:paraId="2737791E" w14:textId="77777777" w:rsidR="005511D7" w:rsidRDefault="005511D7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066C9"/>
    <w:rsid w:val="00186C2F"/>
    <w:rsid w:val="001A3482"/>
    <w:rsid w:val="001B5B56"/>
    <w:rsid w:val="001E5D9B"/>
    <w:rsid w:val="00227E46"/>
    <w:rsid w:val="00231407"/>
    <w:rsid w:val="002F5AB1"/>
    <w:rsid w:val="00354B37"/>
    <w:rsid w:val="003831D7"/>
    <w:rsid w:val="0038585A"/>
    <w:rsid w:val="003B04B1"/>
    <w:rsid w:val="00402DA6"/>
    <w:rsid w:val="00417DD9"/>
    <w:rsid w:val="004474C8"/>
    <w:rsid w:val="004B6BDE"/>
    <w:rsid w:val="005511D7"/>
    <w:rsid w:val="00553799"/>
    <w:rsid w:val="005815F3"/>
    <w:rsid w:val="005A194E"/>
    <w:rsid w:val="005C1E15"/>
    <w:rsid w:val="005E5712"/>
    <w:rsid w:val="00624995"/>
    <w:rsid w:val="006B1B23"/>
    <w:rsid w:val="0080767F"/>
    <w:rsid w:val="00825953"/>
    <w:rsid w:val="00897D41"/>
    <w:rsid w:val="008F7047"/>
    <w:rsid w:val="009A6332"/>
    <w:rsid w:val="009B4D9E"/>
    <w:rsid w:val="00A506CC"/>
    <w:rsid w:val="00A71023"/>
    <w:rsid w:val="00A8270D"/>
    <w:rsid w:val="00A83366"/>
    <w:rsid w:val="00AA16FE"/>
    <w:rsid w:val="00B02B35"/>
    <w:rsid w:val="00B4000B"/>
    <w:rsid w:val="00B400E3"/>
    <w:rsid w:val="00B513DB"/>
    <w:rsid w:val="00B66BAA"/>
    <w:rsid w:val="00B8198A"/>
    <w:rsid w:val="00BC47E2"/>
    <w:rsid w:val="00C23EB9"/>
    <w:rsid w:val="00C96B31"/>
    <w:rsid w:val="00D072E7"/>
    <w:rsid w:val="00D212E5"/>
    <w:rsid w:val="00D325DC"/>
    <w:rsid w:val="00D736DF"/>
    <w:rsid w:val="00DD296A"/>
    <w:rsid w:val="00DD31F7"/>
    <w:rsid w:val="00DF4FE9"/>
    <w:rsid w:val="00E20D54"/>
    <w:rsid w:val="00E65558"/>
    <w:rsid w:val="00F37F19"/>
    <w:rsid w:val="00F60B46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  <w:style w:type="paragraph" w:customStyle="1" w:styleId="ab">
    <w:name w:val="Табло"/>
    <w:basedOn w:val="a"/>
    <w:link w:val="ac"/>
    <w:qFormat/>
    <w:rsid w:val="00D072E7"/>
    <w:pPr>
      <w:ind w:firstLine="0"/>
    </w:pPr>
    <w:rPr>
      <w:rFonts w:eastAsia="Times New Roman" w:cs="Times New Roman"/>
      <w:lang w:eastAsia="ru-RU"/>
    </w:rPr>
  </w:style>
  <w:style w:type="character" w:customStyle="1" w:styleId="apple-tab-span">
    <w:name w:val="apple-tab-span"/>
    <w:basedOn w:val="a0"/>
    <w:rsid w:val="00B4000B"/>
  </w:style>
  <w:style w:type="character" w:customStyle="1" w:styleId="ac">
    <w:name w:val="Табло Знак"/>
    <w:basedOn w:val="a0"/>
    <w:link w:val="ab"/>
    <w:rsid w:val="00D072E7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5608F"/>
    <w:rsid w:val="002D223B"/>
    <w:rsid w:val="00395B16"/>
    <w:rsid w:val="00614F49"/>
    <w:rsid w:val="00635A2E"/>
    <w:rsid w:val="00743B75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6D624-9157-434B-84E5-0427E079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1305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22</cp:revision>
  <dcterms:created xsi:type="dcterms:W3CDTF">2020-02-19T11:59:00Z</dcterms:created>
  <dcterms:modified xsi:type="dcterms:W3CDTF">2020-05-11T23:06:00Z</dcterms:modified>
</cp:coreProperties>
</file>