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00"/>
        <w:jc w:val="center"/>
      </w:pPr>
      <w:r>
        <w:rPr>
          <w:rFonts w:ascii="Times New Roman" w:cs="Times New Roman" w:eastAsia="Times New Roman" w:hAnsi="Times New Roman"/>
          <w:b/>
          <w:bCs/>
          <w:color w:val="000000"/>
          <w:sz w:val="26"/>
          <w:szCs w:val="26"/>
        </w:rPr>
        <w:t xml:space="preserve">UNIVERSITÉ JOSEPH KI-ZERBO</w:t>
      </w:r>
    </w:p>
    <w:p>
      <w:pPr>
        <w:spacing w:after="120" w:before="0"/>
        <w:jc w:val="center"/>
      </w:pPr>
      <w:r>
        <w:rPr>
          <w:rFonts w:ascii="Times New Roman" w:cs="Times New Roman" w:eastAsia="Times New Roman" w:hAnsi="Times New Roman"/>
          <w:b w:val="false"/>
          <w:bCs w:val="false"/>
          <w:color w:val="000000"/>
          <w:sz w:val="21"/>
          <w:szCs w:val="21"/>
        </w:rPr>
        <w:t xml:space="preserve">(UJKZ)</w:t>
      </w:r>
    </w:p>
    <w:p>
      <w:pPr>
        <w:spacing w:after="120" w:before="0"/>
        <w:jc w:val="center"/>
      </w:pPr>
      <w:r>
        <w:rPr>
          <w:rFonts w:ascii="Times New Roman" w:cs="Times New Roman" w:eastAsia="Times New Roman" w:hAnsi="Times New Roman"/>
          <w:b/>
          <w:bCs/>
          <w:color w:val="000000"/>
          <w:sz w:val="24"/>
          <w:szCs w:val="24"/>
        </w:rPr>
        <w:t xml:space="preserve">Institut Burkinabè des Arts et Métiers</w:t>
      </w:r>
    </w:p>
    <w:p>
      <w:pPr>
        <w:spacing w:after="80" w:before="0"/>
        <w:jc w:val="center"/>
      </w:pPr>
      <w:r>
        <w:rPr>
          <w:rFonts w:ascii="Times New Roman" w:cs="Times New Roman" w:eastAsia="Times New Roman" w:hAnsi="Times New Roman"/>
          <w:b w:val="false"/>
          <w:bCs w:val="false"/>
          <w:color w:val="000000"/>
          <w:sz w:val="21"/>
          <w:szCs w:val="21"/>
        </w:rPr>
        <w:t xml:space="preserve">(IBAM)</w:t>
      </w:r>
    </w:p>
    <w:p>
      <w:pPr>
        <w:spacing w:after="140" w:line="2200" w:lineRule="atLeast"/>
        <w:jc w:val="center"/>
      </w:pPr>
      <w:r>
        <w:drawing>
          <wp:inline distT="0" distB="0" distL="0" distR="0">
            <wp:extent cx="1285875" cy="1314450"/>
            <wp:effectExtent t="0" r="0" b="0" l="0"/>
            <wp:docPr id="1" name="Logo UJKZ" descr="Université Joseph Ki-Zerbo" title="Logo UJK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85875" cy="13144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color w:val="000000"/>
          <w:sz w:val="23"/>
          <w:szCs w:val="23"/>
        </w:rPr>
        <w:t xml:space="preserve">Master 1 Informatique / SI</w:t>
      </w:r>
    </w:p>
    <w:p>
      <w:pPr>
        <w:spacing w:after="120" w:before="0"/>
        <w:jc w:val="center"/>
      </w:pPr>
      <w:r>
        <w:rPr>
          <w:rFonts w:ascii="Times New Roman" w:cs="Times New Roman" w:eastAsia="Times New Roman" w:hAnsi="Times New Roman"/>
          <w:b w:val="false"/>
          <w:bCs w:val="false"/>
          <w:color w:val="000000"/>
          <w:sz w:val="20"/>
          <w:szCs w:val="20"/>
        </w:rPr>
        <w:t xml:space="preserve">Unité d’enseignement : Virtualisation et Cloud Computing</w:t>
      </w:r>
    </w:p>
    <w:p>
      <w:pPr>
        <w:spacing w:after="250" w:before="0"/>
        <w:jc w:val="center"/>
      </w:pPr>
      <w:r>
        <w:rPr>
          <w:rFonts w:ascii="Times New Roman" w:cs="Times New Roman" w:eastAsia="Times New Roman" w:hAnsi="Times New Roman"/>
          <w:b w:val="false"/>
          <w:bCs w:val="false"/>
          <w:color w:val="000000"/>
          <w:sz w:val="19"/>
          <w:szCs w:val="19"/>
        </w:rPr>
        <w:t xml:space="preserve">Module DevOps et infrastructures reproductibles</w:t>
      </w:r>
    </w:p>
    <w:p>
      <w:pPr>
        <w:spacing w:after="140" w:before="0"/>
        <w:jc w:val="center"/>
      </w:pPr>
      <w:r>
        <w:rPr>
          <w:rFonts w:ascii="Times New Roman" w:cs="Times New Roman" w:eastAsia="Times New Roman" w:hAnsi="Times New Roman"/>
          <w:b/>
          <w:bCs/>
          <w:color w:val="000000"/>
          <w:sz w:val="23"/>
          <w:szCs w:val="23"/>
        </w:rPr>
        <w:t xml:space="preserve">GUIDE DÉTAILLÉ DE DÉMONSTRATION</w:t>
      </w: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9638"/>
      </w:tblGrid>
      <w:tr>
        <w:tc>
          <w:tcPr>
            <w:tcW w:type="dxa" w:w="963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130" w:before="160"/>
              <w:jc w:val="center"/>
            </w:pPr>
            <w:r>
              <w:rPr>
                <w:rFonts w:ascii="Times New Roman" w:cs="Times New Roman" w:eastAsia="Times New Roman" w:hAnsi="Times New Roman"/>
                <w:b/>
                <w:bCs/>
                <w:color w:val="000000"/>
                <w:sz w:val="34"/>
                <w:szCs w:val="34"/>
              </w:rPr>
              <w:t xml:space="preserve">RÉSULTATS-BF</w:t>
            </w:r>
          </w:p>
          <w:p>
            <w:pPr>
              <w:spacing w:after="130" w:before="0"/>
              <w:jc w:val="center"/>
            </w:pPr>
            <w:r>
              <w:rPr>
                <w:rFonts w:ascii="Times New Roman" w:cs="Times New Roman" w:eastAsia="Times New Roman" w:hAnsi="Times New Roman"/>
                <w:b/>
                <w:bCs/>
                <w:color w:val="000000"/>
                <w:sz w:val="26"/>
                <w:szCs w:val="26"/>
              </w:rPr>
              <w:t xml:space="preserve">Infrastructure résiliente et reproductible</w:t>
            </w:r>
          </w:p>
          <w:p>
            <w:pPr>
              <w:spacing w:after="160" w:before="0"/>
              <w:jc w:val="center"/>
            </w:pPr>
            <w:r>
              <w:rPr>
                <w:rFonts w:ascii="Times New Roman" w:cs="Times New Roman" w:eastAsia="Times New Roman" w:hAnsi="Times New Roman"/>
                <w:b/>
                <w:bCs/>
                <w:color w:val="000000"/>
                <w:sz w:val="26"/>
                <w:szCs w:val="26"/>
              </w:rPr>
              <w:t xml:space="preserve">avec Vagrant et VirtualBox</w:t>
            </w:r>
          </w:p>
        </w:tc>
      </w:tr>
    </w:tbl>
    <w:p>
      <w:pPr>
        <w:spacing w:after="160" w:before="180"/>
        <w:jc w:val="center"/>
      </w:pPr>
      <w:r>
        <w:rPr>
          <w:rFonts w:ascii="Times New Roman" w:cs="Times New Roman" w:eastAsia="Times New Roman" w:hAnsi="Times New Roman"/>
          <w:b/>
          <w:bCs/>
          <w:color w:val="000000"/>
          <w:sz w:val="27"/>
          <w:szCs w:val="27"/>
        </w:rPr>
        <w:t xml:space="preserve">GROUPE 10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300"/>
        <w:gridCol w:w="4338"/>
      </w:tblGrid>
      <w:tr>
        <w:tc>
          <w:tcPr>
            <w:tcW w:type="dxa" w:w="5300"/>
            <w:tcBorders>
              <w:top w:val="none" w:color="FFFFFF" w:sz="0"/>
              <w:left w:val="none" w:color="FFFFFF" w:sz="0"/>
              <w:bottom w:val="none" w:color="FFFFFF" w:sz="0"/>
              <w:right w:val="none" w:color="FFFFFF" w:sz="0"/>
            </w:tcBorders>
            <w:tcMar>
              <w:top w:type="dxa" w:w="90"/>
              <w:left w:type="dxa" w:w="100"/>
              <w:bottom w:type="dxa" w:w="90"/>
              <w:right w:type="dxa" w:w="100"/>
            </w:tcMar>
          </w:tcPr>
          <w:p>
            <w:r>
              <w:rPr>
                <w:b/>
                <w:bCs/>
                <w:sz w:val="20"/>
                <w:szCs w:val="20"/>
              </w:rPr>
              <w:t xml:space="preserve">Membres du groupe — M1/SI :</w:t>
            </w:r>
          </w:p>
          <w:p>
            <w:pPr>
              <w:spacing w:after="50"/>
            </w:pPr>
            <w:r>
              <w:rPr>
                <w:sz w:val="20"/>
                <w:szCs w:val="20"/>
              </w:rPr>
              <w:t xml:space="preserve">CONGO Céphas</w:t>
            </w:r>
          </w:p>
          <w:p>
            <w:pPr>
              <w:spacing w:after="50"/>
            </w:pPr>
            <w:r>
              <w:rPr>
                <w:sz w:val="20"/>
                <w:szCs w:val="20"/>
              </w:rPr>
              <w:t xml:space="preserve">LOMPO Ephraim</w:t>
            </w:r>
          </w:p>
          <w:p>
            <w:pPr>
              <w:spacing w:after="50"/>
            </w:pPr>
            <w:r>
              <w:rPr>
                <w:sz w:val="20"/>
                <w:szCs w:val="20"/>
              </w:rPr>
              <w:t xml:space="preserve">BOUGOUMA Leïla</w:t>
            </w:r>
          </w:p>
          <w:p>
            <w:pPr>
              <w:spacing w:after="50"/>
            </w:pPr>
            <w:r>
              <w:rPr>
                <w:sz w:val="20"/>
                <w:szCs w:val="20"/>
              </w:rPr>
              <w:t xml:space="preserve">KAZIENGA Eva Benjamine</w:t>
            </w:r>
          </w:p>
        </w:tc>
        <w:tc>
          <w:tcPr>
            <w:tcW w:type="dxa" w:w="4338"/>
            <w:tcBorders>
              <w:top w:val="none" w:color="FFFFFF" w:sz="0"/>
              <w:left w:val="none" w:color="FFFFFF" w:sz="0"/>
              <w:bottom w:val="none" w:color="FFFFFF" w:sz="0"/>
              <w:right w:val="none" w:color="FFFFFF" w:sz="0"/>
            </w:tcBorders>
            <w:tcMar>
              <w:top w:type="dxa" w:w="90"/>
              <w:left w:type="dxa" w:w="100"/>
              <w:bottom w:type="dxa" w:w="90"/>
              <w:right w:type="dxa" w:w="100"/>
            </w:tcMar>
          </w:tcPr>
          <w:p>
            <w:pPr>
              <w:jc w:val="right"/>
            </w:pPr>
            <w:r>
              <w:rPr>
                <w:b/>
                <w:bCs/>
                <w:sz w:val="20"/>
                <w:szCs w:val="20"/>
              </w:rPr>
              <w:t xml:space="preserve">Enseignant :</w:t>
            </w:r>
          </w:p>
          <w:p>
            <w:pPr>
              <w:jc w:val="right"/>
            </w:pPr>
            <w:r>
              <w:rPr>
                <w:sz w:val="20"/>
                <w:szCs w:val="20"/>
              </w:rPr>
              <w:t xml:space="preserve">Dr SOMDA Flavien Hervé</w:t>
            </w:r>
          </w:p>
        </w:tc>
      </w:tr>
    </w:tbl>
    <w:p>
      <w:pPr>
        <w:spacing w:after="0" w:before="1200"/>
        <w:jc w:val="center"/>
      </w:pPr>
      <w:r>
        <w:rPr>
          <w:rFonts w:ascii="Times New Roman" w:cs="Times New Roman" w:eastAsia="Times New Roman" w:hAnsi="Times New Roman"/>
          <w:b w:val="false"/>
          <w:bCs w:val="false"/>
          <w:color w:val="000000"/>
          <w:sz w:val="22"/>
          <w:szCs w:val="22"/>
        </w:rPr>
        <w:t xml:space="preserve">Année académique 2026–2027</w:t>
      </w:r>
    </w:p>
    <w:p>
      <w:pPr>
        <w:sectPr>
          <w:pgSz w:w="11906" w:h="16838" w:orient="portrait"/>
          <w:pgMar w:top="1000" w:right="1134" w:bottom="1000" w:left="1134" w:header="708" w:footer="500" w:gutter="0"/>
          <w:pgNumType/>
          <w:docGrid w:linePitch="360"/>
        </w:sectPr>
      </w:pPr>
    </w:p>
    <w:p>
      <w:r>
        <w:t xml:space="preserve">Ce document permet à une personne qui n'a pas développé le projet de présenter RESULTATS-BF correctement. Il contient le texte à prononcer, les commandes à exécuter, les résultats attendus et les réponses aux questions probables.</w:t>
      </w:r>
    </w:p>
    <w:p>
      <w:r>
        <w:t xml:space="preserve">La démonstration se fait depuis la </w:t>
      </w:r>
      <w:r>
        <w:rPr>
          <w:b/>
          <w:bCs/>
        </w:rPr>
        <w:t xml:space="preserve">machine Linux physique</w:t>
      </w:r>
      <w:r>
        <w:t xml:space="preserve">, dans le dossier du projet. Il ne faut pas ouvrir une VM Ubuntu et y recopier les commandes : Vagrant et VirtualBox créent et administrent eux-mêmes les sept machines virtuelles.</w:t>
      </w:r>
    </w:p>
    <w:p>
      <w:pPr>
        <w:pStyle w:val="Heading1"/>
        <w:keepNext/>
      </w:pPr>
      <w:r>
        <w:t xml:space="preserve">1. Ce que la présentatrice doit comprendre avant de commencer</w:t>
      </w:r>
    </w:p>
    <w:p>
      <w:pPr>
        <w:pStyle w:val="Heading2"/>
        <w:keepNext/>
      </w:pPr>
      <w:r>
        <w:t xml:space="preserve">1.1. Objectif du projet</w:t>
      </w:r>
    </w:p>
    <w:p>
      <w:r>
        <w:t xml:space="preserve">RESULTATS-BF simule une plateforme de consultation de résultats d'examen. Elle doit continuer à répondre pendant un pic de demandes et pendant la panne d'un serveur applicatif. Les données sont stockées dans PostgreSQL et répliquées sur une seconde base. Toute l'infrastructure est créée automatiquement avec Vagrant.</w:t>
      </w:r>
    </w:p>
    <w:p>
      <w:pPr>
        <w:pStyle w:val="Heading2"/>
        <w:keepNext/>
      </w:pPr>
      <w:r>
        <w:t xml:space="preserve">1.2. Architecture en une image</w:t>
      </w:r>
    </w:p>
    <w:p>
      <w:pPr>
        <w:spacing w:after="0" w:before="0" w:line="215"/>
      </w:pPr>
      <w:r>
        <w:rPr>
          <w:rFonts w:ascii="DejaVu Sans Mono" w:cs="DejaVu Sans Mono" w:eastAsia="DejaVu Sans Mono" w:hAnsi="DejaVu Sans Mono"/>
          <w:color w:val="000000"/>
          <w:sz w:val="16"/>
          <w:szCs w:val="16"/>
        </w:rPr>
        <w:t xml:space="preserve">Navigateur ou curl sur la machine physique</w:t>
      </w:r>
    </w:p>
    <w:p>
      <w:pPr>
        <w:spacing w:after="0" w:before="0" w:line="215"/>
      </w:pPr>
      <w:r>
        <w:rPr>
          <w:rFonts w:ascii="DejaVu Sans Mono" w:cs="DejaVu Sans Mono" w:eastAsia="DejaVu Sans Mono" w:hAnsi="DejaVu Sans Mono"/>
          <w:color w:val="000000"/>
          <w:sz w:val="16"/>
          <w:szCs w:val="16"/>
        </w:rPr>
        <w:t xml:space="preserve">                    |</w:t>
      </w:r>
    </w:p>
    <w:p>
      <w:pPr>
        <w:spacing w:after="0" w:before="0" w:line="215"/>
      </w:pPr>
      <w:r>
        <w:rPr>
          <w:rFonts w:ascii="DejaVu Sans Mono" w:cs="DejaVu Sans Mono" w:eastAsia="DejaVu Sans Mono" w:hAnsi="DejaVu Sans Mono"/>
          <w:color w:val="000000"/>
          <w:sz w:val="16"/>
          <w:szCs w:val="16"/>
        </w:rPr>
        <w:t xml:space="preserve">                    | http://127.0.0.1:8080</w:t>
      </w:r>
    </w:p>
    <w:p>
      <w:pPr>
        <w:spacing w:after="0" w:before="0" w:line="215"/>
      </w:pPr>
      <w:r>
        <w:rPr>
          <w:rFonts w:ascii="DejaVu Sans Mono" w:cs="DejaVu Sans Mono" w:eastAsia="DejaVu Sans Mono" w:hAnsi="DejaVu Sans Mono"/>
          <w:color w:val="000000"/>
          <w:sz w:val="16"/>
          <w:szCs w:val="16"/>
        </w:rPr>
        <w:t xml:space="preserve">                    v</w:t>
      </w:r>
    </w:p>
    <w:p>
      <w:pPr>
        <w:spacing w:after="0" w:before="0" w:line="215"/>
      </w:pPr>
      <w:r>
        <w:rPr>
          <w:rFonts w:ascii="DejaVu Sans Mono" w:cs="DejaVu Sans Mono" w:eastAsia="DejaVu Sans Mono" w:hAnsi="DejaVu Sans Mono"/>
          <w:color w:val="000000"/>
          <w:sz w:val="16"/>
          <w:szCs w:val="16"/>
        </w:rPr>
        <w:t xml:space="preserve">          lb1 — HAProxy + Redis</w:t>
      </w:r>
    </w:p>
    <w:p>
      <w:pPr>
        <w:spacing w:after="0" w:before="0" w:line="215"/>
      </w:pPr>
      <w:r>
        <w:rPr>
          <w:rFonts w:ascii="DejaVu Sans Mono" w:cs="DejaVu Sans Mono" w:eastAsia="DejaVu Sans Mono" w:hAnsi="DejaVu Sans Mono"/>
          <w:color w:val="000000"/>
          <w:sz w:val="16"/>
          <w:szCs w:val="16"/>
        </w:rPr>
        <w:t xml:space="preserve">                    |</w:t>
      </w:r>
    </w:p>
    <w:p>
      <w:pPr>
        <w:spacing w:after="0" w:before="0" w:line="215"/>
      </w:pPr>
      <w:r>
        <w:rPr>
          <w:rFonts w:ascii="DejaVu Sans Mono" w:cs="DejaVu Sans Mono" w:eastAsia="DejaVu Sans Mono" w:hAnsi="DejaVu Sans Mono"/>
          <w:color w:val="000000"/>
          <w:sz w:val="16"/>
          <w:szCs w:val="16"/>
        </w:rPr>
        <w:t xml:space="preserve">          répartition des requêtes</w:t>
      </w:r>
    </w:p>
    <w:p>
      <w:pPr>
        <w:spacing w:after="0" w:before="0" w:line="215"/>
      </w:pPr>
      <w:r>
        <w:rPr>
          <w:rFonts w:ascii="DejaVu Sans Mono" w:cs="DejaVu Sans Mono" w:eastAsia="DejaVu Sans Mono" w:hAnsi="DejaVu Sans Mono"/>
          <w:color w:val="000000"/>
          <w:sz w:val="16"/>
          <w:szCs w:val="16"/>
        </w:rPr>
        <w:t xml:space="preserve">        +-----------+-----------+</w:t>
      </w:r>
    </w:p>
    <w:p>
      <w:pPr>
        <w:spacing w:after="0" w:before="0" w:line="215"/>
      </w:pPr>
      <w:r>
        <w:rPr>
          <w:rFonts w:ascii="DejaVu Sans Mono" w:cs="DejaVu Sans Mono" w:eastAsia="DejaVu Sans Mono" w:hAnsi="DejaVu Sans Mono"/>
          <w:color w:val="000000"/>
          <w:sz w:val="16"/>
          <w:szCs w:val="16"/>
        </w:rPr>
        <w:t xml:space="preserve">        |           |           |</w:t>
      </w:r>
    </w:p>
    <w:p>
      <w:pPr>
        <w:spacing w:after="0" w:before="0" w:line="215"/>
      </w:pPr>
      <w:r>
        <w:rPr>
          <w:rFonts w:ascii="DejaVu Sans Mono" w:cs="DejaVu Sans Mono" w:eastAsia="DejaVu Sans Mono" w:hAnsi="DejaVu Sans Mono"/>
          <w:color w:val="000000"/>
          <w:sz w:val="16"/>
          <w:szCs w:val="16"/>
        </w:rPr>
        <w:t xml:space="preserve">      app1        app2        app3        app4</w:t>
      </w:r>
    </w:p>
    <w:p>
      <w:pPr>
        <w:spacing w:after="0" w:before="0" w:line="215"/>
      </w:pPr>
      <w:r>
        <w:rPr>
          <w:rFonts w:ascii="DejaVu Sans Mono" w:cs="DejaVu Sans Mono" w:eastAsia="DejaVu Sans Mono" w:hAnsi="DejaVu Sans Mono"/>
          <w:color w:val="000000"/>
          <w:sz w:val="16"/>
          <w:szCs w:val="16"/>
        </w:rPr>
        <w:t xml:space="preserve">        \           |           |           /</w:t>
      </w:r>
    </w:p>
    <w:p>
      <w:pPr>
        <w:spacing w:after="0" w:before="0" w:line="215"/>
      </w:pPr>
      <w:r>
        <w:rPr>
          <w:rFonts w:ascii="DejaVu Sans Mono" w:cs="DejaVu Sans Mono" w:eastAsia="DejaVu Sans Mono" w:hAnsi="DejaVu Sans Mono"/>
          <w:color w:val="000000"/>
          <w:sz w:val="16"/>
          <w:szCs w:val="16"/>
        </w:rPr>
        <w:t xml:space="preserve">         \----------+-----------+----------/</w:t>
      </w:r>
    </w:p>
    <w:p>
      <w:pPr>
        <w:spacing w:after="0" w:before="0" w:line="215"/>
      </w:pPr>
      <w:r>
        <w:rPr>
          <w:rFonts w:ascii="DejaVu Sans Mono" w:cs="DejaVu Sans Mono" w:eastAsia="DejaVu Sans Mono" w:hAnsi="DejaVu Sans Mono"/>
          <w:color w:val="000000"/>
          <w:sz w:val="16"/>
          <w:szCs w:val="16"/>
        </w:rPr>
        <w:t xml:space="preserve">                    |</w:t>
      </w:r>
    </w:p>
    <w:p>
      <w:pPr>
        <w:spacing w:after="0" w:before="0" w:line="215"/>
      </w:pPr>
      <w:r>
        <w:rPr>
          <w:rFonts w:ascii="DejaVu Sans Mono" w:cs="DejaVu Sans Mono" w:eastAsia="DejaVu Sans Mono" w:hAnsi="DejaVu Sans Mono"/>
          <w:color w:val="000000"/>
          <w:sz w:val="16"/>
          <w:szCs w:val="16"/>
        </w:rPr>
        <w:t xml:space="preserve">                    v</w:t>
      </w:r>
    </w:p>
    <w:p>
      <w:pPr>
        <w:spacing w:after="0" w:before="0" w:line="215"/>
      </w:pPr>
      <w:r>
        <w:rPr>
          <w:rFonts w:ascii="DejaVu Sans Mono" w:cs="DejaVu Sans Mono" w:eastAsia="DejaVu Sans Mono" w:hAnsi="DejaVu Sans Mono"/>
          <w:color w:val="000000"/>
          <w:sz w:val="16"/>
          <w:szCs w:val="16"/>
        </w:rPr>
        <w:t xml:space="preserve">             bdd1 — PostgreSQL</w:t>
      </w:r>
    </w:p>
    <w:p>
      <w:pPr>
        <w:spacing w:after="0" w:before="0" w:line="215"/>
      </w:pPr>
      <w:r>
        <w:rPr>
          <w:rFonts w:ascii="DejaVu Sans Mono" w:cs="DejaVu Sans Mono" w:eastAsia="DejaVu Sans Mono" w:hAnsi="DejaVu Sans Mono"/>
          <w:color w:val="000000"/>
          <w:sz w:val="16"/>
          <w:szCs w:val="16"/>
        </w:rPr>
        <w:t xml:space="preserve">                    |</w:t>
      </w:r>
    </w:p>
    <w:p>
      <w:pPr>
        <w:spacing w:after="0" w:before="0" w:line="215"/>
      </w:pPr>
      <w:r>
        <w:rPr>
          <w:rFonts w:ascii="DejaVu Sans Mono" w:cs="DejaVu Sans Mono" w:eastAsia="DejaVu Sans Mono" w:hAnsi="DejaVu Sans Mono"/>
          <w:color w:val="000000"/>
          <w:sz w:val="16"/>
          <w:szCs w:val="16"/>
        </w:rPr>
        <w:t xml:space="preserve">             réplication continue</w:t>
      </w:r>
    </w:p>
    <w:p>
      <w:pPr>
        <w:spacing w:after="0" w:before="0" w:line="215"/>
      </w:pPr>
      <w:r>
        <w:rPr>
          <w:rFonts w:ascii="DejaVu Sans Mono" w:cs="DejaVu Sans Mono" w:eastAsia="DejaVu Sans Mono" w:hAnsi="DejaVu Sans Mono"/>
          <w:color w:val="000000"/>
          <w:sz w:val="16"/>
          <w:szCs w:val="16"/>
        </w:rPr>
        <w:t xml:space="preserve">                    v</w:t>
      </w:r>
    </w:p>
    <w:p>
      <w:pPr>
        <w:spacing w:after="0" w:before="0" w:line="215"/>
      </w:pPr>
      <w:r>
        <w:rPr>
          <w:rFonts w:ascii="DejaVu Sans Mono" w:cs="DejaVu Sans Mono" w:eastAsia="DejaVu Sans Mono" w:hAnsi="DejaVu Sans Mono"/>
          <w:color w:val="000000"/>
          <w:sz w:val="16"/>
          <w:szCs w:val="16"/>
        </w:rPr>
        <w:t xml:space="preserve">             bdd2 — PostgreSQL</w:t>
      </w:r>
    </w:p>
    <w:p>
      <w:pPr>
        <w:spacing w:after="90"/>
      </w:pPr>
    </w:p>
    <w:p>
      <w:r>
        <w:t xml:space="preserve">Les sept VM sont donc :</w:t>
      </w: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2216"/>
        <w:gridCol w:w="4144"/>
        <w:gridCol w:w="3278"/>
      </w:tblGrid>
      <w:tr>
        <w:trPr>
          <w:cantSplit/>
          <w:tblHeader/>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VM</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Adresse privée</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Fonction</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lb1</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192.168.56.11</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HAProxy répartit les requêtes ; Redis sert de cache</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app1</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192.168.56.21</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API Flask sans état</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app2</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192.168.56.22</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API Flask sans état</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app3</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192.168.56.23</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API Flask sans état</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app4</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192.168.56.24</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API Flask sans état</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bdd1</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192.168.56.31</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base PostgreSQL principale, accessible en écriture</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bdd2</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192.168.56.32</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réplique PostgreSQL, normalement en lecture seule</w:t>
            </w:r>
          </w:p>
        </w:tc>
      </w:tr>
    </w:tbl>
    <w:p>
      <w:pPr>
        <w:spacing w:after="80"/>
      </w:pPr>
    </w:p>
    <w:p>
      <w:r>
        <w:t xml:space="preserve">Le seul port applicatif exposé sur la machine physique est le port </w:t>
      </w:r>
      <w:r>
        <w:rPr>
          <w:rFonts w:ascii="DejaVu Sans Mono" w:cs="DejaVu Sans Mono" w:eastAsia="DejaVu Sans Mono" w:hAnsi="DejaVu Sans Mono"/>
          <w:sz w:val="17"/>
          <w:szCs w:val="17"/>
        </w:rPr>
        <w:t xml:space="preserve">8080</w:t>
      </w:r>
      <w:r>
        <w:t xml:space="preserve">. Les ports SSH redirigés sur </w:t>
      </w:r>
      <w:r>
        <w:rPr>
          <w:rFonts w:ascii="DejaVu Sans Mono" w:cs="DejaVu Sans Mono" w:eastAsia="DejaVu Sans Mono" w:hAnsi="DejaVu Sans Mono"/>
          <w:sz w:val="17"/>
          <w:szCs w:val="17"/>
        </w:rPr>
        <w:t xml:space="preserve">127.0.0.1</w:t>
      </w:r>
      <w:r>
        <w:t xml:space="preserve"> servent uniquement à l'administration par Vagrant.</w:t>
      </w:r>
    </w:p>
    <w:p>
      <w:pPr>
        <w:pStyle w:val="Heading2"/>
        <w:keepNext/>
      </w:pPr>
      <w:r>
        <w:t xml:space="preserve">1.3. Vocabulaire simple</w:t>
      </w:r>
    </w:p>
    <w:p>
      <w:pPr>
        <w:pStyle w:val="ListParagraph"/>
        <w:numPr>
          <w:ilvl w:val="0"/>
          <w:numId w:val="2"/>
        </w:numPr>
      </w:pPr>
      <w:r>
        <w:rPr>
          <w:b/>
          <w:bCs/>
        </w:rPr>
        <w:t xml:space="preserve">Hôte</w:t>
      </w:r>
      <w:r>
        <w:t xml:space="preserve"> : la machine physique sur laquelle VirtualBox est installé.</w:t>
      </w:r>
    </w:p>
    <w:p>
      <w:pPr>
        <w:pStyle w:val="ListParagraph"/>
        <w:numPr>
          <w:ilvl w:val="0"/>
          <w:numId w:val="2"/>
        </w:numPr>
      </w:pPr>
      <w:r>
        <w:rPr>
          <w:b/>
          <w:bCs/>
        </w:rPr>
        <w:t xml:space="preserve">VM</w:t>
      </w:r>
      <w:r>
        <w:t xml:space="preserve"> : ordinateur virtuel créé dans VirtualBox.</w:t>
      </w:r>
    </w:p>
    <w:p>
      <w:pPr>
        <w:pStyle w:val="ListParagraph"/>
        <w:numPr>
          <w:ilvl w:val="0"/>
          <w:numId w:val="2"/>
        </w:numPr>
      </w:pPr>
      <w:r>
        <w:rPr>
          <w:b/>
          <w:bCs/>
        </w:rPr>
        <w:t xml:space="preserve">Vagrant</w:t>
      </w:r>
      <w:r>
        <w:t xml:space="preserve"> : outil qui crée, démarre et configure les VM à partir du code.</w:t>
      </w:r>
    </w:p>
    <w:p>
      <w:pPr>
        <w:pStyle w:val="ListParagraph"/>
        <w:numPr>
          <w:ilvl w:val="0"/>
          <w:numId w:val="2"/>
        </w:numPr>
      </w:pPr>
      <w:r>
        <w:rPr>
          <w:b/>
          <w:bCs/>
        </w:rPr>
        <w:t xml:space="preserve">HAProxy</w:t>
      </w:r>
      <w:r>
        <w:t xml:space="preserve"> : répartiteur qui envoie les requêtes vers les quatre applications.</w:t>
      </w:r>
    </w:p>
    <w:p>
      <w:pPr>
        <w:pStyle w:val="ListParagraph"/>
        <w:numPr>
          <w:ilvl w:val="0"/>
          <w:numId w:val="2"/>
        </w:numPr>
      </w:pPr>
      <w:r>
        <w:rPr>
          <w:b/>
          <w:bCs/>
        </w:rPr>
        <w:t xml:space="preserve">Application sans état</w:t>
      </w:r>
      <w:r>
        <w:t xml:space="preserve"> : aucune donnée importante n'est conservée dans </w:t>
      </w:r>
      <w:r>
        <w:rPr>
          <w:rFonts w:ascii="DejaVu Sans Mono" w:cs="DejaVu Sans Mono" w:eastAsia="DejaVu Sans Mono" w:hAnsi="DejaVu Sans Mono"/>
          <w:sz w:val="17"/>
          <w:szCs w:val="17"/>
        </w:rPr>
        <w:t xml:space="preserve">app1</w:t>
      </w:r>
      <w:r>
        <w:t xml:space="preserve"> à </w:t>
      </w:r>
      <w:r>
        <w:rPr>
          <w:rFonts w:ascii="DejaVu Sans Mono" w:cs="DejaVu Sans Mono" w:eastAsia="DejaVu Sans Mono" w:hAnsi="DejaVu Sans Mono"/>
          <w:sz w:val="17"/>
          <w:szCs w:val="17"/>
        </w:rPr>
        <w:t xml:space="preserve">app4</w:t>
      </w:r>
      <w:r>
        <w:t xml:space="preserve">. Une application peut être recréée sans perte métier.</w:t>
      </w:r>
    </w:p>
    <w:p>
      <w:pPr>
        <w:pStyle w:val="ListParagraph"/>
        <w:numPr>
          <w:ilvl w:val="0"/>
          <w:numId w:val="2"/>
        </w:numPr>
      </w:pPr>
      <w:r>
        <w:rPr>
          <w:b/>
          <w:bCs/>
        </w:rPr>
        <w:t xml:space="preserve">PostgreSQL</w:t>
      </w:r>
      <w:r>
        <w:t xml:space="preserve"> : base contenant les résultats durables.</w:t>
      </w:r>
    </w:p>
    <w:p>
      <w:pPr>
        <w:pStyle w:val="ListParagraph"/>
        <w:numPr>
          <w:ilvl w:val="0"/>
          <w:numId w:val="2"/>
        </w:numPr>
      </w:pPr>
      <w:r>
        <w:rPr>
          <w:b/>
          <w:bCs/>
        </w:rPr>
        <w:t xml:space="preserve">Réplication</w:t>
      </w:r>
      <w:r>
        <w:t xml:space="preserve"> : copie continue des changements de </w:t>
      </w:r>
      <w:r>
        <w:rPr>
          <w:rFonts w:ascii="DejaVu Sans Mono" w:cs="DejaVu Sans Mono" w:eastAsia="DejaVu Sans Mono" w:hAnsi="DejaVu Sans Mono"/>
          <w:sz w:val="17"/>
          <w:szCs w:val="17"/>
        </w:rPr>
        <w:t xml:space="preserve">bdd1</w:t>
      </w:r>
      <w:r>
        <w:t xml:space="preserve"> vers </w:t>
      </w:r>
      <w:r>
        <w:rPr>
          <w:rFonts w:ascii="DejaVu Sans Mono" w:cs="DejaVu Sans Mono" w:eastAsia="DejaVu Sans Mono" w:hAnsi="DejaVu Sans Mono"/>
          <w:sz w:val="17"/>
          <w:szCs w:val="17"/>
        </w:rPr>
        <w:t xml:space="preserve">bdd2</w:t>
      </w:r>
      <w:r>
        <w:t xml:space="preserve">.</w:t>
      </w:r>
    </w:p>
    <w:p>
      <w:pPr>
        <w:pStyle w:val="ListParagraph"/>
        <w:numPr>
          <w:ilvl w:val="0"/>
          <w:numId w:val="2"/>
        </w:numPr>
      </w:pPr>
      <w:r>
        <w:rPr>
          <w:b/>
          <w:bCs/>
        </w:rPr>
        <w:t xml:space="preserve">Promotion</w:t>
      </w:r>
      <w:r>
        <w:t xml:space="preserve"> : transformation volontaire de </w:t>
      </w:r>
      <w:r>
        <w:rPr>
          <w:rFonts w:ascii="DejaVu Sans Mono" w:cs="DejaVu Sans Mono" w:eastAsia="DejaVu Sans Mono" w:hAnsi="DejaVu Sans Mono"/>
          <w:sz w:val="17"/>
          <w:szCs w:val="17"/>
        </w:rPr>
        <w:t xml:space="preserve">bdd2</w:t>
      </w:r>
      <w:r>
        <w:t xml:space="preserve"> en nouvelle base principale après l'arrêt de </w:t>
      </w:r>
      <w:r>
        <w:rPr>
          <w:rFonts w:ascii="DejaVu Sans Mono" w:cs="DejaVu Sans Mono" w:eastAsia="DejaVu Sans Mono" w:hAnsi="DejaVu Sans Mono"/>
          <w:sz w:val="17"/>
          <w:szCs w:val="17"/>
        </w:rPr>
        <w:t xml:space="preserve">bdd1</w:t>
      </w:r>
      <w:r>
        <w:t xml:space="preserve">.</w:t>
      </w:r>
    </w:p>
    <w:p>
      <w:pPr>
        <w:pStyle w:val="ListParagraph"/>
        <w:numPr>
          <w:ilvl w:val="0"/>
          <w:numId w:val="2"/>
        </w:numPr>
      </w:pPr>
      <w:r>
        <w:rPr>
          <w:b/>
          <w:bCs/>
        </w:rPr>
        <w:t xml:space="preserve">Redis</w:t>
      </w:r>
      <w:r>
        <w:t xml:space="preserve"> : cache temporaire qui accélère les consultations répétées.</w:t>
      </w:r>
    </w:p>
    <w:p>
      <w:pPr>
        <w:pStyle w:val="ListParagraph"/>
        <w:numPr>
          <w:ilvl w:val="0"/>
          <w:numId w:val="2"/>
        </w:numPr>
      </w:pPr>
      <w:r>
        <w:rPr>
          <w:b/>
          <w:bCs/>
        </w:rPr>
        <w:t xml:space="preserve">Idempotence</w:t>
      </w:r>
      <w:r>
        <w:t xml:space="preserve"> : appliquer deux fois la même configuration ne doit pas produire un nouveau changement lors de la seconde application.</w:t>
      </w:r>
    </w:p>
    <w:p>
      <w:pPr>
        <w:pStyle w:val="ListParagraph"/>
        <w:numPr>
          <w:ilvl w:val="0"/>
          <w:numId w:val="2"/>
        </w:numPr>
      </w:pPr>
      <w:r>
        <w:rPr>
          <w:b/>
          <w:bCs/>
        </w:rPr>
        <w:t xml:space="preserve">Déploiement progressif</w:t>
      </w:r>
      <w:r>
        <w:t xml:space="preserve"> : mise à jour des applications une par une, sans interrompre le service.</w:t>
      </w:r>
    </w:p>
    <w:p>
      <w:pPr>
        <w:pStyle w:val="Heading1"/>
        <w:keepNext/>
      </w:pPr>
      <w:r>
        <w:t xml:space="preserve">2. Les membres et leurs contributions réelles</w:t>
      </w:r>
    </w:p>
    <w:p>
      <w:r>
        <w:t xml:space="preserve">Une seule personne présente la vidéo, mais elle doit annoncer les quatre membres et montrer que leurs contributions existent réellement dans Git.</w:t>
      </w: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2216"/>
        <w:gridCol w:w="4144"/>
        <w:gridCol w:w="3278"/>
      </w:tblGrid>
      <w:tr>
        <w:trPr>
          <w:cantSplit/>
          <w:tblHeader/>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Membre</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Contribution principale</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Commits à connaître</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Céphas CONGO</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architecture, intégration initiale, preuves et fusion des PR</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56e79f3</w:t>
            </w:r>
            <w:r>
              <w:rPr>
                <w:b w:val="false"/>
                <w:bCs w:val="false"/>
                <w:sz w:val="18"/>
                <w:szCs w:val="18"/>
              </w:rPr>
              <w:t xml:space="preserve"> et commits de fusion</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Lompo Ephraim</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CI GitHub Actions et détection des conflits d'adresses VirtualBox</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bd482e4</w:t>
            </w:r>
            <w:r>
              <w:rPr>
                <w:b w:val="false"/>
                <w:bCs w:val="false"/>
                <w:sz w:val="18"/>
                <w:szCs w:val="18"/>
              </w:rPr>
              <w:t xml:space="preserve">, </w:t>
            </w:r>
            <w:r>
              <w:rPr>
                <w:rFonts w:ascii="DejaVu Sans Mono" w:cs="DejaVu Sans Mono" w:eastAsia="DejaVu Sans Mono" w:hAnsi="DejaVu Sans Mono"/>
                <w:b w:val="false"/>
                <w:bCs w:val="false"/>
                <w:sz w:val="18"/>
                <w:szCs w:val="18"/>
              </w:rPr>
              <w:t xml:space="preserve">0e1ff83</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Leïla BOUGOUMA</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erreurs JSON de l'API et contrôle de la temporisation HAProxy</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00ff746</w:t>
            </w:r>
            <w:r>
              <w:rPr>
                <w:b w:val="false"/>
                <w:bCs w:val="false"/>
                <w:sz w:val="18"/>
                <w:szCs w:val="18"/>
              </w:rPr>
              <w:t xml:space="preserve">, </w:t>
            </w:r>
            <w:r>
              <w:rPr>
                <w:rFonts w:ascii="DejaVu Sans Mono" w:cs="DejaVu Sans Mono" w:eastAsia="DejaVu Sans Mono" w:hAnsi="DejaVu Sans Mono"/>
                <w:b w:val="false"/>
                <w:bCs w:val="false"/>
                <w:sz w:val="18"/>
                <w:szCs w:val="18"/>
              </w:rPr>
              <w:t xml:space="preserve">118c64e</w:t>
            </w:r>
            <w:r>
              <w:rPr>
                <w:b w:val="false"/>
                <w:bCs w:val="false"/>
                <w:sz w:val="18"/>
                <w:szCs w:val="18"/>
              </w:rPr>
              <w:t xml:space="preserve">, </w:t>
            </w:r>
            <w:r>
              <w:rPr>
                <w:rFonts w:ascii="DejaVu Sans Mono" w:cs="DejaVu Sans Mono" w:eastAsia="DejaVu Sans Mono" w:hAnsi="DejaVu Sans Mono"/>
                <w:b w:val="false"/>
                <w:bCs w:val="false"/>
                <w:sz w:val="18"/>
                <w:szCs w:val="18"/>
              </w:rPr>
              <w:t xml:space="preserve">cd63415</w:t>
            </w:r>
          </w:p>
        </w:tc>
      </w:tr>
      <w:tr>
        <w:trPr>
          <w:cantSplit/>
          <w:tblHeader w:val="false"/>
        </w:trPr>
        <w:tc>
          <w:tcPr>
            <w:tcW w:type="dxa" w:w="2216"/>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Eva Benjamine Kazienga</w:t>
            </w:r>
          </w:p>
        </w:tc>
        <w:tc>
          <w:tcPr>
            <w:tcW w:type="dxa" w:w="4144"/>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données, réplication, diagnostic et réponse 503 de HAProxy</w:t>
            </w:r>
          </w:p>
        </w:tc>
        <w:tc>
          <w:tcPr>
            <w:tcW w:type="dxa" w:w="3278"/>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2492ee1</w:t>
            </w:r>
            <w:r>
              <w:rPr>
                <w:b w:val="false"/>
                <w:bCs w:val="false"/>
                <w:sz w:val="18"/>
                <w:szCs w:val="18"/>
              </w:rPr>
              <w:t xml:space="preserve">, </w:t>
            </w:r>
            <w:r>
              <w:rPr>
                <w:rFonts w:ascii="DejaVu Sans Mono" w:cs="DejaVu Sans Mono" w:eastAsia="DejaVu Sans Mono" w:hAnsi="DejaVu Sans Mono"/>
                <w:b w:val="false"/>
                <w:bCs w:val="false"/>
                <w:sz w:val="18"/>
                <w:szCs w:val="18"/>
              </w:rPr>
              <w:t xml:space="preserve">452b7bf</w:t>
            </w:r>
          </w:p>
        </w:tc>
      </w:tr>
    </w:tbl>
    <w:p>
      <w:pPr>
        <w:spacing w:after="80"/>
      </w:pPr>
    </w:p>
    <w:p>
      <w:r>
        <w:t xml:space="preserve">Commande à montrer sans afficher les adresses électroniques :</w:t>
      </w:r>
    </w:p>
    <w:p>
      <w:pPr>
        <w:spacing w:after="0" w:before="0" w:line="215"/>
      </w:pPr>
      <w:r>
        <w:rPr>
          <w:rFonts w:ascii="DejaVu Sans Mono" w:cs="DejaVu Sans Mono" w:eastAsia="DejaVu Sans Mono" w:hAnsi="DejaVu Sans Mono"/>
          <w:color w:val="000000"/>
          <w:sz w:val="16"/>
          <w:szCs w:val="16"/>
        </w:rPr>
        <w:t xml:space="preserve">git log --all --no-merges --format='%h | %an | %s'</w:t>
      </w:r>
    </w:p>
    <w:p>
      <w:pPr>
        <w:spacing w:after="90"/>
      </w:pPr>
    </w:p>
    <w:p>
      <w:r>
        <w:t xml:space="preserve">Texte conseillé :</w:t>
      </w:r>
    </w:p>
    <w:p>
      <w:pPr>
        <w:spacing w:after="140"/>
        <w:ind w:left="240" w:right="120"/>
      </w:pPr>
      <w:r>
        <w:rPr>
          <w:i/>
          <w:iCs/>
        </w:rPr>
        <w:t xml:space="preserve">Le projet a été réalisé par les quatre membres du groupe. Céphas a assuré l'architecture et l'intégration, Lompo la validation continue et le réseau, Leïla la partie applicative, et Eva la partie données et résilience. Les contributions sont visibles dans les commits et les Pull Requests du dépôt. Je réalise aujourd'hui la démonstration au nom de tout le groupe.</w:t>
      </w:r>
    </w:p>
    <w:p>
      <w:pPr>
        <w:pStyle w:val="Heading1"/>
        <w:keepNext/>
      </w:pPr>
      <w:r>
        <w:t xml:space="preserve">3. Fichiers importants à savoir expliquer</w:t>
      </w: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4337"/>
        <w:gridCol w:w="5301"/>
      </w:tblGrid>
      <w:tr>
        <w:trPr>
          <w:cantSplit/>
          <w:tblHeader/>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Fichier ou dossier</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Explication à donner</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Vagrantfile</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décrit la création des VM, leurs réseaux, leur mémoire et leur provisionnement</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config/topology.rb</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source unique des noms, rôles et adresses IP</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app/service.py</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API Flask avec </w:t>
            </w:r>
            <w:r>
              <w:rPr>
                <w:rFonts w:ascii="DejaVu Sans Mono" w:cs="DejaVu Sans Mono" w:eastAsia="DejaVu Sans Mono" w:hAnsi="DejaVu Sans Mono"/>
                <w:b w:val="false"/>
                <w:bCs w:val="false"/>
                <w:sz w:val="18"/>
                <w:szCs w:val="18"/>
              </w:rPr>
              <w:t xml:space="preserve">/info</w:t>
            </w:r>
            <w:r>
              <w:rPr>
                <w:b w:val="false"/>
                <w:bCs w:val="false"/>
                <w:sz w:val="18"/>
                <w:szCs w:val="18"/>
              </w:rPr>
              <w:t xml:space="preserve">, </w:t>
            </w:r>
            <w:r>
              <w:rPr>
                <w:rFonts w:ascii="DejaVu Sans Mono" w:cs="DejaVu Sans Mono" w:eastAsia="DejaVu Sans Mono" w:hAnsi="DejaVu Sans Mono"/>
                <w:b w:val="false"/>
                <w:bCs w:val="false"/>
                <w:sz w:val="18"/>
                <w:szCs w:val="18"/>
              </w:rPr>
              <w:t xml:space="preserve">/sante</w:t>
            </w:r>
            <w:r>
              <w:rPr>
                <w:b w:val="false"/>
                <w:bCs w:val="false"/>
                <w:sz w:val="18"/>
                <w:szCs w:val="18"/>
              </w:rPr>
              <w:t xml:space="preserve"> et </w:t>
            </w:r>
            <w:r>
              <w:rPr>
                <w:rFonts w:ascii="DejaVu Sans Mono" w:cs="DejaVu Sans Mono" w:eastAsia="DejaVu Sans Mono" w:hAnsi="DejaVu Sans Mono"/>
                <w:b w:val="false"/>
                <w:bCs w:val="false"/>
                <w:sz w:val="18"/>
                <w:szCs w:val="18"/>
              </w:rPr>
              <w:t xml:space="preserve">/resultat</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scripts/provision.py</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installe et configure chaque VM selon son rôle</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scripts/ops.py</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exécute V1, R2, R5, le cache, la promotion et les mesures</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scripts/validate-live.py</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teste la panne applicative V2 et le déploiement E4</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scripts/validate-recovery.py</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teste la panne de la base V4 puis la reconstruction V5</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results/</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contient les preuves JSON, CSV et ApacheBench horodatées</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docs/</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contient le rapport, le journal, les exigences et les guides</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.env</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contient les secrets locaux ; il est ignoré par Git et ne doit jamais être affiché</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.runtime/</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état d'exécution généré localement ; il ne doit pas être publié</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.vagrant/</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identifiants locaux des VM ; ce dossier ne contient pas le </w:t>
            </w:r>
            <w:r>
              <w:rPr>
                <w:rFonts w:ascii="DejaVu Sans Mono" w:cs="DejaVu Sans Mono" w:eastAsia="DejaVu Sans Mono" w:hAnsi="DejaVu Sans Mono"/>
                <w:b w:val="false"/>
                <w:bCs w:val="false"/>
                <w:sz w:val="18"/>
                <w:szCs w:val="18"/>
              </w:rPr>
              <w:t xml:space="preserve">Vagrantfile</w:t>
            </w:r>
          </w:p>
        </w:tc>
      </w:tr>
    </w:tbl>
    <w:p>
      <w:pPr>
        <w:spacing w:after="80"/>
      </w:pPr>
    </w:p>
    <w:p>
      <w:r>
        <w:t xml:space="preserve">Les trois routes de l'application :</w:t>
      </w:r>
    </w:p>
    <w:p>
      <w:pPr>
        <w:pStyle w:val="ListParagraph"/>
        <w:numPr>
          <w:ilvl w:val="0"/>
          <w:numId w:val="2"/>
        </w:numPr>
      </w:pPr>
      <w:r>
        <w:rPr>
          <w:rFonts w:ascii="DejaVu Sans Mono" w:cs="DejaVu Sans Mono" w:eastAsia="DejaVu Sans Mono" w:hAnsi="DejaVu Sans Mono"/>
          <w:sz w:val="17"/>
          <w:szCs w:val="17"/>
        </w:rPr>
        <w:t xml:space="preserve">/info</w:t>
      </w:r>
      <w:r>
        <w:t xml:space="preserve"> indique le nom du serveur applicatif et la version déployée ;</w:t>
      </w:r>
    </w:p>
    <w:p>
      <w:pPr>
        <w:pStyle w:val="ListParagraph"/>
        <w:numPr>
          <w:ilvl w:val="0"/>
          <w:numId w:val="2"/>
        </w:numPr>
      </w:pPr>
      <w:r>
        <w:rPr>
          <w:rFonts w:ascii="DejaVu Sans Mono" w:cs="DejaVu Sans Mono" w:eastAsia="DejaVu Sans Mono" w:hAnsi="DejaVu Sans Mono"/>
          <w:sz w:val="17"/>
          <w:szCs w:val="17"/>
        </w:rPr>
        <w:t xml:space="preserve">/sante</w:t>
      </w:r>
      <w:r>
        <w:t xml:space="preserve"> vérifie qu'une base accessible en écriture répond réellement ;</w:t>
      </w:r>
    </w:p>
    <w:p>
      <w:pPr>
        <w:pStyle w:val="ListParagraph"/>
        <w:numPr>
          <w:ilvl w:val="0"/>
          <w:numId w:val="2"/>
        </w:numPr>
      </w:pPr>
      <w:r>
        <w:rPr>
          <w:rFonts w:ascii="DejaVu Sans Mono" w:cs="DejaVu Sans Mono" w:eastAsia="DejaVu Sans Mono" w:hAnsi="DejaVu Sans Mono"/>
          <w:sz w:val="17"/>
          <w:szCs w:val="17"/>
        </w:rPr>
        <w:t xml:space="preserve">/resultat?matricule=000001</w:t>
      </w:r>
      <w:r>
        <w:t xml:space="preserve"> renvoie le résultat d'un candidat en JSON.</w:t>
      </w:r>
    </w:p>
    <w:p>
      <w:pPr>
        <w:pStyle w:val="Heading1"/>
        <w:keepNext/>
      </w:pPr>
      <w:r>
        <w:t xml:space="preserve">4. Préparation avant l'enregistrement</w:t>
      </w:r>
    </w:p>
    <w:p>
      <w:pPr>
        <w:pStyle w:val="Heading2"/>
        <w:keepNext/>
      </w:pPr>
      <w:r>
        <w:t xml:space="preserve">4.1. Choisir la présentatrice</w:t>
      </w:r>
    </w:p>
    <w:p>
      <w:r>
        <w:rPr>
          <w:b/>
          <w:bCs/>
        </w:rPr>
        <w:t xml:space="preserve">Nom de la présentatrice :</w:t>
      </w:r>
      <w:r>
        <w:t xml:space="preserve"> ______________________________</w:t>
      </w:r>
    </w:p>
    <w:p>
      <w:r>
        <w:t xml:space="preserve">Elle doit lire ce guide une fois entièrement, puis effectuer au moins une répétition sans enregistrement. Un autre membre garde ce document ouvert sur un second appareil et suit la liste des étapes.</w:t>
      </w:r>
    </w:p>
    <w:p>
      <w:pPr>
        <w:pStyle w:val="Heading2"/>
        <w:keepNext/>
      </w:pPr>
      <w:r>
        <w:t xml:space="preserve">4.2. Préparer l'écran</w:t>
      </w:r>
    </w:p>
    <w:p>
      <w:pPr>
        <w:ind w:left="260" w:hanging="260"/>
      </w:pPr>
      <w:r>
        <w:t xml:space="preserve">1. Fermer les notifications, la messagerie et les fenêtres personnelles.</w:t>
      </w:r>
    </w:p>
    <w:p>
      <w:pPr>
        <w:ind w:left="260" w:hanging="260"/>
      </w:pPr>
      <w:r>
        <w:t xml:space="preserve">2. Ouvrir deux terminaux dans le dossier du projet.</w:t>
      </w:r>
    </w:p>
    <w:p>
      <w:pPr>
        <w:ind w:left="260" w:hanging="260"/>
      </w:pPr>
      <w:r>
        <w:t xml:space="preserve">3. Agrandir la police du terminal.</w:t>
      </w:r>
    </w:p>
    <w:p>
      <w:pPr>
        <w:ind w:left="260" w:hanging="260"/>
      </w:pPr>
      <w:r>
        <w:t xml:space="preserve">4. Ouvrir ce guide sur un second appareil si possible.</w:t>
      </w:r>
    </w:p>
    <w:p>
      <w:pPr>
        <w:ind w:left="260" w:hanging="260"/>
      </w:pPr>
      <w:r>
        <w:t xml:space="preserve">5. Ne jamais ouvrir </w:t>
      </w:r>
      <w:r>
        <w:rPr>
          <w:rFonts w:ascii="DejaVu Sans Mono" w:cs="DejaVu Sans Mono" w:eastAsia="DejaVu Sans Mono" w:hAnsi="DejaVu Sans Mono"/>
          <w:sz w:val="17"/>
          <w:szCs w:val="17"/>
        </w:rPr>
        <w:t xml:space="preserve">.env</w:t>
      </w:r>
      <w:r>
        <w:t xml:space="preserve">, </w:t>
      </w:r>
      <w:r>
        <w:rPr>
          <w:rFonts w:ascii="DejaVu Sans Mono" w:cs="DejaVu Sans Mono" w:eastAsia="DejaVu Sans Mono" w:hAnsi="DejaVu Sans Mono"/>
          <w:sz w:val="17"/>
          <w:szCs w:val="17"/>
        </w:rPr>
        <w:t xml:space="preserve">.runtime</w:t>
      </w:r>
      <w:r>
        <w:t xml:space="preserve"> ou un ancien message contenant un jeton.</w:t>
      </w:r>
    </w:p>
    <w:p>
      <w:pPr>
        <w:ind w:left="260" w:hanging="260"/>
      </w:pPr>
      <w:r>
        <w:t xml:space="preserve">6. Brancher l'ordinateur au secteur et fermer les applications lourdes.</w:t>
      </w:r>
    </w:p>
    <w:p>
      <w:pPr>
        <w:ind w:left="260" w:hanging="260"/>
      </w:pPr>
      <w:r>
        <w:t xml:space="preserve">7. Vérifier qu'au moins 5 Gio de mémoire restent disponibles.</w:t>
      </w:r>
    </w:p>
    <w:p>
      <w:r>
        <w:t xml:space="preserve">Dans les deux terminaux :</w:t>
      </w:r>
    </w:p>
    <w:p>
      <w:pPr>
        <w:spacing w:after="0" w:before="0" w:line="215"/>
      </w:pPr>
      <w:r>
        <w:rPr>
          <w:rFonts w:ascii="DejaVu Sans Mono" w:cs="DejaVu Sans Mono" w:eastAsia="DejaVu Sans Mono" w:hAnsi="DejaVu Sans Mono"/>
          <w:color w:val="000000"/>
          <w:sz w:val="16"/>
          <w:szCs w:val="16"/>
        </w:rPr>
        <w:t xml:space="preserve">cd /home/aiobi5/Documents/Codex/2026-10-18/dis/outputs/resultats-bf</w:t>
      </w:r>
    </w:p>
    <w:p>
      <w:pPr>
        <w:spacing w:after="90"/>
      </w:pPr>
    </w:p>
    <w:p>
      <w:r>
        <w:t xml:space="preserve">Le </w:t>
      </w:r>
      <w:r>
        <w:rPr>
          <w:b/>
          <w:bCs/>
        </w:rPr>
        <w:t xml:space="preserve">terminal A</w:t>
      </w:r>
      <w:r>
        <w:t xml:space="preserve"> servira à la reconstruction. Le </w:t>
      </w:r>
      <w:r>
        <w:rPr>
          <w:b/>
          <w:bCs/>
        </w:rPr>
        <w:t xml:space="preserve">terminal B</w:t>
      </w:r>
      <w:r>
        <w:t xml:space="preserve"> servira à montrer l'architecture, Git et les résultats pendant que la reconstruction travaille.</w:t>
      </w:r>
    </w:p>
    <w:p>
      <w:pPr>
        <w:pStyle w:val="Heading2"/>
        <w:keepNext/>
      </w:pPr>
      <w:r>
        <w:t xml:space="preserve">4.3. Contrôles techniques obligatoires</w:t>
      </w:r>
    </w:p>
    <w:p>
      <w:r>
        <w:t xml:space="preserve">Avant de démarrer l'enregistrement :</w:t>
      </w:r>
    </w:p>
    <w:p>
      <w:pPr>
        <w:spacing w:after="0" w:before="0" w:line="215"/>
      </w:pPr>
      <w:r>
        <w:rPr>
          <w:rFonts w:ascii="DejaVu Sans Mono" w:cs="DejaVu Sans Mono" w:eastAsia="DejaVu Sans Mono" w:hAnsi="DejaVu Sans Mono"/>
          <w:color w:val="000000"/>
          <w:sz w:val="16"/>
          <w:szCs w:val="16"/>
        </w:rPr>
        <w:t xml:space="preserve">ls -l /dev/vboxdrv</w:t>
      </w:r>
    </w:p>
    <w:p>
      <w:pPr>
        <w:spacing w:after="0" w:before="0" w:line="215"/>
      </w:pPr>
      <w:r>
        <w:rPr>
          <w:rFonts w:ascii="DejaVu Sans Mono" w:cs="DejaVu Sans Mono" w:eastAsia="DejaVu Sans Mono" w:hAnsi="DejaVu Sans Mono"/>
          <w:color w:val="000000"/>
          <w:sz w:val="16"/>
          <w:szCs w:val="16"/>
        </w:rPr>
        <w:t xml:space="preserve">VBoxManage --version</w:t>
      </w:r>
    </w:p>
    <w:p>
      <w:pPr>
        <w:spacing w:after="0" w:before="0" w:line="215"/>
      </w:pPr>
      <w:r>
        <w:rPr>
          <w:rFonts w:ascii="DejaVu Sans Mono" w:cs="DejaVu Sans Mono" w:eastAsia="DejaVu Sans Mono" w:hAnsi="DejaVu Sans Mono"/>
          <w:color w:val="000000"/>
          <w:sz w:val="16"/>
          <w:szCs w:val="16"/>
        </w:rPr>
        <w:t xml:space="preserve">vagrant validate</w:t>
      </w:r>
    </w:p>
    <w:p>
      <w:pPr>
        <w:spacing w:after="0" w:before="0" w:line="215"/>
      </w:pPr>
      <w:r>
        <w:rPr>
          <w:rFonts w:ascii="DejaVu Sans Mono" w:cs="DejaVu Sans Mono" w:eastAsia="DejaVu Sans Mono" w:hAnsi="DejaVu Sans Mono"/>
          <w:color w:val="000000"/>
          <w:sz w:val="16"/>
          <w:szCs w:val="16"/>
        </w:rPr>
        <w:t xml:space="preserve">python3 scripts/ops.py preflight</w:t>
      </w:r>
    </w:p>
    <w:p>
      <w:pPr>
        <w:spacing w:after="0" w:before="0" w:line="215"/>
      </w:pPr>
      <w:r>
        <w:rPr>
          <w:rFonts w:ascii="DejaVu Sans Mono" w:cs="DejaVu Sans Mono" w:eastAsia="DejaVu Sans Mono" w:hAnsi="DejaVu Sans Mono"/>
          <w:color w:val="000000"/>
          <w:sz w:val="16"/>
          <w:szCs w:val="16"/>
        </w:rPr>
        <w:t xml:space="preserve">python3 -m unittest discover -s tests -v</w:t>
      </w:r>
    </w:p>
    <w:p>
      <w:pPr>
        <w:spacing w:after="90"/>
      </w:pPr>
    </w:p>
    <w:p>
      <w:r>
        <w:t xml:space="preserve">Résultats attendus :</w:t>
      </w:r>
    </w:p>
    <w:p>
      <w:pPr>
        <w:pStyle w:val="ListParagraph"/>
        <w:numPr>
          <w:ilvl w:val="0"/>
          <w:numId w:val="2"/>
        </w:numPr>
      </w:pPr>
      <w:r>
        <w:rPr>
          <w:rFonts w:ascii="DejaVu Sans Mono" w:cs="DejaVu Sans Mono" w:eastAsia="DejaVu Sans Mono" w:hAnsi="DejaVu Sans Mono"/>
          <w:sz w:val="17"/>
          <w:szCs w:val="17"/>
        </w:rPr>
        <w:t xml:space="preserve">/dev/vboxdrv</w:t>
      </w:r>
      <w:r>
        <w:t xml:space="preserve"> existe ;</w:t>
      </w:r>
    </w:p>
    <w:p>
      <w:pPr>
        <w:pStyle w:val="ListParagraph"/>
        <w:numPr>
          <w:ilvl w:val="0"/>
          <w:numId w:val="2"/>
        </w:numPr>
      </w:pPr>
      <w:r>
        <w:t xml:space="preserve">VirtualBox affiche une version sans erreur bloquante ;</w:t>
      </w:r>
    </w:p>
    <w:p>
      <w:pPr>
        <w:pStyle w:val="ListParagraph"/>
        <w:numPr>
          <w:ilvl w:val="0"/>
          <w:numId w:val="2"/>
        </w:numPr>
      </w:pPr>
      <w:r>
        <w:t xml:space="preserve">Vagrant indique que le fichier est valide ;</w:t>
      </w:r>
    </w:p>
    <w:p>
      <w:pPr>
        <w:pStyle w:val="ListParagraph"/>
        <w:numPr>
          <w:ilvl w:val="0"/>
          <w:numId w:val="2"/>
        </w:numPr>
      </w:pPr>
      <w:r>
        <w:rPr>
          <w:rFonts w:ascii="DejaVu Sans Mono" w:cs="DejaVu Sans Mono" w:eastAsia="DejaVu Sans Mono" w:hAnsi="DejaVu Sans Mono"/>
          <w:sz w:val="17"/>
          <w:szCs w:val="17"/>
        </w:rPr>
        <w:t xml:space="preserve">preflight</w:t>
      </w:r>
      <w:r>
        <w:t xml:space="preserve"> trouve </w:t>
      </w:r>
      <w:r>
        <w:rPr>
          <w:rFonts w:ascii="DejaVu Sans Mono" w:cs="DejaVu Sans Mono" w:eastAsia="DejaVu Sans Mono" w:hAnsi="DejaVu Sans Mono"/>
          <w:sz w:val="17"/>
          <w:szCs w:val="17"/>
        </w:rPr>
        <w:t xml:space="preserve">vagrant</w:t>
      </w:r>
      <w:r>
        <w:t xml:space="preserve">, </w:t>
      </w:r>
      <w:r>
        <w:rPr>
          <w:rFonts w:ascii="DejaVu Sans Mono" w:cs="DejaVu Sans Mono" w:eastAsia="DejaVu Sans Mono" w:hAnsi="DejaVu Sans Mono"/>
          <w:sz w:val="17"/>
          <w:szCs w:val="17"/>
        </w:rPr>
        <w:t xml:space="preserve">VBoxManage</w:t>
      </w:r>
      <w:r>
        <w:t xml:space="preserve">, </w:t>
      </w:r>
      <w:r>
        <w:rPr>
          <w:rFonts w:ascii="DejaVu Sans Mono" w:cs="DejaVu Sans Mono" w:eastAsia="DejaVu Sans Mono" w:hAnsi="DejaVu Sans Mono"/>
          <w:sz w:val="17"/>
          <w:szCs w:val="17"/>
        </w:rPr>
        <w:t xml:space="preserve">ruby</w:t>
      </w:r>
      <w:r>
        <w:t xml:space="preserve">, </w:t>
      </w:r>
      <w:r>
        <w:rPr>
          <w:rFonts w:ascii="DejaVu Sans Mono" w:cs="DejaVu Sans Mono" w:eastAsia="DejaVu Sans Mono" w:hAnsi="DejaVu Sans Mono"/>
          <w:sz w:val="17"/>
          <w:szCs w:val="17"/>
        </w:rPr>
        <w:t xml:space="preserve">python3</w:t>
      </w:r>
      <w:r>
        <w:t xml:space="preserve"> et </w:t>
      </w:r>
      <w:r>
        <w:rPr>
          <w:rFonts w:ascii="DejaVu Sans Mono" w:cs="DejaVu Sans Mono" w:eastAsia="DejaVu Sans Mono" w:hAnsi="DejaVu Sans Mono"/>
          <w:sz w:val="17"/>
          <w:szCs w:val="17"/>
        </w:rPr>
        <w:t xml:space="preserve">ab</w:t>
      </w:r>
      <w:r>
        <w:t xml:space="preserve"> ;</w:t>
      </w:r>
    </w:p>
    <w:p>
      <w:pPr>
        <w:pStyle w:val="ListParagraph"/>
        <w:numPr>
          <w:ilvl w:val="0"/>
          <w:numId w:val="2"/>
        </w:numPr>
      </w:pPr>
      <w:r>
        <w:t xml:space="preserve">aucun conflit d'adresse VirtualBox n'est signalé ;</w:t>
      </w:r>
    </w:p>
    <w:p>
      <w:pPr>
        <w:pStyle w:val="ListParagraph"/>
        <w:numPr>
          <w:ilvl w:val="0"/>
          <w:numId w:val="2"/>
        </w:numPr>
      </w:pPr>
      <w:r>
        <w:t xml:space="preserve">la suite découvre 42 tests ; sur l'hôte sans binaire HAProxy, 41 réussissent et le contrôle direct de HAProxy peut être ignoré.</w:t>
      </w:r>
    </w:p>
    <w:p>
      <w:r>
        <w:t xml:space="preserve">Si </w:t>
      </w:r>
      <w:r>
        <w:rPr>
          <w:rFonts w:ascii="DejaVu Sans Mono" w:cs="DejaVu Sans Mono" w:eastAsia="DejaVu Sans Mono" w:hAnsi="DejaVu Sans Mono"/>
          <w:sz w:val="17"/>
          <w:szCs w:val="17"/>
        </w:rPr>
        <w:t xml:space="preserve">/dev/vboxdrv</w:t>
      </w:r>
      <w:r>
        <w:t xml:space="preserve"> est absent, arrêter la préparation et exécuter sur l'hôte :</w:t>
      </w:r>
    </w:p>
    <w:p>
      <w:pPr>
        <w:spacing w:after="0" w:before="0" w:line="215"/>
      </w:pPr>
      <w:r>
        <w:rPr>
          <w:rFonts w:ascii="DejaVu Sans Mono" w:cs="DejaVu Sans Mono" w:eastAsia="DejaVu Sans Mono" w:hAnsi="DejaVu Sans Mono"/>
          <w:color w:val="000000"/>
          <w:sz w:val="16"/>
          <w:szCs w:val="16"/>
        </w:rPr>
        <w:t xml:space="preserve">sudo /sbin/vboxconfig</w:t>
      </w:r>
    </w:p>
    <w:p>
      <w:pPr>
        <w:spacing w:after="90"/>
      </w:pPr>
    </w:p>
    <w:p>
      <w:r>
        <w:t xml:space="preserve">Puis redémarrer les contrôles. Il ne faut pas commencer la vidéo avec VirtualBox en erreur.</w:t>
      </w:r>
    </w:p>
    <w:p>
      <w:r>
        <w:t xml:space="preserve">Vérifier l'inventaire sans afficher les secrets :</w:t>
      </w:r>
    </w:p>
    <w:p>
      <w:pPr>
        <w:spacing w:after="0" w:before="0" w:line="215"/>
      </w:pPr>
      <w:r>
        <w:rPr>
          <w:rFonts w:ascii="DejaVu Sans Mono" w:cs="DejaVu Sans Mono" w:eastAsia="DejaVu Sans Mono" w:hAnsi="DejaVu Sans Mono"/>
          <w:color w:val="000000"/>
          <w:sz w:val="16"/>
          <w:szCs w:val="16"/>
        </w:rPr>
        <w:t xml:space="preserve">ruby config/topology.rb</w:t>
      </w:r>
    </w:p>
    <w:p>
      <w:pPr>
        <w:spacing w:after="90"/>
      </w:pPr>
    </w:p>
    <w:p>
      <w:r>
        <w:t xml:space="preserve">La sortie doit contenir </w:t>
      </w:r>
      <w:r>
        <w:rPr>
          <w:rFonts w:ascii="DejaVu Sans Mono" w:cs="DejaVu Sans Mono" w:eastAsia="DejaVu Sans Mono" w:hAnsi="DejaVu Sans Mono"/>
          <w:sz w:val="17"/>
          <w:szCs w:val="17"/>
        </w:rPr>
        <w:t xml:space="preserve">bdd1</w:t>
      </w:r>
      <w:r>
        <w:t xml:space="preserve">, </w:t>
      </w:r>
      <w:r>
        <w:rPr>
          <w:rFonts w:ascii="DejaVu Sans Mono" w:cs="DejaVu Sans Mono" w:eastAsia="DejaVu Sans Mono" w:hAnsi="DejaVu Sans Mono"/>
          <w:sz w:val="17"/>
          <w:szCs w:val="17"/>
        </w:rPr>
        <w:t xml:space="preserve">bdd2</w:t>
      </w:r>
      <w:r>
        <w:t xml:space="preserve">, </w:t>
      </w:r>
      <w:r>
        <w:rPr>
          <w:rFonts w:ascii="DejaVu Sans Mono" w:cs="DejaVu Sans Mono" w:eastAsia="DejaVu Sans Mono" w:hAnsi="DejaVu Sans Mono"/>
          <w:sz w:val="17"/>
          <w:szCs w:val="17"/>
        </w:rPr>
        <w:t xml:space="preserve">app1</w:t>
      </w:r>
      <w:r>
        <w:t xml:space="preserve">, </w:t>
      </w:r>
      <w:r>
        <w:rPr>
          <w:rFonts w:ascii="DejaVu Sans Mono" w:cs="DejaVu Sans Mono" w:eastAsia="DejaVu Sans Mono" w:hAnsi="DejaVu Sans Mono"/>
          <w:sz w:val="17"/>
          <w:szCs w:val="17"/>
        </w:rPr>
        <w:t xml:space="preserve">app2</w:t>
      </w:r>
      <w:r>
        <w:t xml:space="preserve">, </w:t>
      </w:r>
      <w:r>
        <w:rPr>
          <w:rFonts w:ascii="DejaVu Sans Mono" w:cs="DejaVu Sans Mono" w:eastAsia="DejaVu Sans Mono" w:hAnsi="DejaVu Sans Mono"/>
          <w:sz w:val="17"/>
          <w:szCs w:val="17"/>
        </w:rPr>
        <w:t xml:space="preserve">app3</w:t>
      </w:r>
      <w:r>
        <w:t xml:space="preserve">, </w:t>
      </w:r>
      <w:r>
        <w:rPr>
          <w:rFonts w:ascii="DejaVu Sans Mono" w:cs="DejaVu Sans Mono" w:eastAsia="DejaVu Sans Mono" w:hAnsi="DejaVu Sans Mono"/>
          <w:sz w:val="17"/>
          <w:szCs w:val="17"/>
        </w:rPr>
        <w:t xml:space="preserve">app4</w:t>
      </w:r>
      <w:r>
        <w:t xml:space="preserve"> et </w:t>
      </w:r>
      <w:r>
        <w:rPr>
          <w:rFonts w:ascii="DejaVu Sans Mono" w:cs="DejaVu Sans Mono" w:eastAsia="DejaVu Sans Mono" w:hAnsi="DejaVu Sans Mono"/>
          <w:sz w:val="17"/>
          <w:szCs w:val="17"/>
        </w:rPr>
        <w:t xml:space="preserve">lb1</w:t>
      </w:r>
      <w:r>
        <w:t xml:space="preserve">.</w:t>
      </w:r>
    </w:p>
    <w:p>
      <w:pPr>
        <w:pStyle w:val="Heading1"/>
        <w:keepNext/>
      </w:pPr>
      <w:r>
        <w:t xml:space="preserve">5. Plan conseillé d'une vidéo de vingt minutes</w:t>
      </w: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4337"/>
        <w:gridCol w:w="5301"/>
      </w:tblGrid>
      <w:tr>
        <w:trPr>
          <w:cantSplit/>
          <w:tblHeader/>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Temps final</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Contenu</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0:00–1:00</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présentation du groupe et objectif</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1:00–2:30</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contributions Git et structure du dépôt</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2:30–4:30</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destruction, lancement de la reconstruction et architecture</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4:30–7:00</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explication de Vagrant, HAProxy, API, PostgreSQL et Redis</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7:00–9:00</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fin de reconstruction, état des sept VM et routes HTTP</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9:00–11:00</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V1 : répartition entre quatre applications</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11:00–14:00</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V2 : panne d'une application</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14:00–16:00</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R5 : réplication PostgreSQL</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16:00–18:30</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E3, E4 et preuves enregistrées</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18:30–20:00</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limites, conclusion et dépôt GitHub</w:t>
            </w:r>
          </w:p>
        </w:tc>
      </w:tr>
    </w:tbl>
    <w:p>
      <w:pPr>
        <w:spacing w:after="80"/>
      </w:pPr>
    </w:p>
    <w:p>
      <w:r>
        <w:t xml:space="preserve">La reconstruction réelle a déjà demandé 17 min 22 s. Pour une vidéo, conserver le début et la fin de l'exécution, puis accélérer uniquement la période d'installation au montage. Le chronomètre et le résultat final doivent rester visibles. Pour une démonstration réellement en direct, parler de l'architecture pendant l'exécution dans le terminal A.</w:t>
      </w:r>
    </w:p>
    <w:p>
      <w:pPr>
        <w:pStyle w:val="Heading1"/>
        <w:keepNext/>
      </w:pPr>
      <w:r>
        <w:t xml:space="preserve">6. Script complet à suivre pendant la vidéo</w:t>
      </w:r>
    </w:p>
    <w:p>
      <w:pPr>
        <w:pStyle w:val="Heading2"/>
        <w:keepNext/>
      </w:pPr>
      <w:r>
        <w:t xml:space="preserve">Étape 1 — introduction</w:t>
      </w:r>
    </w:p>
    <w:p>
      <w:r>
        <w:rPr>
          <w:b/>
          <w:bCs/>
        </w:rPr>
        <w:t xml:space="preserve">À l'écran :</w:t>
      </w:r>
      <w:r>
        <w:t xml:space="preserve"> page principale du dépôt ou terminal placé à la racine.</w:t>
      </w:r>
    </w:p>
    <w:p>
      <w:r>
        <w:rPr>
          <w:b/>
          <w:bCs/>
        </w:rPr>
        <w:t xml:space="preserve">Texte à prononcer :</w:t>
      </w:r>
    </w:p>
    <w:p>
      <w:pPr>
        <w:spacing w:after="140"/>
        <w:ind w:left="240" w:right="120"/>
      </w:pPr>
      <w:r>
        <w:rPr>
          <w:i/>
          <w:iCs/>
        </w:rPr>
        <w:t xml:space="preserve">Bonjour. Nous sommes le groupe 10, composé de Céphas CONGO, Lompo Ephraim, Leïla BOUGOUMA et Eva Benjamine Kazienga. Je vais présenter RESULTATS-BF au nom du groupe. Il s'agit d'une plateforme de consultation de résultats d'examen déployée automatiquement dans VirtualBox avec Vagrant. Notre objectif est de répartir les demandes, supporter la panne d'une application, répliquer la base de données et reconstruire toute la plateforme sans configuration manuelle dans les machines virtuelles.</w:t>
      </w:r>
    </w:p>
    <w:p>
      <w:pPr>
        <w:pStyle w:val="Heading2"/>
        <w:keepNext/>
      </w:pPr>
      <w:r>
        <w:t xml:space="preserve">Étape 2 — montrer les contributions</w:t>
      </w:r>
    </w:p>
    <w:p>
      <w:r>
        <w:rPr>
          <w:b/>
          <w:bCs/>
        </w:rPr>
        <w:t xml:space="preserve">Commande :</w:t>
      </w:r>
    </w:p>
    <w:p>
      <w:pPr>
        <w:spacing w:after="0" w:before="0" w:line="215"/>
      </w:pPr>
      <w:r>
        <w:rPr>
          <w:rFonts w:ascii="DejaVu Sans Mono" w:cs="DejaVu Sans Mono" w:eastAsia="DejaVu Sans Mono" w:hAnsi="DejaVu Sans Mono"/>
          <w:color w:val="000000"/>
          <w:sz w:val="16"/>
          <w:szCs w:val="16"/>
        </w:rPr>
        <w:t xml:space="preserve">git log --all --no-merges --format='%h | %an | %s'</w:t>
      </w:r>
    </w:p>
    <w:p>
      <w:pPr>
        <w:spacing w:after="90"/>
      </w:pPr>
    </w:p>
    <w:p>
      <w:r>
        <w:rPr>
          <w:b/>
          <w:bCs/>
        </w:rPr>
        <w:t xml:space="preserve">Texte à prononcer :</w:t>
      </w:r>
    </w:p>
    <w:p>
      <w:pPr>
        <w:spacing w:after="140"/>
        <w:ind w:left="240" w:right="120"/>
      </w:pPr>
      <w:r>
        <w:rPr>
          <w:i/>
          <w:iCs/>
        </w:rPr>
        <w:t xml:space="preserve">L'historique montre les contributions réelles des quatre membres. Les branches ont été proposées par Pull Requests puis fusionnées dans </w:t>
      </w:r>
      <w:r>
        <w:rPr>
          <w:rFonts w:ascii="DejaVu Sans Mono" w:cs="DejaVu Sans Mono" w:eastAsia="DejaVu Sans Mono" w:hAnsi="DejaVu Sans Mono"/>
          <w:i/>
          <w:iCs/>
          <w:sz w:val="17"/>
          <w:szCs w:val="17"/>
        </w:rPr>
        <w:t xml:space="preserve">main</w:t>
      </w:r>
      <w:r>
        <w:rPr>
          <w:i/>
          <w:iCs/>
        </w:rPr>
        <w:t xml:space="preserve">. Chaque contribution correspond à une modification identifiable du réseau, de l'application, des données ou des tests.</w:t>
      </w:r>
    </w:p>
    <w:p>
      <w:r>
        <w:t xml:space="preserve">Ne pas expliquer chaque commit pendant plusieurs minutes. Montrer simplement les quatre noms et citer une contribution par personne.</w:t>
      </w:r>
    </w:p>
    <w:p>
      <w:pPr>
        <w:pStyle w:val="Heading2"/>
        <w:keepNext/>
      </w:pPr>
      <w:r>
        <w:t xml:space="preserve">Étape 3 — montrer l'inventaire</w:t>
      </w:r>
    </w:p>
    <w:p>
      <w:r>
        <w:rPr>
          <w:b/>
          <w:bCs/>
        </w:rPr>
        <w:t xml:space="preserve">Commande :</w:t>
      </w:r>
    </w:p>
    <w:p>
      <w:pPr>
        <w:spacing w:after="0" w:before="0" w:line="215"/>
      </w:pPr>
      <w:r>
        <w:rPr>
          <w:rFonts w:ascii="DejaVu Sans Mono" w:cs="DejaVu Sans Mono" w:eastAsia="DejaVu Sans Mono" w:hAnsi="DejaVu Sans Mono"/>
          <w:color w:val="000000"/>
          <w:sz w:val="16"/>
          <w:szCs w:val="16"/>
        </w:rPr>
        <w:t xml:space="preserve">ruby config/topology.rb</w:t>
      </w:r>
    </w:p>
    <w:p>
      <w:pPr>
        <w:spacing w:after="90"/>
      </w:pPr>
    </w:p>
    <w:p>
      <w:r>
        <w:rPr>
          <w:b/>
          <w:bCs/>
        </w:rPr>
        <w:t xml:space="preserve">Texte à prononcer :</w:t>
      </w:r>
    </w:p>
    <w:p>
      <w:pPr>
        <w:spacing w:after="140"/>
        <w:ind w:left="240" w:right="120"/>
      </w:pPr>
      <w:r>
        <w:rPr>
          <w:i/>
          <w:iCs/>
        </w:rPr>
        <w:t xml:space="preserve">Cette sortie est générée par notre source unique de topologie. Nous utilisons une base principale, une réplique, quatre applications et un répartiteur. Le réseau provisoire du groupe 10 est </w:t>
      </w:r>
      <w:r>
        <w:rPr>
          <w:rFonts w:ascii="DejaVu Sans Mono" w:cs="DejaVu Sans Mono" w:eastAsia="DejaVu Sans Mono" w:hAnsi="DejaVu Sans Mono"/>
          <w:i/>
          <w:iCs/>
          <w:sz w:val="17"/>
          <w:szCs w:val="17"/>
        </w:rPr>
        <w:t xml:space="preserve">192.168.56.0/24</w:t>
      </w:r>
      <w:r>
        <w:rPr>
          <w:i/>
          <w:iCs/>
        </w:rPr>
        <w:t xml:space="preserve">. Modifier le nombre d'applications dans la configuration modifie aussi l'inventaire et la configuration HAProxy ; nous évitons ainsi une liste écrite manuellement à plusieurs endroits.</w:t>
      </w:r>
    </w:p>
    <w:p>
      <w:pPr>
        <w:pStyle w:val="Heading2"/>
        <w:keepNext/>
      </w:pPr>
      <w:r>
        <w:t xml:space="preserve">Étape 4 — destruction et reconstruction</w:t>
      </w:r>
    </w:p>
    <w:p>
      <w:r>
        <w:t xml:space="preserve">Dans le </w:t>
      </w:r>
      <w:r>
        <w:rPr>
          <w:b/>
          <w:bCs/>
        </w:rPr>
        <w:t xml:space="preserve">terminal A</w:t>
      </w:r>
      <w:r>
        <w:t xml:space="preserve">, montrer d'abord l'état existant :</w:t>
      </w:r>
    </w:p>
    <w:p>
      <w:pPr>
        <w:spacing w:after="0" w:before="0" w:line="215"/>
      </w:pPr>
      <w:r>
        <w:rPr>
          <w:rFonts w:ascii="DejaVu Sans Mono" w:cs="DejaVu Sans Mono" w:eastAsia="DejaVu Sans Mono" w:hAnsi="DejaVu Sans Mono"/>
          <w:color w:val="000000"/>
          <w:sz w:val="16"/>
          <w:szCs w:val="16"/>
        </w:rPr>
        <w:t xml:space="preserve">vagrant status</w:t>
      </w:r>
    </w:p>
    <w:p>
      <w:pPr>
        <w:spacing w:after="90"/>
      </w:pPr>
    </w:p>
    <w:p>
      <w:r>
        <w:t xml:space="preserve">Puis lancer :</w:t>
      </w:r>
    </w:p>
    <w:p>
      <w:pPr>
        <w:spacing w:after="0" w:before="0" w:line="215"/>
      </w:pPr>
      <w:r>
        <w:rPr>
          <w:rFonts w:ascii="DejaVu Sans Mono" w:cs="DejaVu Sans Mono" w:eastAsia="DejaVu Sans Mono" w:hAnsi="DejaVu Sans Mono"/>
          <w:color w:val="000000"/>
          <w:sz w:val="16"/>
          <w:szCs w:val="16"/>
        </w:rPr>
        <w:t xml:space="preserve">vagrant destroy -f</w:t>
      </w:r>
    </w:p>
    <w:p>
      <w:pPr>
        <w:spacing w:after="0" w:before="0" w:line="215"/>
      </w:pPr>
      <w:r>
        <w:rPr>
          <w:rFonts w:ascii="DejaVu Sans Mono" w:cs="DejaVu Sans Mono" w:eastAsia="DejaVu Sans Mono" w:hAnsi="DejaVu Sans Mono"/>
          <w:color w:val="000000"/>
          <w:sz w:val="16"/>
          <w:szCs w:val="16"/>
        </w:rPr>
        <w:t xml:space="preserve">time bash scripts/start.sh</w:t>
      </w:r>
    </w:p>
    <w:p>
      <w:pPr>
        <w:spacing w:after="90"/>
      </w:pPr>
    </w:p>
    <w:p>
      <w:r>
        <w:rPr>
          <w:rFonts w:ascii="DejaVu Sans Mono" w:cs="DejaVu Sans Mono" w:eastAsia="DejaVu Sans Mono" w:hAnsi="DejaVu Sans Mono"/>
          <w:sz w:val="17"/>
          <w:szCs w:val="17"/>
        </w:rPr>
        <w:t xml:space="preserve">scripts/start.sh</w:t>
      </w:r>
      <w:r>
        <w:t xml:space="preserve"> :</w:t>
      </w:r>
    </w:p>
    <w:p>
      <w:pPr>
        <w:ind w:left="260" w:hanging="260"/>
      </w:pPr>
      <w:r>
        <w:t xml:space="preserve">1. conserve le </w:t>
      </w:r>
      <w:r>
        <w:rPr>
          <w:rFonts w:ascii="DejaVu Sans Mono" w:cs="DejaVu Sans Mono" w:eastAsia="DejaVu Sans Mono" w:hAnsi="DejaVu Sans Mono"/>
          <w:sz w:val="17"/>
          <w:szCs w:val="17"/>
        </w:rPr>
        <w:t xml:space="preserve">.env</w:t>
      </w:r>
      <w:r>
        <w:t xml:space="preserve"> existant ou crée des secrets s'il manque ;</w:t>
      </w:r>
    </w:p>
    <w:p>
      <w:pPr>
        <w:ind w:left="260" w:hanging="260"/>
      </w:pPr>
      <w:r>
        <w:t xml:space="preserve">2. vérifie les prérequis et les conflits d'adresses ;</w:t>
      </w:r>
    </w:p>
    <w:p>
      <w:pPr>
        <w:ind w:left="260" w:hanging="260"/>
      </w:pPr>
      <w:r>
        <w:t xml:space="preserve">3. valide le </w:t>
      </w:r>
      <w:r>
        <w:rPr>
          <w:rFonts w:ascii="DejaVu Sans Mono" w:cs="DejaVu Sans Mono" w:eastAsia="DejaVu Sans Mono" w:hAnsi="DejaVu Sans Mono"/>
          <w:sz w:val="17"/>
          <w:szCs w:val="17"/>
        </w:rPr>
        <w:t xml:space="preserve">Vagrantfile</w:t>
      </w:r>
      <w:r>
        <w:t xml:space="preserve"> ;</w:t>
      </w:r>
    </w:p>
    <w:p>
      <w:pPr>
        <w:ind w:left="260" w:hanging="260"/>
      </w:pPr>
      <w:r>
        <w:t xml:space="preserve">4. crée et configure les sept VM ;</w:t>
      </w:r>
    </w:p>
    <w:p>
      <w:pPr>
        <w:ind w:left="260" w:hanging="260"/>
      </w:pPr>
      <w:r>
        <w:t xml:space="preserve">5. exécute automatiquement V1 à la fin.</w:t>
      </w:r>
    </w:p>
    <w:p>
      <w:r>
        <w:rPr>
          <w:b/>
          <w:bCs/>
        </w:rPr>
        <w:t xml:space="preserve">Texte à prononcer pendant le lancement :</w:t>
      </w:r>
    </w:p>
    <w:p>
      <w:pPr>
        <w:spacing w:after="140"/>
        <w:ind w:left="240" w:right="120"/>
      </w:pPr>
      <w:r>
        <w:rPr>
          <w:i/>
          <w:iCs/>
        </w:rPr>
        <w:t xml:space="preserve">Je détruis uniquement les VM de ce projet, puis je lance le script de démarrage. Toutes les commandes sont exécutées depuis la machine physique. Vagrant crée les VM et envoie à chacune l'inventaire, les secrets nécessaires à son rôle, le script de provisionnement et le service applicatif. Les dossiers partagés sont désactivés afin que les VM ne dépendent pas du dossier du poste après leur configuration.</w:t>
      </w:r>
    </w:p>
    <w:p>
      <w:pPr>
        <w:pStyle w:val="Heading2"/>
        <w:keepNext/>
      </w:pPr>
      <w:r>
        <w:t xml:space="preserve">Étape 5 — expliquer l'architecture pendant l'attente</w:t>
      </w:r>
    </w:p>
    <w:p>
      <w:r>
        <w:t xml:space="preserve">Dans le </w:t>
      </w:r>
      <w:r>
        <w:rPr>
          <w:b/>
          <w:bCs/>
        </w:rPr>
        <w:t xml:space="preserve">terminal B</w:t>
      </w:r>
      <w:r>
        <w:t xml:space="preserve">, montrer brièvement les fichiers sans les modifier :</w:t>
      </w:r>
    </w:p>
    <w:p>
      <w:pPr>
        <w:spacing w:after="0" w:before="0" w:line="215"/>
      </w:pPr>
      <w:r>
        <w:rPr>
          <w:rFonts w:ascii="DejaVu Sans Mono" w:cs="DejaVu Sans Mono" w:eastAsia="DejaVu Sans Mono" w:hAnsi="DejaVu Sans Mono"/>
          <w:color w:val="000000"/>
          <w:sz w:val="16"/>
          <w:szCs w:val="16"/>
        </w:rPr>
        <w:t xml:space="preserve">sed -n '1,180p' Vagrantfile</w:t>
      </w:r>
    </w:p>
    <w:p>
      <w:pPr>
        <w:spacing w:after="0" w:before="0" w:line="215"/>
      </w:pPr>
      <w:r>
        <w:rPr>
          <w:rFonts w:ascii="DejaVu Sans Mono" w:cs="DejaVu Sans Mono" w:eastAsia="DejaVu Sans Mono" w:hAnsi="DejaVu Sans Mono"/>
          <w:color w:val="000000"/>
          <w:sz w:val="16"/>
          <w:szCs w:val="16"/>
        </w:rPr>
        <w:t xml:space="preserve">sed -n '1,180p' app/service.py</w:t>
      </w:r>
    </w:p>
    <w:p>
      <w:pPr>
        <w:spacing w:after="90"/>
      </w:pPr>
    </w:p>
    <w:p>
      <w:r>
        <w:rPr>
          <w:b/>
          <w:bCs/>
        </w:rPr>
        <w:t xml:space="preserve">Texte à prononcer :</w:t>
      </w:r>
    </w:p>
    <w:p>
      <w:pPr>
        <w:spacing w:after="140"/>
        <w:ind w:left="240" w:right="120"/>
      </w:pPr>
      <w:r>
        <w:rPr>
          <w:i/>
          <w:iCs/>
        </w:rPr>
        <w:t xml:space="preserve">Le client contacte uniquement HAProxy sur le port 8080. HAProxy vérifie la route </w:t>
      </w:r>
      <w:r>
        <w:rPr>
          <w:rFonts w:ascii="DejaVu Sans Mono" w:cs="DejaVu Sans Mono" w:eastAsia="DejaVu Sans Mono" w:hAnsi="DejaVu Sans Mono"/>
          <w:i/>
          <w:iCs/>
          <w:sz w:val="17"/>
          <w:szCs w:val="17"/>
        </w:rPr>
        <w:t xml:space="preserve">/sante</w:t>
      </w:r>
      <w:r>
        <w:rPr>
          <w:i/>
          <w:iCs/>
        </w:rPr>
        <w:t xml:space="preserve"> de chaque application et répartit les requêtes entre les serveurs sains. Les quatre applications utilisent le même code et ne gardent aucune session ni donnée métier locale. Elles peuvent donc être arrêtées et recréées. PostgreSQL conserve les données durables sur bdd1 et copie les changements vers bdd2. Redis accélère les lectures répétées, mais il ne remplace jamais PostgreSQL.</w:t>
      </w:r>
    </w:p>
    <w:p>
      <w:r>
        <w:t xml:space="preserve">Puis expliquer les routes :</w:t>
      </w:r>
    </w:p>
    <w:p>
      <w:pPr>
        <w:spacing w:after="140"/>
        <w:ind w:left="240" w:right="120"/>
      </w:pPr>
      <w:r>
        <w:rPr>
          <w:rFonts w:ascii="DejaVu Sans Mono" w:cs="DejaVu Sans Mono" w:eastAsia="DejaVu Sans Mono" w:hAnsi="DejaVu Sans Mono"/>
          <w:i/>
          <w:iCs/>
          <w:sz w:val="17"/>
          <w:szCs w:val="17"/>
        </w:rPr>
        <w:t xml:space="preserve">/info</w:t>
      </w:r>
      <w:r>
        <w:rPr>
          <w:i/>
          <w:iCs/>
        </w:rPr>
        <w:t xml:space="preserve"> permet d'identifier le serveur qui a répondu. </w:t>
      </w:r>
      <w:r>
        <w:rPr>
          <w:rFonts w:ascii="DejaVu Sans Mono" w:cs="DejaVu Sans Mono" w:eastAsia="DejaVu Sans Mono" w:hAnsi="DejaVu Sans Mono"/>
          <w:i/>
          <w:iCs/>
          <w:sz w:val="17"/>
          <w:szCs w:val="17"/>
        </w:rPr>
        <w:t xml:space="preserve">/sante</w:t>
      </w:r>
      <w:r>
        <w:rPr>
          <w:i/>
          <w:iCs/>
        </w:rPr>
        <w:t xml:space="preserve"> exécute une requête réelle vers une base accessible en écriture. </w:t>
      </w:r>
      <w:r>
        <w:rPr>
          <w:rFonts w:ascii="DejaVu Sans Mono" w:cs="DejaVu Sans Mono" w:eastAsia="DejaVu Sans Mono" w:hAnsi="DejaVu Sans Mono"/>
          <w:i/>
          <w:iCs/>
          <w:sz w:val="17"/>
          <w:szCs w:val="17"/>
        </w:rPr>
        <w:t xml:space="preserve">/resultat</w:t>
      </w:r>
      <w:r>
        <w:rPr>
          <w:i/>
          <w:iCs/>
        </w:rPr>
        <w:t xml:space="preserve"> valide un matricule de six chiffres, consulte Redis si le cache est actif, puis PostgreSQL si nécessaire. Les erreurs sont renvoyées en JSON avec un code HTTP adapté.</w:t>
      </w:r>
    </w:p>
    <w:p>
      <w:pPr>
        <w:pStyle w:val="Heading2"/>
        <w:keepNext/>
      </w:pPr>
      <w:r>
        <w:t xml:space="preserve">Étape 6 — vérifier la reconstruction</w:t>
      </w:r>
    </w:p>
    <w:p>
      <w:r>
        <w:t xml:space="preserve">Lorsque </w:t>
      </w:r>
      <w:r>
        <w:rPr>
          <w:rFonts w:ascii="DejaVu Sans Mono" w:cs="DejaVu Sans Mono" w:eastAsia="DejaVu Sans Mono" w:hAnsi="DejaVu Sans Mono"/>
          <w:sz w:val="17"/>
          <w:szCs w:val="17"/>
        </w:rPr>
        <w:t xml:space="preserve">scripts/start.sh</w:t>
      </w:r>
      <w:r>
        <w:t xml:space="preserve"> est terminé, exécuter :</w:t>
      </w:r>
    </w:p>
    <w:p>
      <w:pPr>
        <w:spacing w:after="0" w:before="0" w:line="215"/>
      </w:pPr>
      <w:r>
        <w:rPr>
          <w:rFonts w:ascii="DejaVu Sans Mono" w:cs="DejaVu Sans Mono" w:eastAsia="DejaVu Sans Mono" w:hAnsi="DejaVu Sans Mono"/>
          <w:color w:val="000000"/>
          <w:sz w:val="16"/>
          <w:szCs w:val="16"/>
        </w:rPr>
        <w:t xml:space="preserve">vagrant status</w:t>
      </w:r>
    </w:p>
    <w:p>
      <w:pPr>
        <w:spacing w:after="0" w:before="0" w:line="215"/>
      </w:pPr>
      <w:r>
        <w:rPr>
          <w:rFonts w:ascii="DejaVu Sans Mono" w:cs="DejaVu Sans Mono" w:eastAsia="DejaVu Sans Mono" w:hAnsi="DejaVu Sans Mono"/>
          <w:color w:val="000000"/>
          <w:sz w:val="16"/>
          <w:szCs w:val="16"/>
        </w:rPr>
        <w:t xml:space="preserve">curl -i http://127.0.0.1:8080/sante</w:t>
      </w:r>
    </w:p>
    <w:p>
      <w:pPr>
        <w:spacing w:after="0" w:before="0" w:line="215"/>
      </w:pPr>
      <w:r>
        <w:rPr>
          <w:rFonts w:ascii="DejaVu Sans Mono" w:cs="DejaVu Sans Mono" w:eastAsia="DejaVu Sans Mono" w:hAnsi="DejaVu Sans Mono"/>
          <w:color w:val="000000"/>
          <w:sz w:val="16"/>
          <w:szCs w:val="16"/>
        </w:rPr>
        <w:t xml:space="preserve">curl http://127.0.0.1:8080/info</w:t>
      </w:r>
    </w:p>
    <w:p>
      <w:pPr>
        <w:spacing w:after="0" w:before="0" w:line="215"/>
      </w:pPr>
      <w:r>
        <w:rPr>
          <w:rFonts w:ascii="DejaVu Sans Mono" w:cs="DejaVu Sans Mono" w:eastAsia="DejaVu Sans Mono" w:hAnsi="DejaVu Sans Mono"/>
          <w:color w:val="000000"/>
          <w:sz w:val="16"/>
          <w:szCs w:val="16"/>
        </w:rPr>
        <w:t xml:space="preserve">curl 'http://127.0.0.1:8080/resultat?matricule=000001'</w:t>
      </w:r>
    </w:p>
    <w:p>
      <w:pPr>
        <w:spacing w:after="90"/>
      </w:pPr>
    </w:p>
    <w:p>
      <w:r>
        <w:t xml:space="preserve">Résultats à repérer :</w:t>
      </w:r>
    </w:p>
    <w:p>
      <w:pPr>
        <w:pStyle w:val="ListParagraph"/>
        <w:numPr>
          <w:ilvl w:val="0"/>
          <w:numId w:val="2"/>
        </w:numPr>
      </w:pPr>
      <w:r>
        <w:t xml:space="preserve">les sept VM sont </w:t>
      </w:r>
      <w:r>
        <w:rPr>
          <w:rFonts w:ascii="DejaVu Sans Mono" w:cs="DejaVu Sans Mono" w:eastAsia="DejaVu Sans Mono" w:hAnsi="DejaVu Sans Mono"/>
          <w:sz w:val="17"/>
          <w:szCs w:val="17"/>
        </w:rPr>
        <w:t xml:space="preserve">running</w:t>
      </w:r>
      <w:r>
        <w:t xml:space="preserve"> ;</w:t>
      </w:r>
    </w:p>
    <w:p>
      <w:pPr>
        <w:pStyle w:val="ListParagraph"/>
        <w:numPr>
          <w:ilvl w:val="0"/>
          <w:numId w:val="2"/>
        </w:numPr>
      </w:pPr>
      <w:r>
        <w:rPr>
          <w:rFonts w:ascii="DejaVu Sans Mono" w:cs="DejaVu Sans Mono" w:eastAsia="DejaVu Sans Mono" w:hAnsi="DejaVu Sans Mono"/>
          <w:sz w:val="17"/>
          <w:szCs w:val="17"/>
        </w:rPr>
        <w:t xml:space="preserve">/sante</w:t>
      </w:r>
      <w:r>
        <w:t xml:space="preserve"> répond </w:t>
      </w:r>
      <w:r>
        <w:rPr>
          <w:rFonts w:ascii="DejaVu Sans Mono" w:cs="DejaVu Sans Mono" w:eastAsia="DejaVu Sans Mono" w:hAnsi="DejaVu Sans Mono"/>
          <w:sz w:val="17"/>
          <w:szCs w:val="17"/>
        </w:rPr>
        <w:t xml:space="preserve">HTTP/1.1 200</w:t>
      </w:r>
      <w:r>
        <w:t xml:space="preserve"> et </w:t>
      </w:r>
      <w:r>
        <w:rPr>
          <w:rFonts w:ascii="DejaVu Sans Mono" w:cs="DejaVu Sans Mono" w:eastAsia="DejaVu Sans Mono" w:hAnsi="DejaVu Sans Mono"/>
          <w:sz w:val="17"/>
          <w:szCs w:val="17"/>
        </w:rPr>
        <w:t xml:space="preserve">{"status":"ok"}</w:t>
      </w:r>
      <w:r>
        <w:t xml:space="preserve"> ;</w:t>
      </w:r>
    </w:p>
    <w:p>
      <w:pPr>
        <w:pStyle w:val="ListParagraph"/>
        <w:numPr>
          <w:ilvl w:val="0"/>
          <w:numId w:val="2"/>
        </w:numPr>
      </w:pPr>
      <w:r>
        <w:rPr>
          <w:rFonts w:ascii="DejaVu Sans Mono" w:cs="DejaVu Sans Mono" w:eastAsia="DejaVu Sans Mono" w:hAnsi="DejaVu Sans Mono"/>
          <w:sz w:val="17"/>
          <w:szCs w:val="17"/>
        </w:rPr>
        <w:t xml:space="preserve">/info</w:t>
      </w:r>
      <w:r>
        <w:t xml:space="preserve"> renvoie un </w:t>
      </w:r>
      <w:r>
        <w:rPr>
          <w:rFonts w:ascii="DejaVu Sans Mono" w:cs="DejaVu Sans Mono" w:eastAsia="DejaVu Sans Mono" w:hAnsi="DejaVu Sans Mono"/>
          <w:sz w:val="17"/>
          <w:szCs w:val="17"/>
        </w:rPr>
        <w:t xml:space="preserve">hostname</w:t>
      </w:r>
      <w:r>
        <w:t xml:space="preserve"> parmi </w:t>
      </w:r>
      <w:r>
        <w:rPr>
          <w:rFonts w:ascii="DejaVu Sans Mono" w:cs="DejaVu Sans Mono" w:eastAsia="DejaVu Sans Mono" w:hAnsi="DejaVu Sans Mono"/>
          <w:sz w:val="17"/>
          <w:szCs w:val="17"/>
        </w:rPr>
        <w:t xml:space="preserve">app1</w:t>
      </w:r>
      <w:r>
        <w:t xml:space="preserve"> à </w:t>
      </w:r>
      <w:r>
        <w:rPr>
          <w:rFonts w:ascii="DejaVu Sans Mono" w:cs="DejaVu Sans Mono" w:eastAsia="DejaVu Sans Mono" w:hAnsi="DejaVu Sans Mono"/>
          <w:sz w:val="17"/>
          <w:szCs w:val="17"/>
        </w:rPr>
        <w:t xml:space="preserve">app4</w:t>
      </w:r>
      <w:r>
        <w:t xml:space="preserve"> et une </w:t>
      </w:r>
      <w:r>
        <w:rPr>
          <w:rFonts w:ascii="DejaVu Sans Mono" w:cs="DejaVu Sans Mono" w:eastAsia="DejaVu Sans Mono" w:hAnsi="DejaVu Sans Mono"/>
          <w:sz w:val="17"/>
          <w:szCs w:val="17"/>
        </w:rPr>
        <w:t xml:space="preserve">release</w:t>
      </w:r>
      <w:r>
        <w:t xml:space="preserve"> ;</w:t>
      </w:r>
    </w:p>
    <w:p>
      <w:pPr>
        <w:pStyle w:val="ListParagraph"/>
        <w:numPr>
          <w:ilvl w:val="0"/>
          <w:numId w:val="2"/>
        </w:numPr>
      </w:pPr>
      <w:r>
        <w:rPr>
          <w:rFonts w:ascii="DejaVu Sans Mono" w:cs="DejaVu Sans Mono" w:eastAsia="DejaVu Sans Mono" w:hAnsi="DejaVu Sans Mono"/>
          <w:sz w:val="17"/>
          <w:szCs w:val="17"/>
        </w:rPr>
        <w:t xml:space="preserve">/resultat</w:t>
      </w:r>
      <w:r>
        <w:t xml:space="preserve"> renvoie les champs </w:t>
      </w:r>
      <w:r>
        <w:rPr>
          <w:rFonts w:ascii="DejaVu Sans Mono" w:cs="DejaVu Sans Mono" w:eastAsia="DejaVu Sans Mono" w:hAnsi="DejaVu Sans Mono"/>
          <w:sz w:val="17"/>
          <w:szCs w:val="17"/>
        </w:rPr>
        <w:t xml:space="preserve">matricule</w:t>
      </w:r>
      <w:r>
        <w:t xml:space="preserve">, </w:t>
      </w:r>
      <w:r>
        <w:rPr>
          <w:rFonts w:ascii="DejaVu Sans Mono" w:cs="DejaVu Sans Mono" w:eastAsia="DejaVu Sans Mono" w:hAnsi="DejaVu Sans Mono"/>
          <w:sz w:val="17"/>
          <w:szCs w:val="17"/>
        </w:rPr>
        <w:t xml:space="preserve">nom</w:t>
      </w:r>
      <w:r>
        <w:t xml:space="preserve">, </w:t>
      </w:r>
      <w:r>
        <w:rPr>
          <w:rFonts w:ascii="DejaVu Sans Mono" w:cs="DejaVu Sans Mono" w:eastAsia="DejaVu Sans Mono" w:hAnsi="DejaVu Sans Mono"/>
          <w:sz w:val="17"/>
          <w:szCs w:val="17"/>
        </w:rPr>
        <w:t xml:space="preserve">serie</w:t>
      </w:r>
      <w:r>
        <w:t xml:space="preserve">, </w:t>
      </w:r>
      <w:r>
        <w:rPr>
          <w:rFonts w:ascii="DejaVu Sans Mono" w:cs="DejaVu Sans Mono" w:eastAsia="DejaVu Sans Mono" w:hAnsi="DejaVu Sans Mono"/>
          <w:sz w:val="17"/>
          <w:szCs w:val="17"/>
        </w:rPr>
        <w:t xml:space="preserve">moyenne</w:t>
      </w:r>
      <w:r>
        <w:t xml:space="preserve"> et </w:t>
      </w:r>
      <w:r>
        <w:rPr>
          <w:rFonts w:ascii="DejaVu Sans Mono" w:cs="DejaVu Sans Mono" w:eastAsia="DejaVu Sans Mono" w:hAnsi="DejaVu Sans Mono"/>
          <w:sz w:val="17"/>
          <w:szCs w:val="17"/>
        </w:rPr>
        <w:t xml:space="preserve">admis</w:t>
      </w:r>
      <w:r>
        <w:t xml:space="preserve">.</w:t>
      </w:r>
    </w:p>
    <w:p>
      <w:r>
        <w:rPr>
          <w:b/>
          <w:bCs/>
        </w:rPr>
        <w:t xml:space="preserve">Texte à prononcer :</w:t>
      </w:r>
    </w:p>
    <w:p>
      <w:pPr>
        <w:spacing w:after="140"/>
        <w:ind w:left="240" w:right="120"/>
      </w:pPr>
      <w:r>
        <w:rPr>
          <w:i/>
          <w:iCs/>
        </w:rPr>
        <w:t xml:space="preserve">Les sept machines sont actives. La santé publique répond 200 parce qu'au moins une application saine accède à la base principale en écriture. La route </w:t>
      </w:r>
      <w:r>
        <w:rPr>
          <w:rFonts w:ascii="DejaVu Sans Mono" w:cs="DejaVu Sans Mono" w:eastAsia="DejaVu Sans Mono" w:hAnsi="DejaVu Sans Mono"/>
          <w:i/>
          <w:iCs/>
          <w:sz w:val="17"/>
          <w:szCs w:val="17"/>
        </w:rPr>
        <w:t xml:space="preserve">/info</w:t>
      </w:r>
      <w:r>
        <w:rPr>
          <w:i/>
          <w:iCs/>
        </w:rPr>
        <w:t xml:space="preserve"> prouve que la requête traverse HAProxy. La consultation renvoie un document JSON produit à partir des données PostgreSQL, éventuellement servi depuis Redis après la première lecture.</w:t>
      </w:r>
    </w:p>
    <w:p>
      <w:pPr>
        <w:pStyle w:val="Heading1"/>
        <w:keepNext/>
      </w:pPr>
      <w:r>
        <w:t xml:space="preserve">7. Trois scénarios recommandés pour la vidéo</w:t>
      </w:r>
    </w:p>
    <w:p>
      <w:r>
        <w:t xml:space="preserve">Pour une vidéo simple et sûre, utiliser </w:t>
      </w:r>
      <w:r>
        <w:rPr>
          <w:b/>
          <w:bCs/>
        </w:rPr>
        <w:t xml:space="preserve">V1, V2 et R5</w:t>
      </w:r>
      <w:r>
        <w:t xml:space="preserve">. Ils montrent la répartition, la tolérance à une panne applicative et la réplication des données, sans changer définitivement le rôle des bases.</w:t>
      </w:r>
    </w:p>
    <w:p>
      <w:pPr>
        <w:pStyle w:val="Heading2"/>
        <w:keepNext/>
      </w:pPr>
      <w:r>
        <w:t xml:space="preserve">Scénario 1 — V1, répartition des requêtes</w:t>
      </w:r>
    </w:p>
    <w:p>
      <w:pPr>
        <w:spacing w:after="0" w:before="0" w:line="215"/>
      </w:pPr>
      <w:r>
        <w:rPr>
          <w:rFonts w:ascii="DejaVu Sans Mono" w:cs="DejaVu Sans Mono" w:eastAsia="DejaVu Sans Mono" w:hAnsi="DejaVu Sans Mono"/>
          <w:color w:val="000000"/>
          <w:sz w:val="16"/>
          <w:szCs w:val="16"/>
        </w:rPr>
        <w:t xml:space="preserve">python3 scripts/ops.py v1</w:t>
      </w:r>
    </w:p>
    <w:p>
      <w:pPr>
        <w:spacing w:after="90"/>
      </w:pPr>
    </w:p>
    <w:p>
      <w:r>
        <w:t xml:space="preserve">Le script envoie exactement vingt requêtes successives à </w:t>
      </w:r>
      <w:r>
        <w:rPr>
          <w:rFonts w:ascii="DejaVu Sans Mono" w:cs="DejaVu Sans Mono" w:eastAsia="DejaVu Sans Mono" w:hAnsi="DejaVu Sans Mono"/>
          <w:sz w:val="17"/>
          <w:szCs w:val="17"/>
        </w:rPr>
        <w:t xml:space="preserve">/info</w:t>
      </w:r>
      <w:r>
        <w:t xml:space="preserve">. Avec quatre applications et le tourniquet HAProxy, le résultat attendu est cinq réponses par application, un écart relatif nul et </w:t>
      </w:r>
      <w:r>
        <w:rPr>
          <w:rFonts w:ascii="DejaVu Sans Mono" w:cs="DejaVu Sans Mono" w:eastAsia="DejaVu Sans Mono" w:hAnsi="DejaVu Sans Mono"/>
          <w:sz w:val="17"/>
          <w:szCs w:val="17"/>
        </w:rPr>
        <w:t xml:space="preserve">passed: true</w:t>
      </w:r>
      <w:r>
        <w:t xml:space="preserve">.</w:t>
      </w:r>
    </w:p>
    <w:p>
      <w:r>
        <w:t xml:space="preserve">Le terminal affiche le nom du fichier de preuve créé. Pour le montrer :</w:t>
      </w:r>
    </w:p>
    <w:p>
      <w:pPr>
        <w:spacing w:after="0" w:before="0" w:line="215"/>
      </w:pPr>
      <w:r>
        <w:rPr>
          <w:rFonts w:ascii="DejaVu Sans Mono" w:cs="DejaVu Sans Mono" w:eastAsia="DejaVu Sans Mono" w:hAnsi="DejaVu Sans Mono"/>
          <w:color w:val="000000"/>
          <w:sz w:val="16"/>
          <w:szCs w:val="16"/>
        </w:rPr>
        <w:t xml:space="preserve">python3 -m json.tool "$(ls -t results/*-V1.json | head -n 1)"</w:t>
      </w:r>
    </w:p>
    <w:p>
      <w:pPr>
        <w:spacing w:after="90"/>
      </w:pPr>
    </w:p>
    <w:p>
      <w:r>
        <w:rPr>
          <w:b/>
          <w:bCs/>
        </w:rPr>
        <w:t xml:space="preserve">Texte à prononcer :</w:t>
      </w:r>
    </w:p>
    <w:p>
      <w:pPr>
        <w:spacing w:after="140"/>
        <w:ind w:left="240" w:right="120"/>
      </w:pPr>
      <w:r>
        <w:rPr>
          <w:i/>
          <w:iCs/>
        </w:rPr>
        <w:t xml:space="preserve">V1 envoie vingt requêtes au répartiteur. Les quatre applications reçoivent chacune cinq requêtes. L'écart est nul et le critère accepte un écart inférieur à vingt pour cent. Cela valide la répartition lorsque les quatre serveurs sont sains.</w:t>
      </w:r>
    </w:p>
    <w:p>
      <w:pPr>
        <w:pStyle w:val="Heading2"/>
        <w:keepNext/>
      </w:pPr>
      <w:r>
        <w:t xml:space="preserve">Scénario 2 — V2, panne d'une application</w:t>
      </w:r>
    </w:p>
    <w:p>
      <w:pPr>
        <w:spacing w:after="0" w:before="0" w:line="215"/>
      </w:pPr>
      <w:r>
        <w:rPr>
          <w:rFonts w:ascii="DejaVu Sans Mono" w:cs="DejaVu Sans Mono" w:eastAsia="DejaVu Sans Mono" w:hAnsi="DejaVu Sans Mono"/>
          <w:color w:val="000000"/>
          <w:sz w:val="16"/>
          <w:szCs w:val="16"/>
        </w:rPr>
        <w:t xml:space="preserve">python3 scripts/validate-live.py v2</w:t>
      </w:r>
    </w:p>
    <w:p>
      <w:pPr>
        <w:spacing w:after="90"/>
      </w:pPr>
    </w:p>
    <w:p>
      <w:r>
        <w:t xml:space="preserve">Le script génère du trafic, arrête </w:t>
      </w:r>
      <w:r>
        <w:rPr>
          <w:rFonts w:ascii="DejaVu Sans Mono" w:cs="DejaVu Sans Mono" w:eastAsia="DejaVu Sans Mono" w:hAnsi="DejaVu Sans Mono"/>
          <w:sz w:val="17"/>
          <w:szCs w:val="17"/>
        </w:rPr>
        <w:t xml:space="preserve">app1</w:t>
      </w:r>
      <w:r>
        <w:t xml:space="preserve">, mesure l'éviction par HAProxy, contrôle les erreurs, puis redémarre automatiquement </w:t>
      </w:r>
      <w:r>
        <w:rPr>
          <w:rFonts w:ascii="DejaVu Sans Mono" w:cs="DejaVu Sans Mono" w:eastAsia="DejaVu Sans Mono" w:hAnsi="DejaVu Sans Mono"/>
          <w:sz w:val="17"/>
          <w:szCs w:val="17"/>
        </w:rPr>
        <w:t xml:space="preserve">app1</w:t>
      </w:r>
      <w:r>
        <w:t xml:space="preserve">. La campagne finale a produit 2 939 requêtes, huit pertes pendant la transition, une période dégradée de 4,49 s et aucune erreur après cinq secondes.</w:t>
      </w:r>
    </w:p>
    <w:p>
      <w:r>
        <w:rPr>
          <w:b/>
          <w:bCs/>
        </w:rPr>
        <w:t xml:space="preserve">Texte à prononcer :</w:t>
      </w:r>
    </w:p>
    <w:p>
      <w:pPr>
        <w:spacing w:after="140"/>
        <w:ind w:left="240" w:right="120"/>
      </w:pPr>
      <w:r>
        <w:rPr>
          <w:i/>
          <w:iCs/>
        </w:rPr>
        <w:t xml:space="preserve">Nous provoquons la panne de </w:t>
      </w:r>
      <w:r>
        <w:rPr>
          <w:rFonts w:ascii="DejaVu Sans Mono" w:cs="DejaVu Sans Mono" w:eastAsia="DejaVu Sans Mono" w:hAnsi="DejaVu Sans Mono"/>
          <w:i/>
          <w:iCs/>
          <w:sz w:val="17"/>
          <w:szCs w:val="17"/>
        </w:rPr>
        <w:t xml:space="preserve">app1</w:t>
      </w:r>
      <w:r>
        <w:rPr>
          <w:i/>
          <w:iCs/>
        </w:rPr>
        <w:t xml:space="preserve"> pendant que des clients continuent à consulter un résultat. Quelques requêtes peuvent échouer pendant la détection. HAProxy retire ensuite le serveur défaillant et le trafic continue sur les trois autres applications. Notre mesure finale respecte la limite de cinq secondes. Le script redémarre ensuite </w:t>
      </w:r>
      <w:r>
        <w:rPr>
          <w:rFonts w:ascii="DejaVu Sans Mono" w:cs="DejaVu Sans Mono" w:eastAsia="DejaVu Sans Mono" w:hAnsi="DejaVu Sans Mono"/>
          <w:i/>
          <w:iCs/>
          <w:sz w:val="17"/>
          <w:szCs w:val="17"/>
        </w:rPr>
        <w:t xml:space="preserve">app1</w:t>
      </w:r>
      <w:r>
        <w:rPr>
          <w:i/>
          <w:iCs/>
        </w:rPr>
        <w:t xml:space="preserve"> et attend son retour.</w:t>
      </w:r>
    </w:p>
    <w:p>
      <w:r>
        <w:t xml:space="preserve">Confirmer son retour :</w:t>
      </w:r>
    </w:p>
    <w:p>
      <w:pPr>
        <w:spacing w:after="0" w:before="0" w:line="215"/>
      </w:pPr>
      <w:r>
        <w:rPr>
          <w:rFonts w:ascii="DejaVu Sans Mono" w:cs="DejaVu Sans Mono" w:eastAsia="DejaVu Sans Mono" w:hAnsi="DejaVu Sans Mono"/>
          <w:color w:val="000000"/>
          <w:sz w:val="16"/>
          <w:szCs w:val="16"/>
        </w:rPr>
        <w:t xml:space="preserve">vagrant status app1</w:t>
      </w:r>
    </w:p>
    <w:p>
      <w:pPr>
        <w:spacing w:after="0" w:before="0" w:line="215"/>
      </w:pPr>
      <w:r>
        <w:rPr>
          <w:rFonts w:ascii="DejaVu Sans Mono" w:cs="DejaVu Sans Mono" w:eastAsia="DejaVu Sans Mono" w:hAnsi="DejaVu Sans Mono"/>
          <w:color w:val="000000"/>
          <w:sz w:val="16"/>
          <w:szCs w:val="16"/>
        </w:rPr>
        <w:t xml:space="preserve">curl -i http://192.168.56.21:8000/sante</w:t>
      </w:r>
    </w:p>
    <w:p>
      <w:pPr>
        <w:spacing w:after="90"/>
      </w:pPr>
    </w:p>
    <w:p>
      <w:pPr>
        <w:pStyle w:val="Heading2"/>
        <w:keepNext/>
      </w:pPr>
      <w:r>
        <w:t xml:space="preserve">Scénario 3 — R5, réplication PostgreSQL</w:t>
      </w:r>
    </w:p>
    <w:p>
      <w:pPr>
        <w:spacing w:after="0" w:before="0" w:line="215"/>
      </w:pPr>
      <w:r>
        <w:rPr>
          <w:rFonts w:ascii="DejaVu Sans Mono" w:cs="DejaVu Sans Mono" w:eastAsia="DejaVu Sans Mono" w:hAnsi="DejaVu Sans Mono"/>
          <w:color w:val="000000"/>
          <w:sz w:val="16"/>
          <w:szCs w:val="16"/>
        </w:rPr>
        <w:t xml:space="preserve">python3 scripts/diagnose-db.py</w:t>
      </w:r>
    </w:p>
    <w:p>
      <w:pPr>
        <w:spacing w:after="0" w:before="0" w:line="215"/>
      </w:pPr>
      <w:r>
        <w:rPr>
          <w:rFonts w:ascii="DejaVu Sans Mono" w:cs="DejaVu Sans Mono" w:eastAsia="DejaVu Sans Mono" w:hAnsi="DejaVu Sans Mono"/>
          <w:color w:val="000000"/>
          <w:sz w:val="16"/>
          <w:szCs w:val="16"/>
        </w:rPr>
        <w:t xml:space="preserve">python3 scripts/ops.py replication</w:t>
      </w:r>
    </w:p>
    <w:p>
      <w:pPr>
        <w:spacing w:after="90"/>
      </w:pPr>
    </w:p>
    <w:p>
      <w:r>
        <w:t xml:space="preserve">Dans le diagnostic, </w:t>
      </w:r>
      <w:r>
        <w:rPr>
          <w:rFonts w:ascii="DejaVu Sans Mono" w:cs="DejaVu Sans Mono" w:eastAsia="DejaVu Sans Mono" w:hAnsi="DejaVu Sans Mono"/>
          <w:sz w:val="17"/>
          <w:szCs w:val="17"/>
        </w:rPr>
        <w:t xml:space="preserve">bdd1</w:t>
      </w:r>
      <w:r>
        <w:t xml:space="preserve"> doit avoir </w:t>
      </w:r>
      <w:r>
        <w:rPr>
          <w:rFonts w:ascii="DejaVu Sans Mono" w:cs="DejaVu Sans Mono" w:eastAsia="DejaVu Sans Mono" w:hAnsi="DejaVu Sans Mono"/>
          <w:sz w:val="17"/>
          <w:szCs w:val="17"/>
        </w:rPr>
        <w:t xml:space="preserve">in_recovery: false</w:t>
      </w:r>
      <w:r>
        <w:t xml:space="preserve">, </w:t>
      </w:r>
      <w:r>
        <w:rPr>
          <w:rFonts w:ascii="DejaVu Sans Mono" w:cs="DejaVu Sans Mono" w:eastAsia="DejaVu Sans Mono" w:hAnsi="DejaVu Sans Mono"/>
          <w:sz w:val="17"/>
          <w:szCs w:val="17"/>
        </w:rPr>
        <w:t xml:space="preserve">bdd2</w:t>
      </w:r>
      <w:r>
        <w:t xml:space="preserve"> doit avoir </w:t>
      </w:r>
      <w:r>
        <w:rPr>
          <w:rFonts w:ascii="DejaVu Sans Mono" w:cs="DejaVu Sans Mono" w:eastAsia="DejaVu Sans Mono" w:hAnsi="DejaVu Sans Mono"/>
          <w:sz w:val="17"/>
          <w:szCs w:val="17"/>
        </w:rPr>
        <w:t xml:space="preserve">in_recovery: true</w:t>
      </w:r>
      <w:r>
        <w:t xml:space="preserve"> et le verdict doit indiquer une seule base en écriture : </w:t>
      </w:r>
      <w:r>
        <w:rPr>
          <w:rFonts w:ascii="DejaVu Sans Mono" w:cs="DejaVu Sans Mono" w:eastAsia="DejaVu Sans Mono" w:hAnsi="DejaVu Sans Mono"/>
          <w:sz w:val="17"/>
          <w:szCs w:val="17"/>
        </w:rPr>
        <w:t xml:space="preserve">bdd1</w:t>
      </w:r>
      <w:r>
        <w:t xml:space="preserve">.</w:t>
      </w:r>
    </w:p>
    <w:p>
      <w:r>
        <w:t xml:space="preserve">Le test vérifie les rôles et l'état </w:t>
      </w:r>
      <w:r>
        <w:rPr>
          <w:rFonts w:ascii="DejaVu Sans Mono" w:cs="DejaVu Sans Mono" w:eastAsia="DejaVu Sans Mono" w:hAnsi="DejaVu Sans Mono"/>
          <w:sz w:val="17"/>
          <w:szCs w:val="17"/>
        </w:rPr>
        <w:t xml:space="preserve">streaming</w:t>
      </w:r>
      <w:r>
        <w:t xml:space="preserve">, écrit une valeur temporaire sur la ligne </w:t>
      </w:r>
      <w:r>
        <w:rPr>
          <w:rFonts w:ascii="DejaVu Sans Mono" w:cs="DejaVu Sans Mono" w:eastAsia="DejaVu Sans Mono" w:hAnsi="DejaVu Sans Mono"/>
          <w:sz w:val="17"/>
          <w:szCs w:val="17"/>
        </w:rPr>
        <w:t xml:space="preserve">050000</w:t>
      </w:r>
      <w:r>
        <w:t xml:space="preserve">, attend qu'elle soit visible sur </w:t>
      </w:r>
      <w:r>
        <w:rPr>
          <w:rFonts w:ascii="DejaVu Sans Mono" w:cs="DejaVu Sans Mono" w:eastAsia="DejaVu Sans Mono" w:hAnsi="DejaVu Sans Mono"/>
          <w:sz w:val="17"/>
          <w:szCs w:val="17"/>
        </w:rPr>
        <w:t xml:space="preserve">bdd2</w:t>
      </w:r>
      <w:r>
        <w:t xml:space="preserve">, crée une preuve, restaure la valeur d'origine puis purge le cache.</w:t>
      </w:r>
    </w:p>
    <w:p>
      <w:r>
        <w:rPr>
          <w:b/>
          <w:bCs/>
        </w:rPr>
        <w:t xml:space="preserve">Texte à prononcer :</w:t>
      </w:r>
    </w:p>
    <w:p>
      <w:pPr>
        <w:spacing w:after="140"/>
        <w:ind w:left="240" w:right="120"/>
      </w:pPr>
      <w:r>
        <w:rPr>
          <w:i/>
          <w:iCs/>
        </w:rPr>
        <w:t xml:space="preserve">bdd1 est la seule base principale et bdd2 est en récupération. Le test refuse d'écrire si ces rôles ne correspondent pas à la topologie normale. Il modifie temporairement une ligne sur bdd1 et observe la même valeur sur bdd2. La valeur d'origine est ensuite restaurée. Cela prouve que la réplication est réellement active et pas seulement déclarée dans une configuration.</w:t>
      </w:r>
    </w:p>
    <w:p>
      <w:pPr>
        <w:pStyle w:val="Heading1"/>
        <w:keepNext/>
      </w:pPr>
      <w:r>
        <w:t xml:space="preserve">8. Autres scénarios à connaître</w:t>
      </w:r>
    </w:p>
    <w:p>
      <w:pPr>
        <w:pStyle w:val="Heading2"/>
        <w:keepNext/>
      </w:pPr>
      <w:r>
        <w:t xml:space="preserve">V3 — montée en charge</w:t>
      </w:r>
    </w:p>
    <w:p>
      <w:pPr>
        <w:spacing w:after="0" w:before="0" w:line="215"/>
      </w:pPr>
      <w:r>
        <w:rPr>
          <w:rFonts w:ascii="DejaVu Sans Mono" w:cs="DejaVu Sans Mono" w:eastAsia="DejaVu Sans Mono" w:hAnsi="DejaVu Sans Mono"/>
          <w:color w:val="000000"/>
          <w:sz w:val="16"/>
          <w:szCs w:val="16"/>
        </w:rPr>
        <w:t xml:space="preserve">python3 scripts/ops.py cache-off</w:t>
      </w:r>
    </w:p>
    <w:p>
      <w:pPr>
        <w:spacing w:after="0" w:before="0" w:line="215"/>
      </w:pPr>
      <w:r>
        <w:rPr>
          <w:rFonts w:ascii="DejaVu Sans Mono" w:cs="DejaVu Sans Mono" w:eastAsia="DejaVu Sans Mono" w:hAnsi="DejaVu Sans Mono"/>
          <w:color w:val="000000"/>
          <w:sz w:val="16"/>
          <w:szCs w:val="16"/>
        </w:rPr>
        <w:t xml:space="preserve">python3 scripts/ops.py benchmark --label DEMO-V3</w:t>
      </w:r>
    </w:p>
    <w:p>
      <w:pPr>
        <w:spacing w:after="90"/>
      </w:pPr>
    </w:p>
    <w:p>
      <w:r>
        <w:t xml:space="preserve">V3 utilise 2 000 requêtes et 50 clients simultanés, cache désactivé. Les mesures enregistrées sont 137,17 requêtes/s avec deux applications et 121,28 avec quatre, sans échec. Toutes les VM partagent le même hôte et la même base ; la baisse est donc un résultat réel à présenter honnêtement.</w:t>
      </w:r>
    </w:p>
    <w:p>
      <w:pPr>
        <w:pStyle w:val="Heading2"/>
        <w:keepNext/>
      </w:pPr>
      <w:r>
        <w:t xml:space="preserve">R2 — idempotence</w:t>
      </w:r>
    </w:p>
    <w:p>
      <w:pPr>
        <w:spacing w:after="0" w:before="0" w:line="215"/>
      </w:pPr>
      <w:r>
        <w:rPr>
          <w:rFonts w:ascii="DejaVu Sans Mono" w:cs="DejaVu Sans Mono" w:eastAsia="DejaVu Sans Mono" w:hAnsi="DejaVu Sans Mono"/>
          <w:color w:val="000000"/>
          <w:sz w:val="16"/>
          <w:szCs w:val="16"/>
        </w:rPr>
        <w:t xml:space="preserve">python3 scripts/ops.py idempotence</w:t>
      </w:r>
    </w:p>
    <w:p>
      <w:pPr>
        <w:spacing w:after="90"/>
      </w:pPr>
    </w:p>
    <w:p>
      <w:r>
        <w:t xml:space="preserve">Le script compare les empreintes après deux provisionnements. Le second état doit être identique au premier : </w:t>
      </w:r>
      <w:r>
        <w:rPr>
          <w:rFonts w:ascii="DejaVu Sans Mono" w:cs="DejaVu Sans Mono" w:eastAsia="DejaVu Sans Mono" w:hAnsi="DejaVu Sans Mono"/>
          <w:sz w:val="17"/>
          <w:szCs w:val="17"/>
        </w:rPr>
        <w:t xml:space="preserve">F(F(x)) = F(x)</w:t>
      </w:r>
      <w:r>
        <w:t xml:space="preserve">. Cette validation prend du temps, car elle provisionne les sept VM deux fois.</w:t>
      </w:r>
    </w:p>
    <w:p>
      <w:pPr>
        <w:pStyle w:val="Heading2"/>
        <w:keepNext/>
      </w:pPr>
      <w:r>
        <w:t xml:space="preserve">E3 — cache Redis</w:t>
      </w:r>
    </w:p>
    <w:p>
      <w:pPr>
        <w:spacing w:after="0" w:before="0" w:line="215"/>
      </w:pPr>
      <w:r>
        <w:rPr>
          <w:rFonts w:ascii="DejaVu Sans Mono" w:cs="DejaVu Sans Mono" w:eastAsia="DejaVu Sans Mono" w:hAnsi="DejaVu Sans Mono"/>
          <w:color w:val="000000"/>
          <w:sz w:val="16"/>
          <w:szCs w:val="16"/>
        </w:rPr>
        <w:t xml:space="preserve">python3 scripts/ops.py cache-off</w:t>
      </w:r>
    </w:p>
    <w:p>
      <w:pPr>
        <w:spacing w:after="0" w:before="0" w:line="215"/>
      </w:pPr>
      <w:r>
        <w:rPr>
          <w:rFonts w:ascii="DejaVu Sans Mono" w:cs="DejaVu Sans Mono" w:eastAsia="DejaVu Sans Mono" w:hAnsi="DejaVu Sans Mono"/>
          <w:color w:val="000000"/>
          <w:sz w:val="16"/>
          <w:szCs w:val="16"/>
        </w:rPr>
        <w:t xml:space="preserve">python3 scripts/ops.py benchmark --label DEMO-E3-SANS-CACHE</w:t>
      </w:r>
    </w:p>
    <w:p>
      <w:pPr>
        <w:spacing w:after="0" w:before="0" w:line="215"/>
      </w:pPr>
      <w:r>
        <w:rPr>
          <w:rFonts w:ascii="DejaVu Sans Mono" w:cs="DejaVu Sans Mono" w:eastAsia="DejaVu Sans Mono" w:hAnsi="DejaVu Sans Mono"/>
          <w:color w:val="000000"/>
          <w:sz w:val="16"/>
          <w:szCs w:val="16"/>
        </w:rPr>
        <w:t xml:space="preserve">python3 scripts/ops.py cache-on</w:t>
      </w:r>
    </w:p>
    <w:p>
      <w:pPr>
        <w:spacing w:after="0" w:before="0" w:line="215"/>
      </w:pPr>
      <w:r>
        <w:rPr>
          <w:rFonts w:ascii="DejaVu Sans Mono" w:cs="DejaVu Sans Mono" w:eastAsia="DejaVu Sans Mono" w:hAnsi="DejaVu Sans Mono"/>
          <w:color w:val="000000"/>
          <w:sz w:val="16"/>
          <w:szCs w:val="16"/>
        </w:rPr>
        <w:t xml:space="preserve">python3 scripts/ops.py cache-purge</w:t>
      </w:r>
    </w:p>
    <w:p>
      <w:pPr>
        <w:spacing w:after="0" w:before="0" w:line="215"/>
      </w:pPr>
      <w:r>
        <w:rPr>
          <w:rFonts w:ascii="DejaVu Sans Mono" w:cs="DejaVu Sans Mono" w:eastAsia="DejaVu Sans Mono" w:hAnsi="DejaVu Sans Mono"/>
          <w:color w:val="000000"/>
          <w:sz w:val="16"/>
          <w:szCs w:val="16"/>
        </w:rPr>
        <w:t xml:space="preserve">curl 'http://127.0.0.1:8080/resultat?matricule=000001'</w:t>
      </w:r>
    </w:p>
    <w:p>
      <w:pPr>
        <w:spacing w:after="0" w:before="0" w:line="215"/>
      </w:pPr>
      <w:r>
        <w:rPr>
          <w:rFonts w:ascii="DejaVu Sans Mono" w:cs="DejaVu Sans Mono" w:eastAsia="DejaVu Sans Mono" w:hAnsi="DejaVu Sans Mono"/>
          <w:color w:val="000000"/>
          <w:sz w:val="16"/>
          <w:szCs w:val="16"/>
        </w:rPr>
        <w:t xml:space="preserve">python3 scripts/ops.py benchmark --label DEMO-E3-CACHE-CHAUD</w:t>
      </w:r>
    </w:p>
    <w:p>
      <w:pPr>
        <w:spacing w:after="90"/>
      </w:pPr>
    </w:p>
    <w:p>
      <w:r>
        <w:t xml:space="preserve">La campagne a mesuré 121,28 requêtes/s sans cache et 1 271,20 avec la même clé en cache, soit 10,48 fois plus. C'est un meilleur cas ; le gain réel dépend des matricules répétés. Les entrées expirent après trente secondes et PostgreSQL reste la source de vérité.</w:t>
      </w:r>
    </w:p>
    <w:p>
      <w:pPr>
        <w:pStyle w:val="Heading2"/>
        <w:keepNext/>
      </w:pPr>
      <w:r>
        <w:t xml:space="preserve">E4 — déploiement sans coupure</w:t>
      </w:r>
    </w:p>
    <w:p>
      <w:pPr>
        <w:spacing w:after="0" w:before="0" w:line="215"/>
      </w:pPr>
      <w:r>
        <w:rPr>
          <w:rFonts w:ascii="DejaVu Sans Mono" w:cs="DejaVu Sans Mono" w:eastAsia="DejaVu Sans Mono" w:hAnsi="DejaVu Sans Mono"/>
          <w:color w:val="000000"/>
          <w:sz w:val="16"/>
          <w:szCs w:val="16"/>
        </w:rPr>
        <w:t xml:space="preserve">python3 scripts/validate-live.py e4</w:t>
      </w:r>
    </w:p>
    <w:p>
      <w:pPr>
        <w:spacing w:after="90"/>
      </w:pPr>
    </w:p>
    <w:p>
      <w:r>
        <w:t xml:space="preserve">Le script envoie du trafic et met à jour les quatre applications une par une. Chaque application est drainée, mise à jour, testée puis remise en service. La preuve finale contient 17 155 requêtes, zéro échec et les quatre applications en version 2.</w:t>
      </w:r>
    </w:p>
    <w:p>
      <w:pPr>
        <w:pStyle w:val="Heading2"/>
        <w:keepNext/>
      </w:pPr>
      <w:r>
        <w:t xml:space="preserve">V4 — panne de la base principale</w:t>
      </w:r>
    </w:p>
    <w:p>
      <w:r>
        <w:rPr>
          <w:b/>
          <w:bCs/>
        </w:rPr>
        <w:t xml:space="preserve">Attention : exécuter V4 en dernier.</w:t>
      </w:r>
      <w:r>
        <w:t xml:space="preserve"> Ce scénario transforme </w:t>
      </w:r>
      <w:r>
        <w:rPr>
          <w:rFonts w:ascii="DejaVu Sans Mono" w:cs="DejaVu Sans Mono" w:eastAsia="DejaVu Sans Mono" w:hAnsi="DejaVu Sans Mono"/>
          <w:sz w:val="17"/>
          <w:szCs w:val="17"/>
        </w:rPr>
        <w:t xml:space="preserve">bdd2</w:t>
      </w:r>
      <w:r>
        <w:t xml:space="preserve"> en base principale. Après la promotion, </w:t>
      </w:r>
      <w:r>
        <w:rPr>
          <w:rFonts w:ascii="DejaVu Sans Mono" w:cs="DejaVu Sans Mono" w:eastAsia="DejaVu Sans Mono" w:hAnsi="DejaVu Sans Mono"/>
          <w:sz w:val="17"/>
          <w:szCs w:val="17"/>
        </w:rPr>
        <w:t xml:space="preserve">bdd1</w:t>
      </w:r>
      <w:r>
        <w:t xml:space="preserve"> doit rester arrêtée.</w:t>
      </w:r>
    </w:p>
    <w:p>
      <w:pPr>
        <w:spacing w:after="0" w:before="0" w:line="215"/>
      </w:pPr>
      <w:r>
        <w:rPr>
          <w:rFonts w:ascii="DejaVu Sans Mono" w:cs="DejaVu Sans Mono" w:eastAsia="DejaVu Sans Mono" w:hAnsi="DejaVu Sans Mono"/>
          <w:color w:val="000000"/>
          <w:sz w:val="16"/>
          <w:szCs w:val="16"/>
        </w:rPr>
        <w:t xml:space="preserve">vagrant halt bdd1</w:t>
      </w:r>
    </w:p>
    <w:p>
      <w:pPr>
        <w:spacing w:after="0" w:before="0" w:line="215"/>
      </w:pPr>
      <w:r>
        <w:rPr>
          <w:rFonts w:ascii="DejaVu Sans Mono" w:cs="DejaVu Sans Mono" w:eastAsia="DejaVu Sans Mono" w:hAnsi="DejaVu Sans Mono"/>
          <w:color w:val="000000"/>
          <w:sz w:val="16"/>
          <w:szCs w:val="16"/>
        </w:rPr>
        <w:t xml:space="preserve">curl -i http://127.0.0.1:8080/sante</w:t>
      </w:r>
    </w:p>
    <w:p>
      <w:pPr>
        <w:spacing w:after="0" w:before="0" w:line="215"/>
      </w:pPr>
      <w:r>
        <w:rPr>
          <w:rFonts w:ascii="DejaVu Sans Mono" w:cs="DejaVu Sans Mono" w:eastAsia="DejaVu Sans Mono" w:hAnsi="DejaVu Sans Mono"/>
          <w:color w:val="000000"/>
          <w:sz w:val="16"/>
          <w:szCs w:val="16"/>
        </w:rPr>
        <w:t xml:space="preserve">python3 scripts/ops.py promote</w:t>
      </w:r>
    </w:p>
    <w:p>
      <w:pPr>
        <w:spacing w:after="0" w:before="0" w:line="215"/>
      </w:pPr>
      <w:r>
        <w:rPr>
          <w:rFonts w:ascii="DejaVu Sans Mono" w:cs="DejaVu Sans Mono" w:eastAsia="DejaVu Sans Mono" w:hAnsi="DejaVu Sans Mono"/>
          <w:color w:val="000000"/>
          <w:sz w:val="16"/>
          <w:szCs w:val="16"/>
        </w:rPr>
        <w:t xml:space="preserve">curl -i http://127.0.0.1:8080/sante</w:t>
      </w:r>
    </w:p>
    <w:p>
      <w:pPr>
        <w:spacing w:after="0" w:before="0" w:line="215"/>
      </w:pPr>
      <w:r>
        <w:rPr>
          <w:rFonts w:ascii="DejaVu Sans Mono" w:cs="DejaVu Sans Mono" w:eastAsia="DejaVu Sans Mono" w:hAnsi="DejaVu Sans Mono"/>
          <w:color w:val="000000"/>
          <w:sz w:val="16"/>
          <w:szCs w:val="16"/>
        </w:rPr>
        <w:t xml:space="preserve">python3 scripts/diagnose-db.py</w:t>
      </w:r>
    </w:p>
    <w:p>
      <w:pPr>
        <w:spacing w:after="90"/>
      </w:pPr>
    </w:p>
    <w:p>
      <w:r>
        <w:t xml:space="preserve">Avant la promotion, </w:t>
      </w:r>
      <w:r>
        <w:rPr>
          <w:rFonts w:ascii="DejaVu Sans Mono" w:cs="DejaVu Sans Mono" w:eastAsia="DejaVu Sans Mono" w:hAnsi="DejaVu Sans Mono"/>
          <w:sz w:val="17"/>
          <w:szCs w:val="17"/>
        </w:rPr>
        <w:t xml:space="preserve">/sante</w:t>
      </w:r>
      <w:r>
        <w:t xml:space="preserve"> doit répondre 503 en JSON. Après la promotion, elle revient à 200 et </w:t>
      </w:r>
      <w:r>
        <w:rPr>
          <w:rFonts w:ascii="DejaVu Sans Mono" w:cs="DejaVu Sans Mono" w:eastAsia="DejaVu Sans Mono" w:hAnsi="DejaVu Sans Mono"/>
          <w:sz w:val="17"/>
          <w:szCs w:val="17"/>
        </w:rPr>
        <w:t xml:space="preserve">bdd2</w:t>
      </w:r>
      <w:r>
        <w:t xml:space="preserve"> devient la seule base en écriture. </w:t>
      </w:r>
      <w:r>
        <w:rPr>
          <w:b/>
          <w:bCs/>
        </w:rPr>
        <w:t xml:space="preserve">Ne jamais exécuter `vagrant up bdd1` après cette promotion.</w:t>
      </w:r>
      <w:r>
        <w:t xml:space="preserve"> Utiliser V5 pour restaurer la topologie.</w:t>
      </w:r>
    </w:p>
    <w:p>
      <w:pPr>
        <w:pStyle w:val="Heading2"/>
        <w:keepNext/>
      </w:pPr>
      <w:r>
        <w:t xml:space="preserve">V5 — reconstruction complète</w:t>
      </w:r>
    </w:p>
    <w:p>
      <w:r>
        <w:t xml:space="preserve">La destruction suivie de </w:t>
      </w:r>
      <w:r>
        <w:rPr>
          <w:rFonts w:ascii="DejaVu Sans Mono" w:cs="DejaVu Sans Mono" w:eastAsia="DejaVu Sans Mono" w:hAnsi="DejaVu Sans Mono"/>
          <w:sz w:val="17"/>
          <w:szCs w:val="17"/>
        </w:rPr>
        <w:t xml:space="preserve">scripts/start.sh</w:t>
      </w:r>
      <w:r>
        <w:t xml:space="preserve"> au début de la vidéo constitue déjà V5. La commande automatisée officielle est :</w:t>
      </w:r>
    </w:p>
    <w:p>
      <w:pPr>
        <w:spacing w:after="0" w:before="0" w:line="215"/>
      </w:pPr>
      <w:r>
        <w:rPr>
          <w:rFonts w:ascii="DejaVu Sans Mono" w:cs="DejaVu Sans Mono" w:eastAsia="DejaVu Sans Mono" w:hAnsi="DejaVu Sans Mono"/>
          <w:color w:val="000000"/>
          <w:sz w:val="16"/>
          <w:szCs w:val="16"/>
        </w:rPr>
        <w:t xml:space="preserve">time python3 scripts/ops.py rebuild --confirm-destroy-project-vms</w:t>
      </w:r>
    </w:p>
    <w:p>
      <w:pPr>
        <w:spacing w:after="90"/>
      </w:pPr>
    </w:p>
    <w:p>
      <w:r>
        <w:t xml:space="preserve">Elle détruit uniquement les VM de ce projet, retire le marqueur de promotion, recrée la plateforme et attend une santé 200. La reconstruction mesurée a duré 1 042,10 s, soit environ 17 min 22 s.</w:t>
      </w:r>
    </w:p>
    <w:p>
      <w:pPr>
        <w:pStyle w:val="Heading2"/>
        <w:keepNext/>
      </w:pPr>
      <w:r>
        <w:t xml:space="preserve">V6 — répartiteur redondant</w:t>
      </w:r>
    </w:p>
    <w:p>
      <w:r>
        <w:t xml:space="preserve">V6 ne s'applique pas. Il dépend de l'extension E1, qui n'a pas été choisie. Les extensions réalisées sont E3 et E4. Il ne faut pas prétendre que </w:t>
      </w:r>
      <w:r>
        <w:rPr>
          <w:rFonts w:ascii="DejaVu Sans Mono" w:cs="DejaVu Sans Mono" w:eastAsia="DejaVu Sans Mono" w:hAnsi="DejaVu Sans Mono"/>
          <w:sz w:val="17"/>
          <w:szCs w:val="17"/>
        </w:rPr>
        <w:t xml:space="preserve">lb1</w:t>
      </w:r>
      <w:r>
        <w:t xml:space="preserve"> est redondant : il reste un point unique de panne.</w:t>
      </w:r>
    </w:p>
    <w:p>
      <w:pPr>
        <w:pStyle w:val="Heading1"/>
        <w:keepNext/>
      </w:pPr>
      <w:r>
        <w:t xml:space="preserve">9. Preuves enregistrées</w:t>
      </w:r>
    </w:p>
    <w:p>
      <w:pPr>
        <w:spacing w:after="0" w:before="0" w:line="215"/>
      </w:pPr>
      <w:r>
        <w:rPr>
          <w:rFonts w:ascii="DejaVu Sans Mono" w:cs="DejaVu Sans Mono" w:eastAsia="DejaVu Sans Mono" w:hAnsi="DejaVu Sans Mono"/>
          <w:color w:val="000000"/>
          <w:sz w:val="16"/>
          <w:szCs w:val="16"/>
        </w:rPr>
        <w:t xml:space="preserve">ls -1 results | tail -n 30</w:t>
      </w:r>
    </w:p>
    <w:p>
      <w:pPr>
        <w:spacing w:after="90"/>
      </w:pP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4337"/>
        <w:gridCol w:w="5301"/>
      </w:tblGrid>
      <w:tr>
        <w:trPr>
          <w:cantSplit/>
          <w:tblHeader/>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Preuve</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bCs/>
                <w:sz w:val="18"/>
                <w:szCs w:val="18"/>
              </w:rPr>
              <w:t xml:space="preserve">Résultat à citer</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20261018T132331048575Z-V1.json</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cinq réponses par application</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20261018T120512261145Z-V2-app-failure.json</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huit pertes, fenêtre de 4,49 s</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20261018T093618782120Z-V3-N2.txt</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137,17 requêtes/s avec deux applications</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20261018T115656848756Z-V3-N4.txt</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121,28 requêtes/s avec quatre applications</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20261018T122553087917Z-V4-total-failover.json</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503, promotion, puis retour à 200</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20261018T132322639742Z-V5-reconstruction.json</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reconstruction en 1 042,10 s</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20261018T132337157126Z-R5-replication.json</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valeur observée sur bdd2</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20261018T115730424215Z-E3-warm-cache.txt</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1 271,20 requêtes/s avec cache chaud</w:t>
            </w:r>
          </w:p>
        </w:tc>
      </w:tr>
      <w:tr>
        <w:trPr>
          <w:cantSplit/>
          <w:tblHeader w:val="false"/>
        </w:trPr>
        <w:tc>
          <w:tcPr>
            <w:tcW w:type="dxa" w:w="4337"/>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rFonts w:ascii="DejaVu Sans Mono" w:cs="DejaVu Sans Mono" w:eastAsia="DejaVu Sans Mono" w:hAnsi="DejaVu Sans Mono"/>
                <w:b w:val="false"/>
                <w:bCs w:val="false"/>
                <w:sz w:val="18"/>
                <w:szCs w:val="18"/>
              </w:rPr>
              <w:t xml:space="preserve">20261018T122014514190Z-E4-zero-downtime.json</w:t>
            </w:r>
          </w:p>
        </w:tc>
        <w:tc>
          <w:tcPr>
            <w:tcW w:type="dxa" w:w="5301"/>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pPr>
            <w:r>
              <w:rPr>
                <w:b w:val="false"/>
                <w:bCs w:val="false"/>
                <w:sz w:val="18"/>
                <w:szCs w:val="18"/>
              </w:rPr>
              <w:t xml:space="preserve">17 155 requêtes et zéro échec</w:t>
            </w:r>
          </w:p>
        </w:tc>
      </w:tr>
    </w:tbl>
    <w:p>
      <w:pPr>
        <w:spacing w:after="80"/>
      </w:pPr>
    </w:p>
    <w:p>
      <w:pPr>
        <w:spacing w:after="140"/>
        <w:ind w:left="240" w:right="120"/>
      </w:pPr>
      <w:r>
        <w:rPr>
          <w:i/>
          <w:iCs/>
        </w:rPr>
        <w:t xml:space="preserve">Chaque scénario produit une preuve horodatée dans </w:t>
      </w:r>
      <w:r>
        <w:rPr>
          <w:rFonts w:ascii="DejaVu Sans Mono" w:cs="DejaVu Sans Mono" w:eastAsia="DejaVu Sans Mono" w:hAnsi="DejaVu Sans Mono"/>
          <w:i/>
          <w:iCs/>
          <w:sz w:val="17"/>
          <w:szCs w:val="17"/>
        </w:rPr>
        <w:t xml:space="preserve">results</w:t>
      </w:r>
      <w:r>
        <w:rPr>
          <w:i/>
          <w:iCs/>
        </w:rPr>
        <w:t xml:space="preserve">. Les essais qui ont aidé au diagnostic sont conservés, mais </w:t>
      </w:r>
      <w:r>
        <w:rPr>
          <w:rFonts w:ascii="DejaVu Sans Mono" w:cs="DejaVu Sans Mono" w:eastAsia="DejaVu Sans Mono" w:hAnsi="DejaVu Sans Mono"/>
          <w:i/>
          <w:iCs/>
          <w:sz w:val="17"/>
          <w:szCs w:val="17"/>
        </w:rPr>
        <w:t xml:space="preserve">docs/VALIDATION.md</w:t>
      </w:r>
      <w:r>
        <w:rPr>
          <w:i/>
          <w:iCs/>
        </w:rPr>
        <w:t xml:space="preserve"> désigne les fichiers finaux utilisés pour l'acceptation.</w:t>
      </w:r>
    </w:p>
    <w:p>
      <w:pPr>
        <w:pStyle w:val="Heading1"/>
        <w:keepNext/>
      </w:pPr>
      <w:r>
        <w:t xml:space="preserve">10. Conclusion prête à prononcer</w:t>
      </w:r>
    </w:p>
    <w:p>
      <w:pPr>
        <w:spacing w:after="140"/>
        <w:ind w:left="240" w:right="120"/>
      </w:pPr>
      <w:r>
        <w:rPr>
          <w:i/>
          <w:iCs/>
        </w:rPr>
        <w:t xml:space="preserve">Cette démonstration montre que notre infrastructure est décrite par le code et reconstruite avec Vagrant. HAProxy répartit les requêtes entre quatre applications sans état et retire rapidement une application en panne. PostgreSQL réplique les données de bdd1 vers bdd2. Redis accélère les lectures répétées et le déploiement progressif met à jour les applications sans échec observé. Nos limites sont documentées : lb1 n'est pas redondant, la promotion de la base reste manuelle et toutes les VM partagent les ressources du même hôte. Les preuves et les contributions des quatre membres sont disponibles dans le dépôt GitHub. Merci.</w:t>
      </w:r>
    </w:p>
    <w:p>
      <w:pPr>
        <w:pStyle w:val="Heading1"/>
        <w:keepNext/>
      </w:pPr>
      <w:r>
        <w:t xml:space="preserve">11. Questions probables et réponses simples</w:t>
      </w:r>
    </w:p>
    <w:p>
      <w:pPr>
        <w:pStyle w:val="Heading2"/>
        <w:keepNext/>
      </w:pPr>
      <w:r>
        <w:t xml:space="preserve">Pourquoi quatre applications ?</w:t>
      </w:r>
    </w:p>
    <w:p>
      <w:r>
        <w:t xml:space="preserve">Pour répartir la charge et continuer à répondre lorsqu'une application tombe. Elles sont identiques et sans état.</w:t>
      </w:r>
    </w:p>
    <w:p>
      <w:pPr>
        <w:pStyle w:val="Heading2"/>
        <w:keepNext/>
      </w:pPr>
      <w:r>
        <w:t xml:space="preserve">Pourquoi </w:t>
      </w:r>
      <w:r>
        <w:rPr>
          <w:rFonts w:ascii="DejaVu Sans Mono" w:cs="DejaVu Sans Mono" w:eastAsia="DejaVu Sans Mono" w:hAnsi="DejaVu Sans Mono"/>
          <w:sz w:val="17"/>
          <w:szCs w:val="17"/>
        </w:rPr>
        <w:t xml:space="preserve">/sante</w:t>
      </w:r>
      <w:r>
        <w:t xml:space="preserve"> interroge-t-elle PostgreSQL ?</w:t>
      </w:r>
    </w:p>
    <w:p>
      <w:r>
        <w:t xml:space="preserve">Une application incapable de consulter la base ne rend pas le service attendu. La sonde vérifie donc une dépendance réelle et exige une base en écriture.</w:t>
      </w:r>
    </w:p>
    <w:p>
      <w:pPr>
        <w:pStyle w:val="Heading2"/>
        <w:keepNext/>
      </w:pPr>
      <w:r>
        <w:t xml:space="preserve">Pourquoi bdd2 est-elle normalement en lecture seule ?</w:t>
      </w:r>
    </w:p>
    <w:p>
      <w:r>
        <w:t xml:space="preserve">Elle reçoit les changements de bdd1 en mode récupération. Cela évite des écritures concurrentes et réduit le risque de divergence.</w:t>
      </w:r>
    </w:p>
    <w:p>
      <w:pPr>
        <w:pStyle w:val="Heading2"/>
        <w:keepNext/>
      </w:pPr>
      <w:r>
        <w:t xml:space="preserve">Pourquoi la promotion n'est-elle pas automatique ?</w:t>
      </w:r>
    </w:p>
    <w:p>
      <w:r>
        <w:t xml:space="preserve">Une promotion automatique sûre nécessite un consensus et une clôture fiable de l'ancienne principale. La procédure manuelle vérifie d'abord que bdd1 est arrêtée.</w:t>
      </w:r>
    </w:p>
    <w:p>
      <w:pPr>
        <w:pStyle w:val="Heading2"/>
        <w:keepNext/>
      </w:pPr>
      <w:r>
        <w:t xml:space="preserve">Redis contient-il les résultats officiels ?</w:t>
      </w:r>
    </w:p>
    <w:p>
      <w:r>
        <w:t xml:space="preserve">Non. Redis contient des copies temporaires pendant trente secondes. PostgreSQL reste la source durable. Une panne Redis ralentit les lectures sans supprimer les résultats.</w:t>
      </w:r>
    </w:p>
    <w:p>
      <w:pPr>
        <w:pStyle w:val="Heading2"/>
        <w:keepNext/>
      </w:pPr>
      <w:r>
        <w:t xml:space="preserve">Pourquoi les performances baissent-elles avec quatre applications ?</w:t>
      </w:r>
    </w:p>
    <w:p>
      <w:r>
        <w:t xml:space="preserve">Les applications, les bases et HAProxy partagent un seul ordinateur physique. La base et les ressources de l'hôte deviennent le goulot d'étranglement.</w:t>
      </w:r>
    </w:p>
    <w:p>
      <w:pPr>
        <w:pStyle w:val="Heading2"/>
        <w:keepNext/>
      </w:pPr>
      <w:r>
        <w:t xml:space="preserve">Comment les secrets sont-ils protégés ?</w:t>
      </w:r>
    </w:p>
    <w:p>
      <w:r>
        <w:t xml:space="preserve">Ils sont générés localement dans </w:t>
      </w:r>
      <w:r>
        <w:rPr>
          <w:rFonts w:ascii="DejaVu Sans Mono" w:cs="DejaVu Sans Mono" w:eastAsia="DejaVu Sans Mono" w:hAnsi="DejaVu Sans Mono"/>
          <w:sz w:val="17"/>
          <w:szCs w:val="17"/>
        </w:rPr>
        <w:t xml:space="preserve">.env</w:t>
      </w:r>
      <w:r>
        <w:t xml:space="preserve">, transmis seulement aux VM concernées et exclus de Git. La vidéo ne doit jamais montrer leur contenu.</w:t>
      </w:r>
    </w:p>
    <w:p>
      <w:pPr>
        <w:pStyle w:val="Heading2"/>
        <w:keepNext/>
      </w:pPr>
      <w:r>
        <w:t xml:space="preserve">Pourquoi V6 n'est-elle pas présentée ?</w:t>
      </w:r>
    </w:p>
    <w:p>
      <w:r>
        <w:t xml:space="preserve">V6 dépend de E1, qui n'a pas été retenue. Le groupe a réalisé E3 et E4.</w:t>
      </w:r>
    </w:p>
    <w:p>
      <w:pPr>
        <w:pStyle w:val="Heading2"/>
        <w:keepNext/>
      </w:pPr>
      <w:r>
        <w:t xml:space="preserve">Est-ce que le projet fonctionne dans la VM Ubuntu ouverte manuellement ?</w:t>
      </w:r>
    </w:p>
    <w:p>
      <w:r>
        <w:t xml:space="preserve">Non. Les commandes sont exécutées sur la machine physique. Les VM du projet sont créées automatiquement par Vagrant dans VirtualBox.</w:t>
      </w:r>
    </w:p>
    <w:p>
      <w:pPr>
        <w:pStyle w:val="Heading1"/>
        <w:keepNext/>
      </w:pPr>
      <w:r>
        <w:t xml:space="preserve">12. Incidents possibles pendant la répétition</w:t>
      </w:r>
    </w:p>
    <w:p>
      <w:pPr>
        <w:pStyle w:val="Heading2"/>
        <w:keepNext/>
      </w:pPr>
      <w:r>
        <w:rPr>
          <w:rFonts w:ascii="DejaVu Sans Mono" w:cs="DejaVu Sans Mono" w:eastAsia="DejaVu Sans Mono" w:hAnsi="DejaVu Sans Mono"/>
          <w:sz w:val="17"/>
          <w:szCs w:val="17"/>
        </w:rPr>
        <w:t xml:space="preserve">scripts/ops.py</w:t>
      </w:r>
      <w:r>
        <w:t xml:space="preserve"> est introuvable</w:t>
      </w:r>
    </w:p>
    <w:p>
      <w:pPr>
        <w:spacing w:after="0" w:before="0" w:line="215"/>
      </w:pPr>
      <w:r>
        <w:rPr>
          <w:rFonts w:ascii="DejaVu Sans Mono" w:cs="DejaVu Sans Mono" w:eastAsia="DejaVu Sans Mono" w:hAnsi="DejaVu Sans Mono"/>
          <w:color w:val="000000"/>
          <w:sz w:val="16"/>
          <w:szCs w:val="16"/>
        </w:rPr>
        <w:t xml:space="preserve">cd /home/aiobi5/Documents/Codex/2026-10-18/dis/outputs/resultats-bf</w:t>
      </w:r>
    </w:p>
    <w:p>
      <w:pPr>
        <w:spacing w:after="90"/>
      </w:pPr>
    </w:p>
    <w:p>
      <w:pPr>
        <w:pStyle w:val="Heading2"/>
        <w:keepNext/>
      </w:pPr>
      <w:r>
        <w:t xml:space="preserve">Vagrant indique qu'une VM n'est pas démarrée</w:t>
      </w:r>
    </w:p>
    <w:p>
      <w:pPr>
        <w:spacing w:after="0" w:before="0" w:line="215"/>
      </w:pPr>
      <w:r>
        <w:rPr>
          <w:rFonts w:ascii="DejaVu Sans Mono" w:cs="DejaVu Sans Mono" w:eastAsia="DejaVu Sans Mono" w:hAnsi="DejaVu Sans Mono"/>
          <w:color w:val="000000"/>
          <w:sz w:val="16"/>
          <w:szCs w:val="16"/>
        </w:rPr>
        <w:t xml:space="preserve">vagrant status</w:t>
      </w:r>
    </w:p>
    <w:p>
      <w:pPr>
        <w:spacing w:after="90"/>
      </w:pPr>
    </w:p>
    <w:p>
      <w:r>
        <w:t xml:space="preserve">Si aucune promotion n'a été faite, démarrer la VM manquante avec </w:t>
      </w:r>
      <w:r>
        <w:rPr>
          <w:rFonts w:ascii="DejaVu Sans Mono" w:cs="DejaVu Sans Mono" w:eastAsia="DejaVu Sans Mono" w:hAnsi="DejaVu Sans Mono"/>
          <w:sz w:val="17"/>
          <w:szCs w:val="17"/>
        </w:rPr>
        <w:t xml:space="preserve">vagrant up NOM</w:t>
      </w:r>
      <w:r>
        <w:t xml:space="preserve">. Si V4 a promu bdd2, ne pas redémarrer bdd1 ; utiliser V5.</w:t>
      </w:r>
    </w:p>
    <w:p>
      <w:pPr>
        <w:pStyle w:val="Heading2"/>
        <w:keepNext/>
      </w:pPr>
      <w:r>
        <w:rPr>
          <w:rFonts w:ascii="DejaVu Sans Mono" w:cs="DejaVu Sans Mono" w:eastAsia="DejaVu Sans Mono" w:hAnsi="DejaVu Sans Mono"/>
          <w:sz w:val="17"/>
          <w:szCs w:val="17"/>
        </w:rPr>
        <w:t xml:space="preserve">/sante</w:t>
      </w:r>
      <w:r>
        <w:t xml:space="preserve"> répond 503</w:t>
      </w:r>
    </w:p>
    <w:p>
      <w:pPr>
        <w:spacing w:after="0" w:before="0" w:line="215"/>
      </w:pPr>
      <w:r>
        <w:rPr>
          <w:rFonts w:ascii="DejaVu Sans Mono" w:cs="DejaVu Sans Mono" w:eastAsia="DejaVu Sans Mono" w:hAnsi="DejaVu Sans Mono"/>
          <w:color w:val="000000"/>
          <w:sz w:val="16"/>
          <w:szCs w:val="16"/>
        </w:rPr>
        <w:t xml:space="preserve">python3 scripts/diagnose-db.py</w:t>
      </w:r>
    </w:p>
    <w:p>
      <w:pPr>
        <w:spacing w:after="90"/>
      </w:pPr>
    </w:p>
    <w:p>
      <w:r>
        <w:t xml:space="preserve">Lire le verdict avant toute action. Ne pas improviser une promotion.</w:t>
      </w:r>
    </w:p>
    <w:p>
      <w:pPr>
        <w:pStyle w:val="Heading2"/>
        <w:keepNext/>
      </w:pPr>
      <w:r>
        <w:t xml:space="preserve">V1 échoue</w:t>
      </w:r>
    </w:p>
    <w:p>
      <w:pPr>
        <w:spacing w:after="0" w:before="0" w:line="215"/>
      </w:pPr>
      <w:r>
        <w:rPr>
          <w:rFonts w:ascii="DejaVu Sans Mono" w:cs="DejaVu Sans Mono" w:eastAsia="DejaVu Sans Mono" w:hAnsi="DejaVu Sans Mono"/>
          <w:color w:val="000000"/>
          <w:sz w:val="16"/>
          <w:szCs w:val="16"/>
        </w:rPr>
        <w:t xml:space="preserve">vagrant status app1 app2 app3 app4</w:t>
      </w:r>
    </w:p>
    <w:p>
      <w:pPr>
        <w:spacing w:after="0" w:before="0" w:line="215"/>
      </w:pPr>
      <w:r>
        <w:rPr>
          <w:rFonts w:ascii="DejaVu Sans Mono" w:cs="DejaVu Sans Mono" w:eastAsia="DejaVu Sans Mono" w:hAnsi="DejaVu Sans Mono"/>
          <w:color w:val="000000"/>
          <w:sz w:val="16"/>
          <w:szCs w:val="16"/>
        </w:rPr>
        <w:t xml:space="preserve">curl -i http://127.0.0.1:8080/sante</w:t>
      </w:r>
    </w:p>
    <w:p>
      <w:pPr>
        <w:spacing w:after="90"/>
      </w:pPr>
    </w:p>
    <w:p>
      <w:r>
        <w:t xml:space="preserve">Attendre quelques secondes que les sondes HAProxy convergent puis relancer V1.</w:t>
      </w:r>
    </w:p>
    <w:p>
      <w:pPr>
        <w:pStyle w:val="Heading2"/>
        <w:keepNext/>
      </w:pPr>
      <w:r>
        <w:t xml:space="preserve">Le terminal affiche </w:t>
      </w:r>
      <w:r>
        <w:rPr>
          <w:rFonts w:ascii="DejaVu Sans Mono" w:cs="DejaVu Sans Mono" w:eastAsia="DejaVu Sans Mono" w:hAnsi="DejaVu Sans Mono"/>
          <w:sz w:val="17"/>
          <w:szCs w:val="17"/>
        </w:rPr>
        <w:t xml:space="preserve">^[[200~</w:t>
      </w:r>
    </w:p>
    <w:p>
      <w:r>
        <w:t xml:space="preserve">Appuyer sur </w:t>
      </w:r>
      <w:r>
        <w:rPr>
          <w:rFonts w:ascii="DejaVu Sans Mono" w:cs="DejaVu Sans Mono" w:eastAsia="DejaVu Sans Mono" w:hAnsi="DejaVu Sans Mono"/>
          <w:sz w:val="17"/>
          <w:szCs w:val="17"/>
        </w:rPr>
        <w:t xml:space="preserve">Ctrl+C</w:t>
      </w:r>
      <w:r>
        <w:t xml:space="preserve">, revenir dans le dossier du projet et retaper la commande. Ne pas copier une sortie de commande comme s'il s'agissait d'une commande.</w:t>
      </w:r>
    </w:p>
    <w:p>
      <w:pPr>
        <w:pStyle w:val="Heading2"/>
        <w:keepNext/>
      </w:pPr>
      <w:r>
        <w:rPr>
          <w:rFonts w:ascii="DejaVu Sans Mono" w:cs="DejaVu Sans Mono" w:eastAsia="DejaVu Sans Mono" w:hAnsi="DejaVu Sans Mono"/>
          <w:sz w:val="17"/>
          <w:szCs w:val="17"/>
        </w:rPr>
        <w:t xml:space="preserve">/dev/vboxdrv</w:t>
      </w:r>
      <w:r>
        <w:t xml:space="preserve"> est absent</w:t>
      </w:r>
    </w:p>
    <w:p>
      <w:r>
        <w:t xml:space="preserve">Arrêter la répétition, exécuter </w:t>
      </w:r>
      <w:r>
        <w:rPr>
          <w:rFonts w:ascii="DejaVu Sans Mono" w:cs="DejaVu Sans Mono" w:eastAsia="DejaVu Sans Mono" w:hAnsi="DejaVu Sans Mono"/>
          <w:sz w:val="17"/>
          <w:szCs w:val="17"/>
        </w:rPr>
        <w:t xml:space="preserve">sudo /sbin/vboxconfig</w:t>
      </w:r>
      <w:r>
        <w:t xml:space="preserve"> sur l'hôte, puis relancer </w:t>
      </w:r>
      <w:r>
        <w:rPr>
          <w:rFonts w:ascii="DejaVu Sans Mono" w:cs="DejaVu Sans Mono" w:eastAsia="DejaVu Sans Mono" w:hAnsi="DejaVu Sans Mono"/>
          <w:sz w:val="17"/>
          <w:szCs w:val="17"/>
        </w:rPr>
        <w:t xml:space="preserve">preflight</w:t>
      </w:r>
      <w:r>
        <w:t xml:space="preserve">. Ce problème appartient à VirtualBox, pas au code du projet.</w:t>
      </w:r>
    </w:p>
    <w:p>
      <w:pPr>
        <w:pStyle w:val="Heading1"/>
        <w:keepNext/>
      </w:pPr>
      <w:r>
        <w:t xml:space="preserve">13. Ordre de sécurité à mémoriser</w:t>
      </w:r>
    </w:p>
    <w:p>
      <w:pPr>
        <w:ind w:left="260" w:hanging="260"/>
      </w:pPr>
      <w:r>
        <w:t xml:space="preserve">1. Faire V1, V2, V3, R2, R5, E3 et E4 avant V4.</w:t>
      </w:r>
    </w:p>
    <w:p>
      <w:pPr>
        <w:ind w:left="260" w:hanging="260"/>
      </w:pPr>
      <w:r>
        <w:t xml:space="preserve">2. Faire V4 en dernier, car il change le rôle de bdd2.</w:t>
      </w:r>
    </w:p>
    <w:p>
      <w:pPr>
        <w:ind w:left="260" w:hanging="260"/>
      </w:pPr>
      <w:r>
        <w:t xml:space="preserve">3. Garder bdd1 arrêtée après une promotion.</w:t>
      </w:r>
    </w:p>
    <w:p>
      <w:pPr>
        <w:ind w:left="260" w:hanging="260"/>
      </w:pPr>
      <w:r>
        <w:t xml:space="preserve">4. Utiliser V5 pour revenir à la topologie initiale.</w:t>
      </w:r>
    </w:p>
    <w:p>
      <w:pPr>
        <w:ind w:left="260" w:hanging="260"/>
      </w:pPr>
      <w:r>
        <w:t xml:space="preserve">5. Ne jamais afficher </w:t>
      </w:r>
      <w:r>
        <w:rPr>
          <w:rFonts w:ascii="DejaVu Sans Mono" w:cs="DejaVu Sans Mono" w:eastAsia="DejaVu Sans Mono" w:hAnsi="DejaVu Sans Mono"/>
          <w:sz w:val="17"/>
          <w:szCs w:val="17"/>
        </w:rPr>
        <w:t xml:space="preserve">.env</w:t>
      </w:r>
      <w:r>
        <w:t xml:space="preserve">, </w:t>
      </w:r>
      <w:r>
        <w:rPr>
          <w:rFonts w:ascii="DejaVu Sans Mono" w:cs="DejaVu Sans Mono" w:eastAsia="DejaVu Sans Mono" w:hAnsi="DejaVu Sans Mono"/>
          <w:sz w:val="17"/>
          <w:szCs w:val="17"/>
        </w:rPr>
        <w:t xml:space="preserve">.runtime</w:t>
      </w:r>
      <w:r>
        <w:t xml:space="preserve"> ou un jeton GitHub.</w:t>
      </w:r>
    </w:p>
    <w:p>
      <w:pPr>
        <w:ind w:left="260" w:hanging="260"/>
      </w:pPr>
      <w:r>
        <w:t xml:space="preserve">6. Ne jamais annoncer que lb1 est redondant.</w:t>
      </w:r>
    </w:p>
    <w:p>
      <w:pPr>
        <w:ind w:left="260" w:hanging="260"/>
      </w:pPr>
      <w:r>
        <w:t xml:space="preserve">7. Ne jamais modifier une preuve ou inventer une mesure.</w:t>
      </w:r>
    </w:p>
    <w:p>
      <w:pPr>
        <w:pStyle w:val="Heading1"/>
        <w:keepNext/>
      </w:pPr>
      <w:r>
        <w:t xml:space="preserve">14. Liste finale avant de publier la vidéo</w:t>
      </w:r>
    </w:p>
    <w:p>
      <w:pPr>
        <w:pStyle w:val="ListParagraph"/>
        <w:numPr>
          <w:ilvl w:val="0"/>
          <w:numId w:val="2"/>
        </w:numPr>
      </w:pPr>
      <w:r>
        <w:t xml:space="preserve">[ ] Les quatre noms sont prononcés correctement.</w:t>
      </w:r>
    </w:p>
    <w:p>
      <w:pPr>
        <w:pStyle w:val="ListParagraph"/>
        <w:numPr>
          <w:ilvl w:val="0"/>
          <w:numId w:val="2"/>
        </w:numPr>
      </w:pPr>
      <w:r>
        <w:t xml:space="preserve">[ ] Les contributions Git des quatre membres sont visibles.</w:t>
      </w:r>
    </w:p>
    <w:p>
      <w:pPr>
        <w:pStyle w:val="ListParagraph"/>
        <w:numPr>
          <w:ilvl w:val="0"/>
          <w:numId w:val="2"/>
        </w:numPr>
      </w:pPr>
      <w:r>
        <w:t xml:space="preserve">[ ] Aucun secret ni adresse électronique privée n'est affiché.</w:t>
      </w:r>
    </w:p>
    <w:p>
      <w:pPr>
        <w:pStyle w:val="ListParagraph"/>
        <w:numPr>
          <w:ilvl w:val="0"/>
          <w:numId w:val="2"/>
        </w:numPr>
      </w:pPr>
      <w:r>
        <w:t xml:space="preserve">[ ] La destruction et le début de la reconstruction sont visibles.</w:t>
      </w:r>
    </w:p>
    <w:p>
      <w:pPr>
        <w:pStyle w:val="ListParagraph"/>
        <w:numPr>
          <w:ilvl w:val="0"/>
          <w:numId w:val="2"/>
        </w:numPr>
      </w:pPr>
      <w:r>
        <w:t xml:space="preserve">[ ] La fin réelle de la reconstruction et sa durée sont visibles.</w:t>
      </w:r>
    </w:p>
    <w:p>
      <w:pPr>
        <w:pStyle w:val="ListParagraph"/>
        <w:numPr>
          <w:ilvl w:val="0"/>
          <w:numId w:val="2"/>
        </w:numPr>
      </w:pPr>
      <w:r>
        <w:t xml:space="preserve">[ ] Les sept VM apparaissent comme </w:t>
      </w:r>
      <w:r>
        <w:rPr>
          <w:rFonts w:ascii="DejaVu Sans Mono" w:cs="DejaVu Sans Mono" w:eastAsia="DejaVu Sans Mono" w:hAnsi="DejaVu Sans Mono"/>
          <w:sz w:val="17"/>
          <w:szCs w:val="17"/>
        </w:rPr>
        <w:t xml:space="preserve">running</w:t>
      </w:r>
      <w:r>
        <w:t xml:space="preserve">.</w:t>
      </w:r>
    </w:p>
    <w:p>
      <w:pPr>
        <w:pStyle w:val="ListParagraph"/>
        <w:numPr>
          <w:ilvl w:val="0"/>
          <w:numId w:val="2"/>
        </w:numPr>
      </w:pPr>
      <w:r>
        <w:t xml:space="preserve">[ ] </w:t>
      </w:r>
      <w:r>
        <w:rPr>
          <w:rFonts w:ascii="DejaVu Sans Mono" w:cs="DejaVu Sans Mono" w:eastAsia="DejaVu Sans Mono" w:hAnsi="DejaVu Sans Mono"/>
          <w:sz w:val="17"/>
          <w:szCs w:val="17"/>
        </w:rPr>
        <w:t xml:space="preserve">/sante</w:t>
      </w:r>
      <w:r>
        <w:t xml:space="preserve">, </w:t>
      </w:r>
      <w:r>
        <w:rPr>
          <w:rFonts w:ascii="DejaVu Sans Mono" w:cs="DejaVu Sans Mono" w:eastAsia="DejaVu Sans Mono" w:hAnsi="DejaVu Sans Mono"/>
          <w:sz w:val="17"/>
          <w:szCs w:val="17"/>
        </w:rPr>
        <w:t xml:space="preserve">/info</w:t>
      </w:r>
      <w:r>
        <w:t xml:space="preserve"> et </w:t>
      </w:r>
      <w:r>
        <w:rPr>
          <w:rFonts w:ascii="DejaVu Sans Mono" w:cs="DejaVu Sans Mono" w:eastAsia="DejaVu Sans Mono" w:hAnsi="DejaVu Sans Mono"/>
          <w:sz w:val="17"/>
          <w:szCs w:val="17"/>
        </w:rPr>
        <w:t xml:space="preserve">/resultat</w:t>
      </w:r>
      <w:r>
        <w:t xml:space="preserve"> sont montrées.</w:t>
      </w:r>
    </w:p>
    <w:p>
      <w:pPr>
        <w:pStyle w:val="ListParagraph"/>
        <w:numPr>
          <w:ilvl w:val="0"/>
          <w:numId w:val="2"/>
        </w:numPr>
      </w:pPr>
      <w:r>
        <w:t xml:space="preserve">[ ] Trois scénarios sont exécutés et expliqués.</w:t>
      </w:r>
    </w:p>
    <w:p>
      <w:pPr>
        <w:pStyle w:val="ListParagraph"/>
        <w:numPr>
          <w:ilvl w:val="0"/>
          <w:numId w:val="2"/>
        </w:numPr>
      </w:pPr>
      <w:r>
        <w:t xml:space="preserve">[ ] Chaque résultat est interprété, pas seulement affiché.</w:t>
      </w:r>
    </w:p>
    <w:p>
      <w:pPr>
        <w:pStyle w:val="ListParagraph"/>
        <w:numPr>
          <w:ilvl w:val="0"/>
          <w:numId w:val="2"/>
        </w:numPr>
      </w:pPr>
      <w:r>
        <w:t xml:space="preserve">[ ] V3 est présenté honnêtement comme une baisse sur l'hôte partagé.</w:t>
      </w:r>
    </w:p>
    <w:p>
      <w:pPr>
        <w:pStyle w:val="ListParagraph"/>
        <w:numPr>
          <w:ilvl w:val="0"/>
          <w:numId w:val="2"/>
        </w:numPr>
      </w:pPr>
      <w:r>
        <w:t xml:space="preserve">[ ] Les limites de lb1 et de la promotion manuelle sont annoncées.</w:t>
      </w:r>
    </w:p>
    <w:p>
      <w:pPr>
        <w:pStyle w:val="ListParagraph"/>
        <w:numPr>
          <w:ilvl w:val="0"/>
          <w:numId w:val="2"/>
        </w:numPr>
      </w:pPr>
      <w:r>
        <w:t xml:space="preserve">[ ] La conclusion cite le dépôt GitHub et les preuves enregistrées.</w:t>
      </w:r>
    </w:p>
    <w:sectPr>
      <w:footerReference w:type="default" r:id="rId7"/>
      <w:type w:val="nextPage"/>
      <w:pgSz w:w="11906" w:h="16838" w:orient="portrait"/>
      <w:pgMar w:top="1000" w:right="1134" w:bottom="1000" w:left="1134" w:header="708"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RÉSULTATS-BF | Groupe 10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13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1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70" w:before="1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42cd596a2c82bb6b01f94c3aac4cd9f58a2af0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DÉTAILLÉ DE DÉMONSTRATION — RÉSULTATS-BF</dc:title>
  <dc:creator>Groupe 10</dc:creator>
  <cp:lastModifiedBy>Un-named</cp:lastModifiedBy>
  <cp:revision>1</cp:revision>
  <dcterms:created xsi:type="dcterms:W3CDTF">2026-10-26T20:20:41.869Z</dcterms:created>
  <dcterms:modified xsi:type="dcterms:W3CDTF">2026-10-26T20:20:41.869Z</dcterms:modified>
</cp:coreProperties>
</file>

<file path=docProps/custom.xml><?xml version="1.0" encoding="utf-8"?>
<Properties xmlns="http://schemas.openxmlformats.org/officeDocument/2006/custom-properties" xmlns:vt="http://schemas.openxmlformats.org/officeDocument/2006/docPropsVTypes"/>
</file>