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519A" w14:textId="6FC5A465" w:rsidR="0043656B" w:rsidRPr="0043656B" w:rsidRDefault="0043656B" w:rsidP="0043656B">
      <w:pPr>
        <w:spacing w:before="100" w:beforeAutospacing="1" w:after="100" w:afterAutospacing="1" w:line="240" w:lineRule="auto"/>
        <w:ind w:left="360"/>
        <w:jc w:val="right"/>
        <w:rPr>
          <w:rFonts w:asciiTheme="majorHAnsi" w:eastAsia="Times New Roman" w:hAnsiTheme="majorHAnsi" w:cstheme="majorHAnsi"/>
          <w:sz w:val="24"/>
          <w:szCs w:val="24"/>
          <w:lang w:val="en-US"/>
        </w:rPr>
      </w:pPr>
      <w:r w:rsidRPr="0043656B">
        <w:rPr>
          <w:rFonts w:asciiTheme="majorHAnsi" w:eastAsia="Times New Roman" w:hAnsiTheme="majorHAnsi" w:cstheme="majorHAnsi"/>
          <w:sz w:val="24"/>
          <w:szCs w:val="24"/>
          <w:rtl/>
          <w:lang w:val="en-US"/>
        </w:rPr>
        <w:t xml:space="preserve"> </w:t>
      </w:r>
      <w:r w:rsidRPr="0043656B">
        <w:rPr>
          <w:rFonts w:asciiTheme="majorHAnsi" w:eastAsia="Times New Roman" w:hAnsiTheme="majorHAnsi" w:cstheme="majorHAnsi"/>
          <w:sz w:val="24"/>
          <w:szCs w:val="24"/>
          <w:lang w:val="en-US"/>
        </w:rPr>
        <w:t xml:space="preserve">(Bubble Sort) </w:t>
      </w:r>
      <w:r>
        <w:rPr>
          <w:rFonts w:asciiTheme="majorHAnsi" w:eastAsia="Times New Roman" w:hAnsiTheme="majorHAnsi" w:cstheme="majorHAnsi" w:hint="cs"/>
          <w:sz w:val="24"/>
          <w:szCs w:val="24"/>
          <w:rtl/>
          <w:lang w:val="en-US"/>
        </w:rPr>
        <w:t xml:space="preserve">א) </w:t>
      </w:r>
      <w:r w:rsidRPr="0043656B">
        <w:rPr>
          <w:rFonts w:asciiTheme="majorHAnsi" w:eastAsia="Times New Roman" w:hAnsiTheme="majorHAnsi" w:cstheme="majorHAnsi"/>
          <w:sz w:val="24"/>
          <w:szCs w:val="24"/>
          <w:rtl/>
          <w:lang w:val="en-US"/>
        </w:rPr>
        <w:t xml:space="preserve">עקרון המנחה של </w:t>
      </w:r>
      <w:r w:rsidRPr="0043656B">
        <w:rPr>
          <w:rFonts w:asciiTheme="majorHAnsi" w:eastAsia="Times New Roman" w:hAnsiTheme="majorHAnsi" w:cstheme="majorHAnsi"/>
          <w:b/>
          <w:bCs/>
          <w:sz w:val="24"/>
          <w:szCs w:val="24"/>
          <w:rtl/>
          <w:lang w:val="en-US"/>
        </w:rPr>
        <w:t>מיון בועות</w:t>
      </w:r>
      <w:r w:rsidRPr="0043656B">
        <w:rPr>
          <w:rFonts w:asciiTheme="majorHAnsi" w:eastAsia="Times New Roman" w:hAnsiTheme="majorHAnsi" w:cstheme="majorHAnsi"/>
          <w:sz w:val="24"/>
          <w:szCs w:val="24"/>
          <w:rtl/>
          <w:lang w:val="en-US"/>
        </w:rPr>
        <w:t xml:space="preserve"> הוא השוואה והחלפה של זוגות סמוכים של איברים ברשימה עד שהרשימה ממוינת. האלגוריתם עובר שוב ושוב על הרשימה ומעביר את האיבר הגדול יותר (או הקטן, בהתאם לכיוון המיון) כלפי סוף הרשימה, בדומה לעליית בועות במים</w:t>
      </w:r>
      <w:r w:rsidRPr="0043656B">
        <w:rPr>
          <w:rFonts w:asciiTheme="majorHAnsi" w:eastAsia="Times New Roman" w:hAnsiTheme="majorHAnsi" w:cstheme="majorHAnsi"/>
          <w:sz w:val="24"/>
          <w:szCs w:val="24"/>
          <w:lang w:val="en-US"/>
        </w:rPr>
        <w:t>.</w:t>
      </w:r>
    </w:p>
    <w:p w14:paraId="6E3B0CBA" w14:textId="16D1E818" w:rsidR="00832065" w:rsidRPr="0043656B" w:rsidRDefault="0043656B" w:rsidP="0043656B">
      <w:pPr>
        <w:spacing w:before="100" w:beforeAutospacing="1" w:after="100" w:afterAutospacing="1" w:line="240" w:lineRule="auto"/>
        <w:ind w:left="360"/>
        <w:jc w:val="right"/>
        <w:rPr>
          <w:rFonts w:asciiTheme="majorHAnsi" w:eastAsia="Times New Roman" w:hAnsiTheme="majorHAnsi" w:cstheme="majorHAnsi"/>
          <w:sz w:val="24"/>
          <w:szCs w:val="24"/>
          <w:rtl/>
          <w:lang w:val="en-US"/>
        </w:rPr>
      </w:pPr>
      <w:r w:rsidRPr="0043656B">
        <w:rPr>
          <w:rFonts w:asciiTheme="majorHAnsi" w:eastAsia="Times New Roman" w:hAnsiTheme="majorHAnsi" w:cstheme="majorHAnsi"/>
          <w:sz w:val="24"/>
          <w:szCs w:val="24"/>
          <w:rtl/>
          <w:lang w:val="en-US"/>
        </w:rPr>
        <w:t>ניתן לו השם "מיון בועות" משום שבכל מעבר של האלגוריתם, הערכים הגדולים "צפים" כלפי מעלה (לכיוון סוף הרשימה) כמו בועות במים</w:t>
      </w:r>
      <w:r>
        <w:rPr>
          <w:rFonts w:asciiTheme="majorHAnsi" w:eastAsia="Times New Roman" w:hAnsiTheme="majorHAnsi" w:cstheme="majorHAnsi" w:hint="cs"/>
          <w:sz w:val="24"/>
          <w:szCs w:val="24"/>
          <w:rtl/>
          <w:lang w:val="en-US"/>
        </w:rPr>
        <w:t>.</w:t>
      </w:r>
    </w:p>
    <w:tbl>
      <w:tblPr>
        <w:bidiVisual/>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6"/>
        <w:gridCol w:w="1806"/>
        <w:gridCol w:w="1806"/>
      </w:tblGrid>
      <w:tr w:rsidR="00832065" w:rsidRPr="0043656B" w14:paraId="7C9E9CEE" w14:textId="77777777" w:rsidTr="00223AB3">
        <w:tc>
          <w:tcPr>
            <w:tcW w:w="1805" w:type="dxa"/>
            <w:shd w:val="clear" w:color="auto" w:fill="auto"/>
            <w:tcMar>
              <w:top w:w="100" w:type="dxa"/>
              <w:left w:w="100" w:type="dxa"/>
              <w:bottom w:w="100" w:type="dxa"/>
              <w:right w:w="100" w:type="dxa"/>
            </w:tcMar>
          </w:tcPr>
          <w:p w14:paraId="6A642524" w14:textId="77777777" w:rsidR="00832065" w:rsidRPr="0043656B" w:rsidRDefault="00832065" w:rsidP="0043656B">
            <w:pPr>
              <w:widowControl w:val="0"/>
              <w:spacing w:line="240" w:lineRule="auto"/>
              <w:rPr>
                <w:rFonts w:asciiTheme="majorHAnsi" w:eastAsia="Arimo" w:hAnsiTheme="majorHAnsi" w:cstheme="majorHAnsi"/>
                <w:sz w:val="20"/>
                <w:szCs w:val="20"/>
              </w:rPr>
            </w:pPr>
            <w:r w:rsidRPr="0043656B">
              <w:rPr>
                <w:rFonts w:asciiTheme="majorHAnsi" w:eastAsia="Arimo" w:hAnsiTheme="majorHAnsi" w:cstheme="majorHAnsi"/>
                <w:sz w:val="20"/>
                <w:szCs w:val="20"/>
              </w:rPr>
              <w:t>I</w:t>
            </w:r>
          </w:p>
        </w:tc>
        <w:tc>
          <w:tcPr>
            <w:tcW w:w="1805" w:type="dxa"/>
            <w:shd w:val="clear" w:color="auto" w:fill="auto"/>
            <w:tcMar>
              <w:top w:w="100" w:type="dxa"/>
              <w:left w:w="100" w:type="dxa"/>
              <w:bottom w:w="100" w:type="dxa"/>
              <w:right w:w="100" w:type="dxa"/>
            </w:tcMar>
          </w:tcPr>
          <w:p w14:paraId="1EF1D3BC" w14:textId="77777777" w:rsidR="00832065" w:rsidRPr="0043656B" w:rsidRDefault="00832065" w:rsidP="0043656B">
            <w:pPr>
              <w:widowControl w:val="0"/>
              <w:spacing w:line="240" w:lineRule="auto"/>
              <w:rPr>
                <w:rFonts w:asciiTheme="majorHAnsi" w:eastAsia="Arimo" w:hAnsiTheme="majorHAnsi" w:cstheme="majorHAnsi"/>
                <w:sz w:val="20"/>
                <w:szCs w:val="20"/>
              </w:rPr>
            </w:pPr>
            <w:r w:rsidRPr="0043656B">
              <w:rPr>
                <w:rFonts w:asciiTheme="majorHAnsi" w:eastAsia="Arimo" w:hAnsiTheme="majorHAnsi" w:cstheme="majorHAnsi"/>
                <w:sz w:val="20"/>
                <w:szCs w:val="20"/>
              </w:rPr>
              <w:t>j</w:t>
            </w:r>
          </w:p>
        </w:tc>
        <w:tc>
          <w:tcPr>
            <w:tcW w:w="1805" w:type="dxa"/>
            <w:shd w:val="clear" w:color="auto" w:fill="auto"/>
            <w:tcMar>
              <w:top w:w="100" w:type="dxa"/>
              <w:left w:w="100" w:type="dxa"/>
              <w:bottom w:w="100" w:type="dxa"/>
              <w:right w:w="100" w:type="dxa"/>
            </w:tcMar>
          </w:tcPr>
          <w:p w14:paraId="3E549E3A" w14:textId="56FA4CDA" w:rsidR="00832065" w:rsidRPr="0043656B" w:rsidRDefault="0043656B" w:rsidP="0043656B">
            <w:pPr>
              <w:widowControl w:val="0"/>
              <w:spacing w:line="240" w:lineRule="auto"/>
              <w:rPr>
                <w:rFonts w:asciiTheme="majorHAnsi" w:eastAsia="Arimo" w:hAnsiTheme="majorHAnsi" w:cstheme="majorHAnsi"/>
                <w:sz w:val="20"/>
                <w:szCs w:val="20"/>
              </w:rPr>
            </w:pPr>
            <w:proofErr w:type="spellStart"/>
            <w:r w:rsidRPr="0043656B">
              <w:rPr>
                <w:rFonts w:asciiTheme="majorHAnsi" w:eastAsia="Arimo" w:hAnsiTheme="majorHAnsi" w:cstheme="majorHAnsi"/>
                <w:sz w:val="20"/>
                <w:szCs w:val="20"/>
              </w:rPr>
              <w:t>A</w:t>
            </w:r>
            <w:r w:rsidR="00832065" w:rsidRPr="0043656B">
              <w:rPr>
                <w:rFonts w:asciiTheme="majorHAnsi" w:eastAsia="Arimo" w:hAnsiTheme="majorHAnsi" w:cstheme="majorHAnsi"/>
                <w:sz w:val="20"/>
                <w:szCs w:val="20"/>
              </w:rPr>
              <w:t>rr</w:t>
            </w:r>
            <w:proofErr w:type="spellEnd"/>
          </w:p>
        </w:tc>
        <w:tc>
          <w:tcPr>
            <w:tcW w:w="1805" w:type="dxa"/>
            <w:shd w:val="clear" w:color="auto" w:fill="auto"/>
            <w:tcMar>
              <w:top w:w="100" w:type="dxa"/>
              <w:left w:w="100" w:type="dxa"/>
              <w:bottom w:w="100" w:type="dxa"/>
              <w:right w:w="100" w:type="dxa"/>
            </w:tcMar>
          </w:tcPr>
          <w:p w14:paraId="4F46E31F" w14:textId="77777777" w:rsidR="00832065" w:rsidRPr="0043656B" w:rsidRDefault="00832065" w:rsidP="0043656B">
            <w:pPr>
              <w:widowControl w:val="0"/>
              <w:spacing w:line="240" w:lineRule="auto"/>
              <w:rPr>
                <w:rFonts w:asciiTheme="majorHAnsi" w:eastAsia="Arimo" w:hAnsiTheme="majorHAnsi" w:cstheme="majorHAnsi"/>
                <w:sz w:val="20"/>
                <w:szCs w:val="20"/>
              </w:rPr>
            </w:pPr>
            <w:proofErr w:type="spellStart"/>
            <w:r w:rsidRPr="0043656B">
              <w:rPr>
                <w:rFonts w:asciiTheme="majorHAnsi" w:eastAsia="Arimo" w:hAnsiTheme="majorHAnsi" w:cstheme="majorHAnsi"/>
                <w:sz w:val="20"/>
                <w:szCs w:val="20"/>
              </w:rPr>
              <w:t>arr</w:t>
            </w:r>
            <w:proofErr w:type="spellEnd"/>
            <w:r w:rsidRPr="0043656B">
              <w:rPr>
                <w:rFonts w:asciiTheme="majorHAnsi" w:eastAsia="Arimo" w:hAnsiTheme="majorHAnsi" w:cstheme="majorHAnsi"/>
                <w:sz w:val="20"/>
                <w:szCs w:val="20"/>
              </w:rPr>
              <w:t>[j]</w:t>
            </w:r>
          </w:p>
        </w:tc>
        <w:tc>
          <w:tcPr>
            <w:tcW w:w="1805" w:type="dxa"/>
            <w:shd w:val="clear" w:color="auto" w:fill="auto"/>
            <w:tcMar>
              <w:top w:w="100" w:type="dxa"/>
              <w:left w:w="100" w:type="dxa"/>
              <w:bottom w:w="100" w:type="dxa"/>
              <w:right w:w="100" w:type="dxa"/>
            </w:tcMar>
          </w:tcPr>
          <w:p w14:paraId="6D84041C" w14:textId="77777777" w:rsidR="00832065" w:rsidRPr="0043656B" w:rsidRDefault="00832065" w:rsidP="0043656B">
            <w:pPr>
              <w:widowControl w:val="0"/>
              <w:spacing w:line="240" w:lineRule="auto"/>
              <w:rPr>
                <w:rFonts w:asciiTheme="majorHAnsi" w:eastAsia="Arimo" w:hAnsiTheme="majorHAnsi" w:cstheme="majorHAnsi"/>
                <w:sz w:val="20"/>
                <w:szCs w:val="20"/>
              </w:rPr>
            </w:pPr>
            <w:proofErr w:type="spellStart"/>
            <w:r w:rsidRPr="0043656B">
              <w:rPr>
                <w:rFonts w:asciiTheme="majorHAnsi" w:eastAsia="Arimo" w:hAnsiTheme="majorHAnsi" w:cstheme="majorHAnsi"/>
                <w:sz w:val="20"/>
                <w:szCs w:val="20"/>
              </w:rPr>
              <w:t>arr</w:t>
            </w:r>
            <w:proofErr w:type="spellEnd"/>
            <w:r w:rsidRPr="0043656B">
              <w:rPr>
                <w:rFonts w:asciiTheme="majorHAnsi" w:eastAsia="Arimo" w:hAnsiTheme="majorHAnsi" w:cstheme="majorHAnsi"/>
                <w:sz w:val="20"/>
                <w:szCs w:val="20"/>
              </w:rPr>
              <w:t>[j + 1]</w:t>
            </w:r>
          </w:p>
        </w:tc>
      </w:tr>
      <w:tr w:rsidR="00832065" w:rsidRPr="0043656B" w14:paraId="6C7C1EA3" w14:textId="77777777" w:rsidTr="00223AB3">
        <w:tc>
          <w:tcPr>
            <w:tcW w:w="1805" w:type="dxa"/>
            <w:shd w:val="clear" w:color="auto" w:fill="auto"/>
            <w:tcMar>
              <w:top w:w="100" w:type="dxa"/>
              <w:left w:w="100" w:type="dxa"/>
              <w:bottom w:w="100" w:type="dxa"/>
              <w:right w:w="100" w:type="dxa"/>
            </w:tcMar>
          </w:tcPr>
          <w:p w14:paraId="6BF752EA" w14:textId="77777777" w:rsidR="00832065" w:rsidRPr="0043656B" w:rsidRDefault="00832065"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Pr>
              <w:t>0</w:t>
            </w:r>
          </w:p>
        </w:tc>
        <w:tc>
          <w:tcPr>
            <w:tcW w:w="1805" w:type="dxa"/>
            <w:shd w:val="clear" w:color="auto" w:fill="auto"/>
            <w:tcMar>
              <w:top w:w="100" w:type="dxa"/>
              <w:left w:w="100" w:type="dxa"/>
              <w:bottom w:w="100" w:type="dxa"/>
              <w:right w:w="100" w:type="dxa"/>
            </w:tcMar>
          </w:tcPr>
          <w:p w14:paraId="0A34CFF9" w14:textId="77777777" w:rsidR="00832065" w:rsidRPr="0043656B" w:rsidRDefault="00832065" w:rsidP="0043656B">
            <w:pPr>
              <w:widowControl w:val="0"/>
              <w:bidi/>
              <w:spacing w:line="240" w:lineRule="auto"/>
              <w:jc w:val="both"/>
              <w:rPr>
                <w:rFonts w:asciiTheme="majorHAnsi" w:eastAsia="Arimo" w:hAnsiTheme="majorHAnsi" w:cstheme="majorHAnsi"/>
                <w:sz w:val="16"/>
                <w:szCs w:val="16"/>
              </w:rPr>
            </w:pPr>
            <w:r w:rsidRPr="0043656B">
              <w:rPr>
                <w:rFonts w:asciiTheme="majorHAnsi" w:eastAsia="Arimo" w:hAnsiTheme="majorHAnsi" w:cstheme="majorHAnsi"/>
                <w:sz w:val="16"/>
                <w:szCs w:val="16"/>
              </w:rPr>
              <w:t>0</w:t>
            </w:r>
          </w:p>
        </w:tc>
        <w:tc>
          <w:tcPr>
            <w:tcW w:w="1805" w:type="dxa"/>
            <w:shd w:val="clear" w:color="auto" w:fill="auto"/>
            <w:tcMar>
              <w:top w:w="100" w:type="dxa"/>
              <w:left w:w="100" w:type="dxa"/>
              <w:bottom w:w="100" w:type="dxa"/>
              <w:right w:w="100" w:type="dxa"/>
            </w:tcMar>
          </w:tcPr>
          <w:p w14:paraId="271B4BC4" w14:textId="77777777" w:rsidR="00832065" w:rsidRPr="0043656B" w:rsidRDefault="00832065" w:rsidP="0043656B">
            <w:pPr>
              <w:widowControl w:val="0"/>
              <w:bidi/>
              <w:spacing w:line="240" w:lineRule="auto"/>
              <w:jc w:val="both"/>
              <w:rPr>
                <w:rFonts w:asciiTheme="majorHAnsi" w:eastAsia="Arimo" w:hAnsiTheme="majorHAnsi" w:cstheme="majorHAnsi"/>
                <w:sz w:val="18"/>
                <w:szCs w:val="18"/>
              </w:rPr>
            </w:pPr>
            <w:r w:rsidRPr="0043656B">
              <w:rPr>
                <w:rFonts w:asciiTheme="majorHAnsi" w:eastAsia="Arimo" w:hAnsiTheme="majorHAnsi" w:cstheme="majorHAnsi"/>
                <w:sz w:val="18"/>
                <w:szCs w:val="18"/>
              </w:rPr>
              <w:t>{3, 1, 2, 4}</w:t>
            </w:r>
          </w:p>
        </w:tc>
        <w:tc>
          <w:tcPr>
            <w:tcW w:w="1805" w:type="dxa"/>
            <w:shd w:val="clear" w:color="auto" w:fill="auto"/>
            <w:tcMar>
              <w:top w:w="100" w:type="dxa"/>
              <w:left w:w="100" w:type="dxa"/>
              <w:bottom w:w="100" w:type="dxa"/>
              <w:right w:w="100" w:type="dxa"/>
            </w:tcMar>
          </w:tcPr>
          <w:p w14:paraId="5D365C8B" w14:textId="77777777" w:rsidR="00832065" w:rsidRPr="0043656B" w:rsidRDefault="00832065"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Pr>
              <w:t>4</w:t>
            </w:r>
          </w:p>
        </w:tc>
        <w:tc>
          <w:tcPr>
            <w:tcW w:w="1805" w:type="dxa"/>
            <w:shd w:val="clear" w:color="auto" w:fill="auto"/>
            <w:tcMar>
              <w:top w:w="100" w:type="dxa"/>
              <w:left w:w="100" w:type="dxa"/>
              <w:bottom w:w="100" w:type="dxa"/>
              <w:right w:w="100" w:type="dxa"/>
            </w:tcMar>
          </w:tcPr>
          <w:p w14:paraId="09891F22" w14:textId="77777777" w:rsidR="00832065" w:rsidRPr="0043656B" w:rsidRDefault="00832065"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Pr>
              <w:t>2</w:t>
            </w:r>
          </w:p>
        </w:tc>
      </w:tr>
      <w:tr w:rsidR="00832065" w:rsidRPr="0043656B" w14:paraId="3028431D" w14:textId="77777777" w:rsidTr="00223AB3">
        <w:tc>
          <w:tcPr>
            <w:tcW w:w="1805" w:type="dxa"/>
            <w:shd w:val="clear" w:color="auto" w:fill="auto"/>
            <w:tcMar>
              <w:top w:w="100" w:type="dxa"/>
              <w:left w:w="100" w:type="dxa"/>
              <w:bottom w:w="100" w:type="dxa"/>
              <w:right w:w="100" w:type="dxa"/>
            </w:tcMar>
          </w:tcPr>
          <w:p w14:paraId="70B03166" w14:textId="320886C3" w:rsidR="00832065" w:rsidRPr="0043656B" w:rsidRDefault="007671D9"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0</w:t>
            </w:r>
          </w:p>
        </w:tc>
        <w:tc>
          <w:tcPr>
            <w:tcW w:w="1805" w:type="dxa"/>
            <w:shd w:val="clear" w:color="auto" w:fill="auto"/>
            <w:tcMar>
              <w:top w:w="100" w:type="dxa"/>
              <w:left w:w="100" w:type="dxa"/>
              <w:bottom w:w="100" w:type="dxa"/>
              <w:right w:w="100" w:type="dxa"/>
            </w:tcMar>
          </w:tcPr>
          <w:p w14:paraId="3263FC55" w14:textId="538F0D92" w:rsidR="00832065" w:rsidRPr="0043656B" w:rsidRDefault="007671D9" w:rsidP="0043656B">
            <w:pPr>
              <w:widowControl w:val="0"/>
              <w:bidi/>
              <w:spacing w:line="240" w:lineRule="auto"/>
              <w:jc w:val="both"/>
              <w:rPr>
                <w:rFonts w:asciiTheme="majorHAnsi" w:eastAsia="Arimo" w:hAnsiTheme="majorHAnsi" w:cstheme="majorHAnsi"/>
                <w:sz w:val="16"/>
                <w:szCs w:val="16"/>
              </w:rPr>
            </w:pPr>
            <w:r w:rsidRPr="0043656B">
              <w:rPr>
                <w:rFonts w:asciiTheme="majorHAnsi" w:eastAsia="Arimo" w:hAnsiTheme="majorHAnsi" w:cstheme="majorHAnsi"/>
                <w:sz w:val="16"/>
                <w:szCs w:val="16"/>
                <w:rtl/>
              </w:rPr>
              <w:t>1</w:t>
            </w:r>
          </w:p>
        </w:tc>
        <w:tc>
          <w:tcPr>
            <w:tcW w:w="1805" w:type="dxa"/>
            <w:shd w:val="clear" w:color="auto" w:fill="auto"/>
            <w:tcMar>
              <w:top w:w="100" w:type="dxa"/>
              <w:left w:w="100" w:type="dxa"/>
              <w:bottom w:w="100" w:type="dxa"/>
              <w:right w:w="100" w:type="dxa"/>
            </w:tcMar>
          </w:tcPr>
          <w:p w14:paraId="40D42078" w14:textId="16FD128F" w:rsidR="00832065" w:rsidRPr="0043656B" w:rsidRDefault="00565980" w:rsidP="0043656B">
            <w:pPr>
              <w:widowControl w:val="0"/>
              <w:bidi/>
              <w:spacing w:line="240" w:lineRule="auto"/>
              <w:rPr>
                <w:rFonts w:asciiTheme="majorHAnsi" w:eastAsia="Arimo" w:hAnsiTheme="majorHAnsi" w:cstheme="majorHAnsi"/>
                <w:sz w:val="20"/>
                <w:szCs w:val="20"/>
              </w:rPr>
            </w:pPr>
            <w:r w:rsidRPr="0043656B">
              <w:rPr>
                <w:rFonts w:asciiTheme="majorHAnsi" w:eastAsia="Arimo" w:hAnsiTheme="majorHAnsi" w:cstheme="majorHAnsi"/>
                <w:sz w:val="20"/>
                <w:szCs w:val="20"/>
                <w:rtl/>
              </w:rPr>
              <w:t>{</w:t>
            </w:r>
            <w:r w:rsidRPr="0043656B">
              <w:rPr>
                <w:rFonts w:asciiTheme="majorHAnsi" w:eastAsia="Arimo" w:hAnsiTheme="majorHAnsi" w:cstheme="majorHAnsi"/>
                <w:sz w:val="20"/>
                <w:szCs w:val="20"/>
                <w:lang w:val="en-US"/>
              </w:rPr>
              <w:t>,4,1,3</w:t>
            </w:r>
            <w:r w:rsidRPr="0043656B">
              <w:rPr>
                <w:rFonts w:asciiTheme="majorHAnsi" w:eastAsia="Arimo" w:hAnsiTheme="majorHAnsi" w:cstheme="majorHAnsi"/>
                <w:sz w:val="20"/>
                <w:szCs w:val="20"/>
                <w:rtl/>
              </w:rPr>
              <w:t>2</w:t>
            </w:r>
            <w:r w:rsidR="00667D86" w:rsidRPr="0043656B">
              <w:rPr>
                <w:rFonts w:asciiTheme="majorHAnsi" w:eastAsia="Arimo" w:hAnsiTheme="majorHAnsi" w:cstheme="majorHAnsi"/>
                <w:sz w:val="20"/>
                <w:szCs w:val="20"/>
                <w:rtl/>
              </w:rPr>
              <w:t>}</w:t>
            </w:r>
          </w:p>
        </w:tc>
        <w:tc>
          <w:tcPr>
            <w:tcW w:w="1805" w:type="dxa"/>
            <w:shd w:val="clear" w:color="auto" w:fill="auto"/>
            <w:tcMar>
              <w:top w:w="100" w:type="dxa"/>
              <w:left w:w="100" w:type="dxa"/>
              <w:bottom w:w="100" w:type="dxa"/>
              <w:right w:w="100" w:type="dxa"/>
            </w:tcMar>
          </w:tcPr>
          <w:p w14:paraId="24EE8266" w14:textId="2B24D0B0" w:rsidR="00832065" w:rsidRPr="0043656B" w:rsidRDefault="007671D9"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4</w:t>
            </w:r>
          </w:p>
        </w:tc>
        <w:tc>
          <w:tcPr>
            <w:tcW w:w="1805" w:type="dxa"/>
            <w:shd w:val="clear" w:color="auto" w:fill="auto"/>
            <w:tcMar>
              <w:top w:w="100" w:type="dxa"/>
              <w:left w:w="100" w:type="dxa"/>
              <w:bottom w:w="100" w:type="dxa"/>
              <w:right w:w="100" w:type="dxa"/>
            </w:tcMar>
          </w:tcPr>
          <w:p w14:paraId="6D0D3E9F" w14:textId="3F6F47DD" w:rsidR="00832065" w:rsidRPr="0043656B" w:rsidRDefault="007671D9"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1</w:t>
            </w:r>
          </w:p>
        </w:tc>
      </w:tr>
      <w:tr w:rsidR="00832065" w:rsidRPr="0043656B" w14:paraId="296AFF3E" w14:textId="77777777" w:rsidTr="00223AB3">
        <w:tc>
          <w:tcPr>
            <w:tcW w:w="1805" w:type="dxa"/>
            <w:shd w:val="clear" w:color="auto" w:fill="auto"/>
            <w:tcMar>
              <w:top w:w="100" w:type="dxa"/>
              <w:left w:w="100" w:type="dxa"/>
              <w:bottom w:w="100" w:type="dxa"/>
              <w:right w:w="100" w:type="dxa"/>
            </w:tcMar>
          </w:tcPr>
          <w:p w14:paraId="13A37200" w14:textId="0C26AFD3" w:rsidR="00832065" w:rsidRPr="0043656B" w:rsidRDefault="007671D9"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0</w:t>
            </w:r>
          </w:p>
        </w:tc>
        <w:tc>
          <w:tcPr>
            <w:tcW w:w="1805" w:type="dxa"/>
            <w:shd w:val="clear" w:color="auto" w:fill="auto"/>
            <w:tcMar>
              <w:top w:w="100" w:type="dxa"/>
              <w:left w:w="100" w:type="dxa"/>
              <w:bottom w:w="100" w:type="dxa"/>
              <w:right w:w="100" w:type="dxa"/>
            </w:tcMar>
          </w:tcPr>
          <w:p w14:paraId="005921E7" w14:textId="6ACE7160" w:rsidR="00832065" w:rsidRPr="0043656B" w:rsidRDefault="007671D9" w:rsidP="0043656B">
            <w:pPr>
              <w:widowControl w:val="0"/>
              <w:bidi/>
              <w:spacing w:line="240" w:lineRule="auto"/>
              <w:jc w:val="both"/>
              <w:rPr>
                <w:rFonts w:asciiTheme="majorHAnsi" w:eastAsia="Arimo" w:hAnsiTheme="majorHAnsi" w:cstheme="majorHAnsi"/>
                <w:sz w:val="16"/>
                <w:szCs w:val="16"/>
              </w:rPr>
            </w:pPr>
            <w:r w:rsidRPr="0043656B">
              <w:rPr>
                <w:rFonts w:asciiTheme="majorHAnsi" w:eastAsia="Arimo" w:hAnsiTheme="majorHAnsi" w:cstheme="majorHAnsi"/>
                <w:sz w:val="16"/>
                <w:szCs w:val="16"/>
                <w:rtl/>
              </w:rPr>
              <w:t>2</w:t>
            </w:r>
          </w:p>
        </w:tc>
        <w:tc>
          <w:tcPr>
            <w:tcW w:w="1805" w:type="dxa"/>
            <w:shd w:val="clear" w:color="auto" w:fill="auto"/>
            <w:tcMar>
              <w:top w:w="100" w:type="dxa"/>
              <w:left w:w="100" w:type="dxa"/>
              <w:bottom w:w="100" w:type="dxa"/>
              <w:right w:w="100" w:type="dxa"/>
            </w:tcMar>
          </w:tcPr>
          <w:p w14:paraId="76763B5C" w14:textId="014CEB84" w:rsidR="00832065" w:rsidRPr="0043656B" w:rsidRDefault="00565980" w:rsidP="0043656B">
            <w:pPr>
              <w:widowControl w:val="0"/>
              <w:bidi/>
              <w:spacing w:line="240" w:lineRule="auto"/>
              <w:jc w:val="both"/>
              <w:rPr>
                <w:rFonts w:asciiTheme="majorHAnsi" w:eastAsia="Arimo" w:hAnsiTheme="majorHAnsi" w:cstheme="majorHAnsi"/>
                <w:sz w:val="20"/>
                <w:szCs w:val="20"/>
                <w:rtl/>
              </w:rPr>
            </w:pPr>
            <w:r w:rsidRPr="0043656B">
              <w:rPr>
                <w:rFonts w:asciiTheme="majorHAnsi" w:eastAsia="Arimo" w:hAnsiTheme="majorHAnsi" w:cstheme="majorHAnsi"/>
                <w:sz w:val="20"/>
                <w:szCs w:val="20"/>
                <w:rtl/>
                <w:lang w:val="en-US"/>
              </w:rPr>
              <w:t>{</w:t>
            </w:r>
            <w:r w:rsidRPr="0043656B">
              <w:rPr>
                <w:rFonts w:asciiTheme="majorHAnsi" w:eastAsia="Arimo" w:hAnsiTheme="majorHAnsi" w:cstheme="majorHAnsi"/>
                <w:sz w:val="20"/>
                <w:szCs w:val="20"/>
                <w:lang w:val="en-US"/>
              </w:rPr>
              <w:t>2,1,4,3</w:t>
            </w:r>
            <w:r w:rsidRPr="0043656B">
              <w:rPr>
                <w:rFonts w:asciiTheme="majorHAnsi" w:eastAsia="Arimo" w:hAnsiTheme="majorHAnsi" w:cstheme="majorHAnsi"/>
                <w:sz w:val="20"/>
                <w:szCs w:val="20"/>
                <w:rtl/>
                <w:lang w:val="en-US"/>
              </w:rPr>
              <w:t>}</w:t>
            </w:r>
          </w:p>
        </w:tc>
        <w:tc>
          <w:tcPr>
            <w:tcW w:w="1805" w:type="dxa"/>
            <w:shd w:val="clear" w:color="auto" w:fill="auto"/>
            <w:tcMar>
              <w:top w:w="100" w:type="dxa"/>
              <w:left w:w="100" w:type="dxa"/>
              <w:bottom w:w="100" w:type="dxa"/>
              <w:right w:w="100" w:type="dxa"/>
            </w:tcMar>
          </w:tcPr>
          <w:p w14:paraId="30D02B37" w14:textId="06693F36" w:rsidR="00832065" w:rsidRPr="0043656B" w:rsidRDefault="007671D9"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4</w:t>
            </w:r>
          </w:p>
        </w:tc>
        <w:tc>
          <w:tcPr>
            <w:tcW w:w="1805" w:type="dxa"/>
            <w:shd w:val="clear" w:color="auto" w:fill="auto"/>
            <w:tcMar>
              <w:top w:w="100" w:type="dxa"/>
              <w:left w:w="100" w:type="dxa"/>
              <w:bottom w:w="100" w:type="dxa"/>
              <w:right w:w="100" w:type="dxa"/>
            </w:tcMar>
          </w:tcPr>
          <w:p w14:paraId="3D16A955" w14:textId="3E66BCE4" w:rsidR="00832065" w:rsidRPr="0043656B" w:rsidRDefault="007671D9"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3</w:t>
            </w:r>
          </w:p>
        </w:tc>
      </w:tr>
      <w:tr w:rsidR="00832065" w:rsidRPr="0043656B" w14:paraId="117BAE3D" w14:textId="77777777" w:rsidTr="00223AB3">
        <w:tc>
          <w:tcPr>
            <w:tcW w:w="1805" w:type="dxa"/>
            <w:shd w:val="clear" w:color="auto" w:fill="auto"/>
            <w:tcMar>
              <w:top w:w="100" w:type="dxa"/>
              <w:left w:w="100" w:type="dxa"/>
              <w:bottom w:w="100" w:type="dxa"/>
              <w:right w:w="100" w:type="dxa"/>
            </w:tcMar>
          </w:tcPr>
          <w:p w14:paraId="08CEAD71" w14:textId="4333E1FB" w:rsidR="00832065" w:rsidRPr="0043656B" w:rsidRDefault="007671D9"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1</w:t>
            </w:r>
          </w:p>
        </w:tc>
        <w:tc>
          <w:tcPr>
            <w:tcW w:w="1805" w:type="dxa"/>
            <w:shd w:val="clear" w:color="auto" w:fill="auto"/>
            <w:tcMar>
              <w:top w:w="100" w:type="dxa"/>
              <w:left w:w="100" w:type="dxa"/>
              <w:bottom w:w="100" w:type="dxa"/>
              <w:right w:w="100" w:type="dxa"/>
            </w:tcMar>
          </w:tcPr>
          <w:p w14:paraId="7BE07933" w14:textId="151F504B" w:rsidR="00832065" w:rsidRPr="0043656B" w:rsidRDefault="007671D9" w:rsidP="0043656B">
            <w:pPr>
              <w:widowControl w:val="0"/>
              <w:bidi/>
              <w:spacing w:line="240" w:lineRule="auto"/>
              <w:jc w:val="both"/>
              <w:rPr>
                <w:rFonts w:asciiTheme="majorHAnsi" w:eastAsia="Arimo" w:hAnsiTheme="majorHAnsi" w:cstheme="majorHAnsi"/>
                <w:sz w:val="16"/>
                <w:szCs w:val="16"/>
              </w:rPr>
            </w:pPr>
            <w:r w:rsidRPr="0043656B">
              <w:rPr>
                <w:rFonts w:asciiTheme="majorHAnsi" w:eastAsia="Arimo" w:hAnsiTheme="majorHAnsi" w:cstheme="majorHAnsi"/>
                <w:sz w:val="16"/>
                <w:szCs w:val="16"/>
                <w:rtl/>
              </w:rPr>
              <w:t>0</w:t>
            </w:r>
          </w:p>
        </w:tc>
        <w:tc>
          <w:tcPr>
            <w:tcW w:w="1805" w:type="dxa"/>
            <w:shd w:val="clear" w:color="auto" w:fill="auto"/>
            <w:tcMar>
              <w:top w:w="100" w:type="dxa"/>
              <w:left w:w="100" w:type="dxa"/>
              <w:bottom w:w="100" w:type="dxa"/>
              <w:right w:w="100" w:type="dxa"/>
            </w:tcMar>
          </w:tcPr>
          <w:p w14:paraId="6D969FB9" w14:textId="3E2687EC" w:rsidR="00832065" w:rsidRPr="0043656B" w:rsidRDefault="00565980" w:rsidP="0043656B">
            <w:pPr>
              <w:widowControl w:val="0"/>
              <w:bidi/>
              <w:spacing w:line="240" w:lineRule="auto"/>
              <w:rPr>
                <w:rFonts w:asciiTheme="majorHAnsi" w:eastAsia="Arimo" w:hAnsiTheme="majorHAnsi" w:cstheme="majorHAnsi"/>
                <w:sz w:val="20"/>
                <w:szCs w:val="20"/>
                <w:rtl/>
              </w:rPr>
            </w:pPr>
            <w:r w:rsidRPr="0043656B">
              <w:rPr>
                <w:rFonts w:asciiTheme="majorHAnsi" w:eastAsia="Arimo" w:hAnsiTheme="majorHAnsi" w:cstheme="majorHAnsi"/>
                <w:sz w:val="20"/>
                <w:szCs w:val="20"/>
                <w:rtl/>
                <w:lang w:val="en-US"/>
              </w:rPr>
              <w:t>{4</w:t>
            </w:r>
            <w:r w:rsidRPr="0043656B">
              <w:rPr>
                <w:rFonts w:asciiTheme="majorHAnsi" w:eastAsia="Arimo" w:hAnsiTheme="majorHAnsi" w:cstheme="majorHAnsi"/>
                <w:sz w:val="20"/>
                <w:szCs w:val="20"/>
                <w:lang w:val="en-US"/>
              </w:rPr>
              <w:t>,1,3,</w:t>
            </w:r>
            <w:r w:rsidRPr="0043656B">
              <w:rPr>
                <w:rFonts w:asciiTheme="majorHAnsi" w:eastAsia="Arimo" w:hAnsiTheme="majorHAnsi" w:cstheme="majorHAnsi"/>
                <w:sz w:val="20"/>
                <w:szCs w:val="20"/>
                <w:rtl/>
              </w:rPr>
              <w:t>2}</w:t>
            </w:r>
          </w:p>
        </w:tc>
        <w:tc>
          <w:tcPr>
            <w:tcW w:w="1805" w:type="dxa"/>
            <w:shd w:val="clear" w:color="auto" w:fill="auto"/>
            <w:tcMar>
              <w:top w:w="100" w:type="dxa"/>
              <w:left w:w="100" w:type="dxa"/>
              <w:bottom w:w="100" w:type="dxa"/>
              <w:right w:w="100" w:type="dxa"/>
            </w:tcMar>
          </w:tcPr>
          <w:p w14:paraId="467A6256" w14:textId="4791C19C" w:rsidR="00832065" w:rsidRPr="0043656B" w:rsidRDefault="007671D9" w:rsidP="0043656B">
            <w:pPr>
              <w:widowControl w:val="0"/>
              <w:bidi/>
              <w:spacing w:line="240" w:lineRule="auto"/>
              <w:jc w:val="both"/>
              <w:rPr>
                <w:rFonts w:asciiTheme="majorHAnsi" w:eastAsia="Arimo" w:hAnsiTheme="majorHAnsi" w:cstheme="majorHAnsi"/>
                <w:sz w:val="20"/>
                <w:szCs w:val="20"/>
                <w:lang w:val="en-US"/>
              </w:rPr>
            </w:pPr>
            <w:r w:rsidRPr="0043656B">
              <w:rPr>
                <w:rFonts w:asciiTheme="majorHAnsi" w:eastAsia="Arimo" w:hAnsiTheme="majorHAnsi" w:cstheme="majorHAnsi"/>
                <w:sz w:val="20"/>
                <w:szCs w:val="20"/>
                <w:rtl/>
                <w:lang w:val="en-US"/>
              </w:rPr>
              <w:t>2</w:t>
            </w:r>
          </w:p>
        </w:tc>
        <w:tc>
          <w:tcPr>
            <w:tcW w:w="1805" w:type="dxa"/>
            <w:shd w:val="clear" w:color="auto" w:fill="auto"/>
            <w:tcMar>
              <w:top w:w="100" w:type="dxa"/>
              <w:left w:w="100" w:type="dxa"/>
              <w:bottom w:w="100" w:type="dxa"/>
              <w:right w:w="100" w:type="dxa"/>
            </w:tcMar>
          </w:tcPr>
          <w:p w14:paraId="601B46E5" w14:textId="0EAABFEE" w:rsidR="00832065" w:rsidRPr="0043656B" w:rsidRDefault="007671D9"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1</w:t>
            </w:r>
          </w:p>
        </w:tc>
      </w:tr>
      <w:tr w:rsidR="00832065" w:rsidRPr="0043656B" w14:paraId="599C8BA7" w14:textId="77777777" w:rsidTr="00223AB3">
        <w:trPr>
          <w:trHeight w:val="440"/>
        </w:trPr>
        <w:tc>
          <w:tcPr>
            <w:tcW w:w="3610" w:type="dxa"/>
            <w:gridSpan w:val="2"/>
            <w:shd w:val="clear" w:color="auto" w:fill="auto"/>
            <w:tcMar>
              <w:top w:w="100" w:type="dxa"/>
              <w:left w:w="100" w:type="dxa"/>
              <w:bottom w:w="100" w:type="dxa"/>
              <w:right w:w="100" w:type="dxa"/>
            </w:tcMar>
          </w:tcPr>
          <w:p w14:paraId="50D814FA" w14:textId="2EC4849D" w:rsidR="00832065" w:rsidRPr="0043656B" w:rsidRDefault="00832065"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rtl/>
              </w:rPr>
              <w:t>תוכן המערך לבסוף:</w:t>
            </w:r>
            <w:r w:rsidR="007671D9" w:rsidRPr="0043656B">
              <w:rPr>
                <w:rFonts w:asciiTheme="majorHAnsi" w:eastAsia="Arimo" w:hAnsiTheme="majorHAnsi" w:cstheme="majorHAnsi"/>
                <w:sz w:val="20"/>
                <w:szCs w:val="20"/>
                <w:rtl/>
              </w:rPr>
              <w:t xml:space="preserve">2                         1 </w:t>
            </w:r>
          </w:p>
        </w:tc>
        <w:tc>
          <w:tcPr>
            <w:tcW w:w="1805" w:type="dxa"/>
            <w:shd w:val="clear" w:color="auto" w:fill="auto"/>
            <w:tcMar>
              <w:top w:w="100" w:type="dxa"/>
              <w:left w:w="100" w:type="dxa"/>
              <w:bottom w:w="100" w:type="dxa"/>
              <w:right w:w="100" w:type="dxa"/>
            </w:tcMar>
          </w:tcPr>
          <w:p w14:paraId="0CA9AB37" w14:textId="1757ED90" w:rsidR="00832065" w:rsidRPr="0043656B" w:rsidRDefault="00944D86" w:rsidP="0043656B">
            <w:pPr>
              <w:widowControl w:val="0"/>
              <w:bidi/>
              <w:spacing w:line="240" w:lineRule="auto"/>
              <w:jc w:val="both"/>
              <w:rPr>
                <w:rFonts w:asciiTheme="majorHAnsi" w:eastAsia="Arimo" w:hAnsiTheme="majorHAnsi" w:cstheme="majorHAnsi"/>
                <w:sz w:val="20"/>
                <w:szCs w:val="20"/>
              </w:rPr>
            </w:pPr>
            <w:r w:rsidRPr="0043656B">
              <w:rPr>
                <w:rFonts w:asciiTheme="majorHAnsi" w:eastAsia="Arimo" w:hAnsiTheme="majorHAnsi" w:cstheme="majorHAnsi"/>
                <w:sz w:val="20"/>
                <w:szCs w:val="20"/>
                <w:lang w:val="en-US"/>
              </w:rPr>
              <w:t>,3,4}</w:t>
            </w:r>
            <w:r w:rsidRPr="0043656B">
              <w:rPr>
                <w:rFonts w:asciiTheme="majorHAnsi" w:eastAsia="Arimo" w:hAnsiTheme="majorHAnsi" w:cstheme="majorHAnsi"/>
                <w:sz w:val="20"/>
                <w:szCs w:val="20"/>
                <w:rtl/>
              </w:rPr>
              <w:t>2</w:t>
            </w:r>
            <w:r w:rsidRPr="0043656B">
              <w:rPr>
                <w:rFonts w:asciiTheme="majorHAnsi" w:eastAsia="Arimo" w:hAnsiTheme="majorHAnsi" w:cstheme="majorHAnsi"/>
                <w:sz w:val="20"/>
                <w:szCs w:val="20"/>
                <w:lang w:val="en-US"/>
              </w:rPr>
              <w:t>,</w:t>
            </w:r>
            <w:r w:rsidRPr="0043656B">
              <w:rPr>
                <w:rFonts w:asciiTheme="majorHAnsi" w:eastAsia="Arimo" w:hAnsiTheme="majorHAnsi" w:cstheme="majorHAnsi"/>
                <w:sz w:val="20"/>
                <w:szCs w:val="20"/>
                <w:rtl/>
              </w:rPr>
              <w:t>1}</w:t>
            </w:r>
          </w:p>
        </w:tc>
        <w:tc>
          <w:tcPr>
            <w:tcW w:w="3610" w:type="dxa"/>
            <w:gridSpan w:val="2"/>
            <w:shd w:val="clear" w:color="auto" w:fill="EFEFEF"/>
            <w:tcMar>
              <w:top w:w="100" w:type="dxa"/>
              <w:left w:w="100" w:type="dxa"/>
              <w:bottom w:w="100" w:type="dxa"/>
              <w:right w:w="100" w:type="dxa"/>
            </w:tcMar>
          </w:tcPr>
          <w:p w14:paraId="641A2223" w14:textId="2D5788B8" w:rsidR="00832065" w:rsidRPr="0043656B" w:rsidRDefault="007671D9" w:rsidP="0043656B">
            <w:pPr>
              <w:widowControl w:val="0"/>
              <w:bidi/>
              <w:spacing w:line="240" w:lineRule="auto"/>
              <w:jc w:val="both"/>
              <w:rPr>
                <w:rFonts w:asciiTheme="majorHAnsi" w:eastAsia="Arimo" w:hAnsiTheme="majorHAnsi" w:cstheme="majorHAnsi"/>
                <w:sz w:val="20"/>
                <w:szCs w:val="20"/>
                <w:lang w:val="en-US"/>
              </w:rPr>
            </w:pPr>
            <w:r w:rsidRPr="0043656B">
              <w:rPr>
                <w:rFonts w:asciiTheme="majorHAnsi" w:eastAsia="Arimo" w:hAnsiTheme="majorHAnsi" w:cstheme="majorHAnsi"/>
                <w:sz w:val="20"/>
                <w:szCs w:val="20"/>
                <w:rtl/>
                <w:lang w:val="en-US"/>
              </w:rPr>
              <w:t xml:space="preserve">2                                      3 </w:t>
            </w:r>
          </w:p>
        </w:tc>
      </w:tr>
    </w:tbl>
    <w:p w14:paraId="65A677EE" w14:textId="77777777" w:rsidR="00832065" w:rsidRPr="0043656B" w:rsidRDefault="00832065" w:rsidP="0043656B">
      <w:pPr>
        <w:bidi/>
        <w:spacing w:line="360" w:lineRule="auto"/>
        <w:jc w:val="both"/>
        <w:rPr>
          <w:rFonts w:asciiTheme="majorHAnsi" w:eastAsia="Arimo" w:hAnsiTheme="majorHAnsi" w:cstheme="majorHAnsi" w:hint="cs"/>
          <w:b/>
          <w:sz w:val="24"/>
          <w:szCs w:val="24"/>
          <w:shd w:val="clear" w:color="auto" w:fill="64EDBF"/>
        </w:rPr>
      </w:pPr>
    </w:p>
    <w:p w14:paraId="76FC0CDE" w14:textId="7D653CDD" w:rsidR="006A138C" w:rsidRPr="0043656B" w:rsidRDefault="0043656B" w:rsidP="0043656B">
      <w:pPr>
        <w:jc w:val="right"/>
        <w:rPr>
          <w:rFonts w:asciiTheme="majorHAnsi" w:hAnsiTheme="majorHAnsi" w:cstheme="majorHAnsi"/>
          <w:lang w:val="en-US"/>
        </w:rPr>
      </w:pPr>
      <w:r>
        <w:rPr>
          <w:rFonts w:asciiTheme="majorHAnsi" w:hAnsiTheme="majorHAnsi" w:cstheme="majorHAnsi" w:hint="cs"/>
          <w:rtl/>
          <w:lang w:val="en-US"/>
        </w:rPr>
        <w:t>ו</w:t>
      </w:r>
      <w:r w:rsidRPr="0043656B">
        <w:rPr>
          <w:rFonts w:asciiTheme="majorHAnsi" w:hAnsiTheme="majorHAnsi" w:cstheme="majorHAnsi"/>
          <w:rtl/>
          <w:lang w:val="en-US"/>
        </w:rPr>
        <w:t xml:space="preserve">) </w:t>
      </w:r>
      <w:r w:rsidRPr="0043656B">
        <w:rPr>
          <w:rFonts w:asciiTheme="majorHAnsi" w:hAnsiTheme="majorHAnsi" w:cstheme="majorHAnsi"/>
          <w:rtl/>
        </w:rPr>
        <w:t>מיון בועות משווה זוגות סמוכים של איברים ברשימה, מחליף ביניהם אם הסדר שגוי, וחוזר על התהליך עד שהרשימה ממוינת</w:t>
      </w:r>
      <w:r w:rsidRPr="0043656B">
        <w:rPr>
          <w:rFonts w:asciiTheme="majorHAnsi" w:hAnsiTheme="majorHAnsi" w:cstheme="majorHAnsi"/>
          <w:rtl/>
        </w:rPr>
        <w:t>.</w:t>
      </w:r>
    </w:p>
    <w:sectPr w:rsidR="006A138C" w:rsidRPr="0043656B" w:rsidSect="00CE50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m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F4746"/>
    <w:multiLevelType w:val="hybridMultilevel"/>
    <w:tmpl w:val="C01CA2FC"/>
    <w:lvl w:ilvl="0" w:tplc="E42AB4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65"/>
    <w:rsid w:val="00223AB3"/>
    <w:rsid w:val="0043656B"/>
    <w:rsid w:val="00565980"/>
    <w:rsid w:val="00667D86"/>
    <w:rsid w:val="006A138C"/>
    <w:rsid w:val="007671D9"/>
    <w:rsid w:val="00832065"/>
    <w:rsid w:val="00944D86"/>
    <w:rsid w:val="009941EB"/>
    <w:rsid w:val="00CE5097"/>
    <w:rsid w:val="00ED0F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E683"/>
  <w15:chartTrackingRefBased/>
  <w15:docId w15:val="{2308EA07-D242-4E03-B688-6773AD4A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065"/>
    <w:pPr>
      <w:spacing w:after="0" w:line="276" w:lineRule="auto"/>
    </w:pPr>
    <w:rPr>
      <w:rFonts w:ascii="Arial" w:eastAsia="Arial" w:hAnsi="Arial" w:cs="Arial"/>
      <w:lang w:val="h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56B"/>
    <w:pPr>
      <w:ind w:left="720"/>
      <w:contextualSpacing/>
    </w:pPr>
  </w:style>
  <w:style w:type="character" w:styleId="Strong">
    <w:name w:val="Strong"/>
    <w:basedOn w:val="DefaultParagraphFont"/>
    <w:uiPriority w:val="22"/>
    <w:qFormat/>
    <w:rsid w:val="00436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45942">
      <w:bodyDiv w:val="1"/>
      <w:marLeft w:val="0"/>
      <w:marRight w:val="0"/>
      <w:marTop w:val="0"/>
      <w:marBottom w:val="0"/>
      <w:divBdr>
        <w:top w:val="none" w:sz="0" w:space="0" w:color="auto"/>
        <w:left w:val="none" w:sz="0" w:space="0" w:color="auto"/>
        <w:bottom w:val="none" w:sz="0" w:space="0" w:color="auto"/>
        <w:right w:val="none" w:sz="0" w:space="0" w:color="auto"/>
      </w:divBdr>
      <w:divsChild>
        <w:div w:id="58139321">
          <w:marLeft w:val="0"/>
          <w:marRight w:val="0"/>
          <w:marTop w:val="0"/>
          <w:marBottom w:val="0"/>
          <w:divBdr>
            <w:top w:val="none" w:sz="0" w:space="0" w:color="auto"/>
            <w:left w:val="none" w:sz="0" w:space="0" w:color="auto"/>
            <w:bottom w:val="none" w:sz="0" w:space="0" w:color="auto"/>
            <w:right w:val="none" w:sz="0" w:space="0" w:color="auto"/>
          </w:divBdr>
          <w:divsChild>
            <w:div w:id="617107421">
              <w:marLeft w:val="0"/>
              <w:marRight w:val="0"/>
              <w:marTop w:val="0"/>
              <w:marBottom w:val="0"/>
              <w:divBdr>
                <w:top w:val="none" w:sz="0" w:space="0" w:color="auto"/>
                <w:left w:val="none" w:sz="0" w:space="0" w:color="auto"/>
                <w:bottom w:val="none" w:sz="0" w:space="0" w:color="auto"/>
                <w:right w:val="none" w:sz="0" w:space="0" w:color="auto"/>
              </w:divBdr>
              <w:divsChild>
                <w:div w:id="358358362">
                  <w:marLeft w:val="0"/>
                  <w:marRight w:val="0"/>
                  <w:marTop w:val="0"/>
                  <w:marBottom w:val="0"/>
                  <w:divBdr>
                    <w:top w:val="none" w:sz="0" w:space="0" w:color="auto"/>
                    <w:left w:val="none" w:sz="0" w:space="0" w:color="auto"/>
                    <w:bottom w:val="none" w:sz="0" w:space="0" w:color="auto"/>
                    <w:right w:val="none" w:sz="0" w:space="0" w:color="auto"/>
                  </w:divBdr>
                  <w:divsChild>
                    <w:div w:id="20815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114</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Cyber_Magshimim</dc:creator>
  <cp:keywords/>
  <dc:description/>
  <cp:lastModifiedBy>Cyber_Magshimim</cp:lastModifiedBy>
  <cp:revision>4</cp:revision>
  <dcterms:created xsi:type="dcterms:W3CDTF">2025-03-18T10:56:00Z</dcterms:created>
  <dcterms:modified xsi:type="dcterms:W3CDTF">2025-03-22T17:00:00Z</dcterms:modified>
</cp:coreProperties>
</file>