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300"/>
        <w:jc w:val="center"/>
      </w:pPr>
      <w:r>
        <w:rPr>
          <w:rFonts w:ascii="Arial" w:cs="Arial" w:eastAsia="Arial" w:hAnsi="Arial"/>
          <w:b/>
          <w:bCs/>
          <w:color w:val="1A2E4A"/>
          <w:sz w:val="72"/>
          <w:szCs w:val="72"/>
        </w:rPr>
        <w:t xml:space="preserve">THE CIRCLE</w:t>
      </w:r>
    </w:p>
    <w:p>
      <w:pPr>
        <w:spacing w:before="0" w:after="200"/>
        <w:jc w:val="center"/>
      </w:pPr>
      <w:r>
        <w:rPr>
          <w:rFonts w:ascii="Arial" w:cs="Arial" w:eastAsia="Arial" w:hAnsi="Arial"/>
          <w:b/>
          <w:bCs/>
          <w:color w:val="2E86AB"/>
          <w:sz w:val="32"/>
          <w:szCs w:val="32"/>
        </w:rPr>
        <w:t xml:space="preserve">Plateforme SaaS Multi-Communauté</w:t>
      </w:r>
    </w:p>
    <w:p>
      <w:pPr>
        <w:spacing w:before="0" w:after="100"/>
        <w:jc w:val="center"/>
      </w:pPr>
      <w:r>
        <w:rPr>
          <w:rFonts w:ascii="Arial" w:cs="Arial" w:eastAsia="Arial" w:hAnsi="Arial"/>
          <w:i/>
          <w:iCs/>
          <w:color w:val="555555"/>
          <w:sz w:val="24"/>
          <w:szCs w:val="24"/>
        </w:rPr>
        <w:t xml:space="preserve">Un espace pour chaque communauté, configuré selon ses règles.</w:t>
      </w:r>
    </w:p>
    <w:p>
      <w:r>
        <w:t xml:space="preserve"/>
      </w:r>
    </w:p>
    <w:p>
      <w:r>
        <w:t xml:space="preserve"/>
      </w:r>
    </w:p>
    <w:p>
      <w:pPr>
        <w:spacing w:before="0" w:after="100"/>
        <w:jc w:val="center"/>
      </w:pPr>
      <w:r>
        <w:rPr>
          <w:rFonts w:ascii="Arial" w:cs="Arial" w:eastAsia="Arial" w:hAnsi="Arial"/>
          <w:b/>
          <w:bCs/>
          <w:color w:val="2C2C2C"/>
          <w:sz w:val="26"/>
          <w:szCs w:val="26"/>
        </w:rPr>
        <w:t xml:space="preserve">CAHIER DES CHARGES — Version 1.0</w:t>
      </w:r>
    </w:p>
    <w:p>
      <w:pPr>
        <w:spacing w:before="0" w:after="100"/>
        <w:jc w:val="center"/>
      </w:pPr>
      <w:r>
        <w:rPr>
          <w:rFonts w:ascii="Arial" w:cs="Arial" w:eastAsia="Arial" w:hAnsi="Arial"/>
          <w:color w:val="888888"/>
          <w:sz w:val="22"/>
          <w:szCs w:val="22"/>
        </w:rPr>
        <w:t xml:space="preserve">Mars 2026  |  Projet Solo  |  Confidentiel</w:t>
      </w:r>
    </w:p>
    <w:p>
      <w:r>
        <w:br w:type="page"/>
      </w:r>
    </w:p>
    <w:p>
      <w:pPr>
        <w:pStyle w:val="Heading1"/>
        <w:pBdr>
          <w:bottom w:val="single" w:color="2E86AB" w:sz="4" w:space="4"/>
        </w:pBdr>
        <w:spacing w:before="400" w:after="200"/>
      </w:pPr>
      <w:r>
        <w:rPr>
          <w:rFonts w:ascii="Arial" w:cs="Arial" w:eastAsia="Arial" w:hAnsi="Arial"/>
          <w:b/>
          <w:bCs/>
          <w:color w:val="1A2E4A"/>
          <w:sz w:val="36"/>
          <w:szCs w:val="36"/>
        </w:rPr>
        <w:t xml:space="preserve">1. Vision &amp; Contexte du Projet</w:t>
      </w:r>
    </w:p>
    <w:p>
      <w:pPr>
        <w:pStyle w:val="Heading2"/>
        <w:spacing w:before="300" w:after="150"/>
      </w:pPr>
      <w:r>
        <w:rPr>
          <w:rFonts w:ascii="Arial" w:cs="Arial" w:eastAsia="Arial" w:hAnsi="Arial"/>
          <w:b/>
          <w:bCs/>
          <w:color w:val="2E86AB"/>
          <w:sz w:val="28"/>
          <w:szCs w:val="28"/>
        </w:rPr>
        <w:t xml:space="preserve">1.1 Présentation générale</w:t>
      </w:r>
    </w:p>
    <w:p>
      <w:pPr>
        <w:spacing w:before="80" w:after="80"/>
      </w:pPr>
      <w:r>
        <w:rPr>
          <w:rFonts w:ascii="Arial" w:cs="Arial" w:eastAsia="Arial" w:hAnsi="Arial"/>
          <w:color w:val="2C2C2C"/>
          <w:sz w:val="22"/>
          <w:szCs w:val="22"/>
        </w:rPr>
        <w:t xml:space="preserve">The Circle est une plateforme SaaS (Software as a Service) multi-tenant permettant à n'importe quelle communauté de créer et gérer son propre espace en ligne entièrement personnalisé — sans écrire une seule ligne de code.</w:t>
      </w:r>
    </w:p>
    <w:p>
      <w:r>
        <w:t xml:space="preserve"/>
      </w:r>
    </w:p>
    <w:p>
      <w:pPr>
        <w:spacing w:before="80" w:after="80"/>
      </w:pPr>
      <w:r>
        <w:rPr>
          <w:rFonts w:ascii="Arial" w:cs="Arial" w:eastAsia="Arial" w:hAnsi="Arial"/>
          <w:color w:val="2C2C2C"/>
          <w:sz w:val="22"/>
          <w:szCs w:val="22"/>
        </w:rPr>
        <w:t xml:space="preserve">Un « Owner » (chef, administrateur, organisateur) s'inscrit sur la plateforme, choisit son abonnement, configure son espace via un dashboard intuitif, et invite ses membres. Chaque communauté dispose d'un environnement totalement isolé des autres, avec ses propres règles, ses propres champs de données et ses propres modules activés.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A2E4A"/>
                <w:sz w:val="22"/>
                <w:szCs w:val="22"/>
              </w:rPr>
              <w:t xml:space="preserve">Point fort central : la modularité universelle</w:t>
            </w:r>
          </w:p>
          <w:p>
            <w:r>
              <w:rPr>
                <w:rFonts w:ascii="Arial" w:cs="Arial" w:eastAsia="Arial" w:hAnsi="Arial"/>
                <w:color w:val="2C2C2C"/>
                <w:sz w:val="20"/>
                <w:szCs w:val="20"/>
              </w:rPr>
              <w:t xml:space="preserve">The Circle ne fait aucune hypothèse sur le type de communauté. Un professeur configurera des champs « notes » et « matières », un chef de clan configurera « KDA » et « rang », un coach sportif configurera « buts » et « passes décisives ». Le même outil, infiniment adaptable à n'importe quel groupe humain.</w:t>
            </w:r>
          </w:p>
        </w:tc>
      </w:tr>
    </w:tbl>
    <w:p>
      <w:r>
        <w:t xml:space="preserve"/>
      </w:r>
    </w:p>
    <w:p>
      <w:pPr>
        <w:pStyle w:val="Heading2"/>
        <w:spacing w:before="300" w:after="150"/>
      </w:pPr>
      <w:r>
        <w:rPr>
          <w:rFonts w:ascii="Arial" w:cs="Arial" w:eastAsia="Arial" w:hAnsi="Arial"/>
          <w:b/>
          <w:bCs/>
          <w:color w:val="2E86AB"/>
          <w:sz w:val="28"/>
          <w:szCs w:val="28"/>
        </w:rPr>
        <w:t xml:space="preserve">1.2 Cas d'usage cibles</w:t>
      </w:r>
    </w:p>
    <w:p>
      <w:pPr>
        <w:spacing w:before="80" w:after="80"/>
      </w:pPr>
      <w:r>
        <w:rPr>
          <w:rFonts w:ascii="Arial" w:cs="Arial" w:eastAsia="Arial" w:hAnsi="Arial"/>
          <w:color w:val="2C2C2C"/>
          <w:sz w:val="22"/>
          <w:szCs w:val="22"/>
        </w:rPr>
        <w:t xml:space="preserve">La plateforme est conçue pour fonctionner sans modification pour des communautés très différentes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Type de communauté</w:t>
            </w:r>
          </w:p>
        </w:tc>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Exemples d'usage concrets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Clan / Guilde (Jeux vidéo)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Classements KDA, tournois internes, recrutement de membres, boutique de récompenses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Équipe sportive (basket, foot...)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Stats match par match, calendrier des rencontres, classement de saison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Classe scolaire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Suivi des notes par matière, tableau de mérite, calendrier des examens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Association / Club</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Gestion des adhérents, organisation d'événements, boutique de merchandising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Toute autre communauté</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L'Owner définit lui-même ses champs, ses modules et ses règles</w:t>
            </w:r>
          </w:p>
        </w:tc>
      </w:tr>
    </w:tbl>
    <w:p>
      <w:r>
        <w:t xml:space="preserve"/>
      </w:r>
    </w:p>
    <w:p>
      <w:pPr>
        <w:pStyle w:val="Heading2"/>
        <w:spacing w:before="300" w:after="150"/>
      </w:pPr>
      <w:r>
        <w:rPr>
          <w:rFonts w:ascii="Arial" w:cs="Arial" w:eastAsia="Arial" w:hAnsi="Arial"/>
          <w:b/>
          <w:bCs/>
          <w:color w:val="2E86AB"/>
          <w:sz w:val="28"/>
          <w:szCs w:val="28"/>
        </w:rPr>
        <w:t xml:space="preserve">1.3 Stack technique retenue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Next.js 14 (App Router)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Frontend &amp; rendu SSR/SSG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Tailwind CSS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Styling et composants UI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Supabase (PostgreSQL)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Base de données, Auth, Storage, RLS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Stripe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Abonnements, facturation, portail client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Vercel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Déploiement, gestion des sous-domaines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i18next / next-i18next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Internationalisation (FR en priorité, EN en V2)</w:t>
            </w:r>
          </w:p>
        </w:tc>
      </w:tr>
    </w:tbl>
    <w:p>
      <w:r>
        <w:br w:type="page"/>
      </w:r>
    </w:p>
    <w:p>
      <w:pPr>
        <w:pStyle w:val="Heading1"/>
        <w:pBdr>
          <w:bottom w:val="single" w:color="2E86AB" w:sz="4" w:space="4"/>
        </w:pBdr>
        <w:spacing w:before="400" w:after="200"/>
      </w:pPr>
      <w:r>
        <w:rPr>
          <w:rFonts w:ascii="Arial" w:cs="Arial" w:eastAsia="Arial" w:hAnsi="Arial"/>
          <w:b/>
          <w:bCs/>
          <w:color w:val="1A2E4A"/>
          <w:sz w:val="36"/>
          <w:szCs w:val="36"/>
        </w:rPr>
        <w:t xml:space="preserve">2. Architecture Technique</w:t>
      </w:r>
    </w:p>
    <w:p>
      <w:pPr>
        <w:pStyle w:val="Heading2"/>
        <w:spacing w:before="300" w:after="150"/>
      </w:pPr>
      <w:r>
        <w:rPr>
          <w:rFonts w:ascii="Arial" w:cs="Arial" w:eastAsia="Arial" w:hAnsi="Arial"/>
          <w:b/>
          <w:bCs/>
          <w:color w:val="2E86AB"/>
          <w:sz w:val="28"/>
          <w:szCs w:val="28"/>
        </w:rPr>
        <w:t xml:space="preserve">2.1 Principe Multi-Tenant &amp; Isolation des données</w:t>
      </w:r>
    </w:p>
    <w:p>
      <w:pPr>
        <w:spacing w:before="80" w:after="80"/>
      </w:pPr>
      <w:r>
        <w:rPr>
          <w:rFonts w:ascii="Arial" w:cs="Arial" w:eastAsia="Arial" w:hAnsi="Arial"/>
          <w:color w:val="2C2C2C"/>
          <w:sz w:val="22"/>
          <w:szCs w:val="22"/>
        </w:rPr>
        <w:t xml:space="preserve">L'architecture est de type « Shared Database, Separate Schema » : toutes les communautés partagent la même base de données PostgreSQL sur Supabase, mais chaque ligne de données est systématiquement associée à un community_id. La sécurité est assurée via Row Level Security (RLS) directement au niveau de la base de données.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A2E4A"/>
                <w:sz w:val="22"/>
                <w:szCs w:val="22"/>
              </w:rPr>
              <w:t xml:space="preserve">Garantie d'isolation</w:t>
            </w:r>
          </w:p>
          <w:p>
            <w:r>
              <w:rPr>
                <w:rFonts w:ascii="Arial" w:cs="Arial" w:eastAsia="Arial" w:hAnsi="Arial"/>
                <w:color w:val="2C2C2C"/>
                <w:sz w:val="20"/>
                <w:szCs w:val="20"/>
              </w:rPr>
              <w:t xml:space="preserve">Chaque requête SQL filtre automatiquement les données par community_id extrait du JWT de l'utilisateur connecté. Un Owner ne peut physiquement pas voir les données d'une autre communauté, même en cas de bug côté application.</w:t>
            </w:r>
          </w:p>
        </w:tc>
      </w:tr>
    </w:tbl>
    <w:p>
      <w:r>
        <w:t xml:space="preserve"/>
      </w:r>
    </w:p>
    <w:p>
      <w:pPr>
        <w:pStyle w:val="Heading2"/>
        <w:spacing w:before="300" w:after="150"/>
      </w:pPr>
      <w:r>
        <w:rPr>
          <w:rFonts w:ascii="Arial" w:cs="Arial" w:eastAsia="Arial" w:hAnsi="Arial"/>
          <w:b/>
          <w:bCs/>
          <w:color w:val="2E86AB"/>
          <w:sz w:val="28"/>
          <w:szCs w:val="28"/>
        </w:rPr>
        <w:t xml:space="preserve">2.2 Schéma de base de données</w:t>
      </w:r>
    </w:p>
    <w:p>
      <w:pPr>
        <w:spacing w:before="80" w:after="80"/>
      </w:pPr>
      <w:r>
        <w:rPr>
          <w:rFonts w:ascii="Arial" w:cs="Arial" w:eastAsia="Arial" w:hAnsi="Arial"/>
          <w:color w:val="2C2C2C"/>
          <w:sz w:val="22"/>
          <w:szCs w:val="22"/>
        </w:rPr>
        <w:t xml:space="preserve">Les noms des tables sont volontairement génériques pour refléter la nature universelle de la plateforme.</w:t>
      </w:r>
    </w:p>
    <w:p>
      <w:r>
        <w:t xml:space="preserve"/>
      </w:r>
    </w:p>
    <w:p>
      <w:pPr>
        <w:pStyle w:val="Heading3"/>
        <w:spacing w:before="200" w:after="100"/>
      </w:pPr>
      <w:r>
        <w:rPr>
          <w:rFonts w:ascii="Arial" w:cs="Arial" w:eastAsia="Arial" w:hAnsi="Arial"/>
          <w:b/>
          <w:bCs/>
          <w:color w:val="2C2C2C"/>
          <w:sz w:val="24"/>
          <w:szCs w:val="24"/>
        </w:rPr>
        <w:t xml:space="preserve">Table : profiles</w:t>
      </w:r>
    </w:p>
    <w:p>
      <w:pPr>
        <w:spacing w:before="80" w:after="80"/>
      </w:pPr>
      <w:r>
        <w:rPr>
          <w:rFonts w:ascii="Arial" w:cs="Arial" w:eastAsia="Arial" w:hAnsi="Arial"/>
          <w:color w:val="2C2C2C"/>
          <w:sz w:val="22"/>
          <w:szCs w:val="22"/>
        </w:rPr>
        <w:t xml:space="preserve">Stocke les informations de chaque utilisateur, indépendamment de la communauté.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id (uuid, FK auth.users)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Identifiant Supabase Auth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email (text)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Adresse email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display_name (text)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Nom affiché publiquement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avatar_url (text)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URL vers Supabase Storage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global_role (enum)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'super_admin' — seul rôle global, les autres sont par communauté</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created_at (timestamptz)</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Date de création du compte</w:t>
            </w:r>
          </w:p>
        </w:tc>
      </w:tr>
    </w:tbl>
    <w:p>
      <w:r>
        <w:t xml:space="preserve"/>
      </w:r>
    </w:p>
    <w:p>
      <w:pPr>
        <w:pStyle w:val="Heading3"/>
        <w:spacing w:before="200" w:after="100"/>
      </w:pPr>
      <w:r>
        <w:rPr>
          <w:rFonts w:ascii="Arial" w:cs="Arial" w:eastAsia="Arial" w:hAnsi="Arial"/>
          <w:b/>
          <w:bCs/>
          <w:color w:val="2C2C2C"/>
          <w:sz w:val="24"/>
          <w:szCs w:val="24"/>
        </w:rPr>
        <w:t xml:space="preserve">Table : communities</w:t>
      </w:r>
    </w:p>
    <w:p>
      <w:pPr>
        <w:spacing w:before="80" w:after="80"/>
      </w:pPr>
      <w:r>
        <w:rPr>
          <w:rFonts w:ascii="Arial" w:cs="Arial" w:eastAsia="Arial" w:hAnsi="Arial"/>
          <w:color w:val="2C2C2C"/>
          <w:sz w:val="22"/>
          <w:szCs w:val="22"/>
        </w:rPr>
        <w:t xml:space="preserve">Chaque instance de communauté créée sur The Circle. Remplace l'ancienne notion de « clan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id (uuid, PK)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Identifiant unique de la communauté</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owner_id (uuid, FK profiles)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Propriétaire / administrateur principal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name (text)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Nom de la communauté</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slug (text, unique)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Identifiant URL lisible (ex: les-lions-de-lyon)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subdomain (text, unique, nullable)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Sous-domaine custom (plan Starter+)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custom_domain (text, unique, nullable)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Domaine propre apporté par l'Owner (plan Pro)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description (text)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Présentation publique de la communauté</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community_type (text)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Type libre : 'gaming', 'sport', 'school', 'other'...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logo_url (text)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Logo — stocké dans Supabase Storage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banner_url (text)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Bannière — stockée dans Supabase Storage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theme_json (jsonb)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Couleurs, police, mode clair/sombre choisis par l'Owner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privacy (enum)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'public' | 'private' — contrôle la visibilité de la vitrine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subscription_tier (enum)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'free' | 'starter' | 'pro'</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stripe_customer_id (text)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ID client Stripe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stripe_subscription_id (text)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ID de l'abonnement Stripe actif</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created_at (timestamptz)</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Date de création</w:t>
            </w:r>
          </w:p>
        </w:tc>
      </w:tr>
    </w:tbl>
    <w:p>
      <w:r>
        <w:t xml:space="preserve"/>
      </w:r>
    </w:p>
    <w:p>
      <w:pPr>
        <w:pStyle w:val="Heading3"/>
        <w:spacing w:before="200" w:after="100"/>
      </w:pPr>
      <w:r>
        <w:rPr>
          <w:rFonts w:ascii="Arial" w:cs="Arial" w:eastAsia="Arial" w:hAnsi="Arial"/>
          <w:b/>
          <w:bCs/>
          <w:color w:val="2C2C2C"/>
          <w:sz w:val="24"/>
          <w:szCs w:val="24"/>
        </w:rPr>
        <w:t xml:space="preserve">Table : community_members</w:t>
      </w:r>
    </w:p>
    <w:p>
      <w:pPr>
        <w:spacing w:before="80" w:after="80"/>
      </w:pPr>
      <w:r>
        <w:rPr>
          <w:rFonts w:ascii="Arial" w:cs="Arial" w:eastAsia="Arial" w:hAnsi="Arial"/>
          <w:color w:val="2C2C2C"/>
          <w:sz w:val="22"/>
          <w:szCs w:val="22"/>
        </w:rPr>
        <w:t xml:space="preserve">Lien entre un profil et une communauté. Un utilisateur peut être membre de plusieurs communautés avec des rôles différents.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id (uuid, PK)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Identifiant unique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community_id (uuid, FK communities)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Communauté concernée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profile_id (uuid, FK profiles)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Membre concerné</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role (enum)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'owner' | 'moderator' | 'member' | 'pending'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custom_stats (jsonb)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Données dynamiques définies par le stat_schema de la communauté</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points (integer, default 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Points internes (paris, boutique)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badges (jsonb[])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Liste des badges obtenus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is_public (boolean, default true)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Profil visible sur la vitrine publique ou non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joined_at (timestamptz)</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Date d'adhésion</w:t>
            </w:r>
          </w:p>
        </w:tc>
      </w:tr>
    </w:tbl>
    <w:p>
      <w:r>
        <w:t xml:space="preserve"/>
      </w:r>
    </w:p>
    <w:p>
      <w:pPr>
        <w:pStyle w:val="Heading3"/>
        <w:spacing w:before="200" w:after="100"/>
      </w:pPr>
      <w:r>
        <w:rPr>
          <w:rFonts w:ascii="Arial" w:cs="Arial" w:eastAsia="Arial" w:hAnsi="Arial"/>
          <w:b/>
          <w:bCs/>
          <w:color w:val="2C2C2C"/>
          <w:sz w:val="24"/>
          <w:szCs w:val="24"/>
        </w:rPr>
        <w:t xml:space="preserve">Table : stat_schemas</w:t>
      </w:r>
    </w:p>
    <w:p>
      <w:pPr>
        <w:spacing w:before="80" w:after="80"/>
      </w:pPr>
      <w:r>
        <w:rPr>
          <w:rFonts w:ascii="Arial" w:cs="Arial" w:eastAsia="Arial" w:hAnsi="Arial"/>
          <w:color w:val="2C2C2C"/>
          <w:sz w:val="22"/>
          <w:szCs w:val="22"/>
        </w:rPr>
        <w:t xml:space="preserve">Définit les champs de statistiques propres à chaque communauté. C'est le coeur de la modularité universelle.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id (uuid, PK)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Identifiant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community_id (uuid, FK communities)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Communauté concernée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fields (jsonb)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Array : [{key, label, type: 'number'|'text'|'percentage', visible_public: bool}]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formula_config (jsonb)</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Formule de calcul du score global (configurée par l'Owner via UI no-code)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A2E4A"/>
                <w:sz w:val="22"/>
                <w:szCs w:val="22"/>
              </w:rPr>
              <w:t xml:space="preserve">Exemples de stat_schemas selon la communauté</w:t>
            </w:r>
          </w:p>
          <w:p>
            <w:r>
              <w:rPr>
                <w:rFonts w:ascii="Arial" w:cs="Arial" w:eastAsia="Arial" w:hAnsi="Arial"/>
                <w:color w:val="2C2C2C"/>
                <w:sz w:val="20"/>
                <w:szCs w:val="20"/>
              </w:rPr>
              <w:t xml:space="preserve">Clan FPS : {key:'kills'}, {key:'deaths'}, {key:'assists'} → formule KDA = (kills + assists/2) / deaths | Équipe basket : {key:'points'}, {key:'rebonds'}, {key:'passes'} | Classe : {key:'maths'}, {key:'francais'}, {key:'sciences'} → formule : moyenne pondérée</w:t>
            </w:r>
          </w:p>
        </w:tc>
      </w:tr>
    </w:tbl>
    <w:p>
      <w:r>
        <w:t xml:space="preserve"/>
      </w:r>
    </w:p>
    <w:p>
      <w:pPr>
        <w:pStyle w:val="Heading3"/>
        <w:spacing w:before="200" w:after="100"/>
      </w:pPr>
      <w:r>
        <w:rPr>
          <w:rFonts w:ascii="Arial" w:cs="Arial" w:eastAsia="Arial" w:hAnsi="Arial"/>
          <w:b/>
          <w:bCs/>
          <w:color w:val="2C2C2C"/>
          <w:sz w:val="24"/>
          <w:szCs w:val="24"/>
        </w:rPr>
        <w:t xml:space="preserve">Table : features</w:t>
      </w:r>
    </w:p>
    <w:p>
      <w:pPr>
        <w:spacing w:before="80" w:after="80"/>
      </w:pPr>
      <w:r>
        <w:rPr>
          <w:rFonts w:ascii="Arial" w:cs="Arial" w:eastAsia="Arial" w:hAnsi="Arial"/>
          <w:color w:val="2C2C2C"/>
          <w:sz w:val="22"/>
          <w:szCs w:val="22"/>
        </w:rPr>
        <w:t xml:space="preserve">Contrôle quels modules sont activés dans chaque communauté. L'Owner peut activer/désactiver chaque module depuis son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id (uuid, PK)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Identifiant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community_id (uuid, FK communities)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Communauté concernée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module (enum)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'scores' | 'tournaments' | 'bets' | 'shop' | 'forum' | 'calendar' | 'applications'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enabled (boolean)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Module actif ou non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config (jsonb)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Configuration spécifique au module (paramètres avancés)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visibility (enum)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'public' | 'members_only' — qui peut voir ce module</w:t>
            </w:r>
          </w:p>
        </w:tc>
      </w:tr>
    </w:tbl>
    <w:p>
      <w:r>
        <w:t xml:space="preserve"/>
      </w:r>
    </w:p>
    <w:p>
      <w:pPr>
        <w:pStyle w:val="Heading3"/>
        <w:spacing w:before="200" w:after="100"/>
      </w:pPr>
      <w:r>
        <w:rPr>
          <w:rFonts w:ascii="Arial" w:cs="Arial" w:eastAsia="Arial" w:hAnsi="Arial"/>
          <w:b/>
          <w:bCs/>
          <w:color w:val="2C2C2C"/>
          <w:sz w:val="24"/>
          <w:szCs w:val="24"/>
        </w:rPr>
        <w:t xml:space="preserve">Tables des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tournaments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id, community_id, name, type ('bracket'|'round_robin'|'double_elimination'), status, config_json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tournament_participants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id, tournament_id, profile_id, score, rank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id, community_id, creator_id, title, options_json, status ('open'|'closed'|'resolved'), result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bet_entries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id, bet_id, profile_id, chosen_option, points_wagered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shop_items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id, community_id, name, description, price_points, type ('badge'|'cosmetic'|'physical'), stock (nullable=illimité)</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shop_orders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id, community_id, profile_id, item_id, status, shipping_address (nullable pour items virtuels)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forum_categories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id, community_id, name, position, is_public</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forum_threads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id, category_id, community_id, author_id, title, pinned, locked, created_at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forum_posts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id, thread_id, author_id, content, created_at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events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id, community_id, title, description, start_at, end_at, type, rsvp_enabled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event_rsvps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id, event_id, profile_id, status ('going'|'not_going'|'maybe')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applications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id, community_id, applicant_id, answers_json, status ('pending'|'accepted'|'rejected'), reviewed_by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application_forms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id, community_id, fields_json (questions personnalisées de l'Owner)</w:t>
            </w:r>
          </w:p>
        </w:tc>
      </w:tr>
    </w:tbl>
    <w:p>
      <w:r>
        <w:br w:type="page"/>
      </w:r>
    </w:p>
    <w:p>
      <w:pPr>
        <w:pStyle w:val="Heading1"/>
        <w:pBdr>
          <w:bottom w:val="single" w:color="2E86AB" w:sz="4" w:space="4"/>
        </w:pBdr>
        <w:spacing w:before="400" w:after="200"/>
      </w:pPr>
      <w:r>
        <w:rPr>
          <w:rFonts w:ascii="Arial" w:cs="Arial" w:eastAsia="Arial" w:hAnsi="Arial"/>
          <w:b/>
          <w:bCs/>
          <w:color w:val="1A2E4A"/>
          <w:sz w:val="36"/>
          <w:szCs w:val="36"/>
        </w:rPr>
        <w:t xml:space="preserve">3. Système d'URL &amp; Routing</w:t>
      </w:r>
    </w:p>
    <w:p>
      <w:pPr>
        <w:pStyle w:val="Heading2"/>
        <w:spacing w:before="300" w:after="150"/>
      </w:pPr>
      <w:r>
        <w:rPr>
          <w:rFonts w:ascii="Arial" w:cs="Arial" w:eastAsia="Arial" w:hAnsi="Arial"/>
          <w:b/>
          <w:bCs/>
          <w:color w:val="2E86AB"/>
          <w:sz w:val="28"/>
          <w:szCs w:val="28"/>
        </w:rPr>
        <w:t xml:space="preserve">3.1 Logique par palier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Palier</w:t>
            </w:r>
          </w:p>
        </w:tc>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Format URL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Free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thecircle.app/c/[slug]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Starter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[slug].thecircle.app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moncommunaute.com (domaine custom apporté par l'Owner)</w:t>
            </w:r>
          </w:p>
        </w:tc>
      </w:tr>
    </w:tbl>
    <w:p>
      <w:r>
        <w:t xml:space="preserve"/>
      </w:r>
    </w:p>
    <w:p>
      <w:pPr>
        <w:pStyle w:val="Heading2"/>
        <w:spacing w:before="300" w:after="150"/>
      </w:pPr>
      <w:r>
        <w:rPr>
          <w:rFonts w:ascii="Arial" w:cs="Arial" w:eastAsia="Arial" w:hAnsi="Arial"/>
          <w:b/>
          <w:bCs/>
          <w:color w:val="2E86AB"/>
          <w:sz w:val="28"/>
          <w:szCs w:val="28"/>
        </w:rPr>
        <w:t xml:space="preserve">3.2 Routes Next.js (App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Landing page de The Circle (page marketing)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/signup &amp; /login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Inscription / Connexion via Supabase Auth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/pricing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Page des offres et tarifs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/dashboard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Dashboard Owner — vue d'ensemble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/dashboard/members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Gestion des membres, rôles, stats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/dashboard/modules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Activation et configuration des modules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/dashboard/appearance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Thème, logo, bannière, prévisualisation live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/dashboard/stats-schema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Création des champs dynamiques et formule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/dashboard/subscription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Portail Stripe intégré</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/dashboard/settings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Nom, slug, description, confidentialité</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/c/[slug]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Vitrine publique de la communauté (plan Free)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/c/[slug]/members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Liste des membres avec stats publiques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/c/[slug]/leaderboard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Classement de la communauté</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/c/[slug]/apply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Formulaire de candidature public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/c/[slug]/events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Calendrier des événements publics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/superadmin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Dashboard Super Admin (accès restreint)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[slug].thecircle.app/*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Mêmes routes sans le préfixe /c/[slug] (Starter+)</w:t>
            </w:r>
          </w:p>
        </w:tc>
      </w:tr>
    </w:tbl>
    <w:p>
      <w:r>
        <w:br w:type="page"/>
      </w:r>
    </w:p>
    <w:p>
      <w:pPr>
        <w:pStyle w:val="Heading1"/>
        <w:pBdr>
          <w:bottom w:val="single" w:color="2E86AB" w:sz="4" w:space="4"/>
        </w:pBdr>
        <w:spacing w:before="400" w:after="200"/>
      </w:pPr>
      <w:r>
        <w:rPr>
          <w:rFonts w:ascii="Arial" w:cs="Arial" w:eastAsia="Arial" w:hAnsi="Arial"/>
          <w:b/>
          <w:bCs/>
          <w:color w:val="1A2E4A"/>
          <w:sz w:val="36"/>
          <w:szCs w:val="36"/>
        </w:rPr>
        <w:t xml:space="preserve">4. Rôles &amp; Permissions</w:t>
      </w:r>
    </w:p>
    <w:p>
      <w:pPr>
        <w:pStyle w:val="Heading2"/>
        <w:spacing w:before="300" w:after="150"/>
      </w:pPr>
      <w:r>
        <w:rPr>
          <w:rFonts w:ascii="Arial" w:cs="Arial" w:eastAsia="Arial" w:hAnsi="Arial"/>
          <w:b/>
          <w:bCs/>
          <w:color w:val="2E86AB"/>
          <w:sz w:val="28"/>
          <w:szCs w:val="28"/>
        </w:rPr>
        <w:t xml:space="preserve">4.1 Description des rôles</w:t>
      </w:r>
    </w:p>
    <w:p>
      <w:pPr>
        <w:spacing w:before="80" w:after="80"/>
      </w:pPr>
      <w:r>
        <w:rPr>
          <w:rFonts w:ascii="Arial" w:cs="Arial" w:eastAsia="Arial" w:hAnsi="Arial"/>
          <w:color w:val="2C2C2C"/>
          <w:sz w:val="22"/>
          <w:szCs w:val="22"/>
        </w:rPr>
        <w:t xml:space="preserve">Les rôles sont définis par communauté (sauf Super Admin qui est global). Un même utilisateur peut être Owner dans une communauté et simple Membre dans une autre.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Super Admin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Toi — vue globale sur toutes les communautés, accès /superadmin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Owner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Créateur / administrateur d'une communauté. Contrôle total sur son espace.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Modérateur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Gère les membres et les contenus mais ne touche pas aux settings ni à l'abonnement.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Membre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Utilisateur actif inscrit dans la communauté. Accès aux modules membres.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En attente (pending)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Candidat dont la demande d'adhésion est en cours d'examen.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Invité (guest)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Visiteur non connecté. Voit uniquement la vitrine publique si la communauté est publique.</w:t>
            </w:r>
          </w:p>
        </w:tc>
      </w:tr>
    </w:tbl>
    <w:p>
      <w:r>
        <w:t xml:space="preserve"/>
      </w:r>
    </w:p>
    <w:p>
      <w:pPr>
        <w:pStyle w:val="Heading2"/>
        <w:spacing w:before="300" w:after="150"/>
      </w:pPr>
      <w:r>
        <w:rPr>
          <w:rFonts w:ascii="Arial" w:cs="Arial" w:eastAsia="Arial" w:hAnsi="Arial"/>
          <w:b/>
          <w:bCs/>
          <w:color w:val="2E86AB"/>
          <w:sz w:val="28"/>
          <w:szCs w:val="28"/>
        </w:rPr>
        <w:t xml:space="preserve">4.2 Matrice des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460"/>
        <w:gridCol w:w="2500"/>
      </w:tblGrid>
      <w:tr>
        <w:tc>
          <w:tcPr>
            <w:tcW w:type="dxa" w:w="2500"/>
            <w:tcBorders>
              <w:top w:val="single" w:color="CCCCCC" w:sz="1"/>
              <w:left w:val="single" w:color="CCCCCC" w:sz="1"/>
              <w:bottom w:val="single" w:color="CCCCCC" w:sz="1"/>
              <w:right w:val="single" w:color="CCCCCC"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W w:type="dxa" w:w="1900"/>
            <w:tcBorders>
              <w:top w:val="single" w:color="CCCCCC" w:sz="1"/>
              <w:left w:val="single" w:color="CCCCCC" w:sz="1"/>
              <w:bottom w:val="single" w:color="CCCCCC" w:sz="1"/>
              <w:right w:val="single" w:color="CCCCCC"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Owner</w:t>
            </w:r>
          </w:p>
        </w:tc>
        <w:tc>
          <w:tcPr>
            <w:tcW w:type="dxa" w:w="2460"/>
            <w:tcBorders>
              <w:top w:val="single" w:color="CCCCCC" w:sz="1"/>
              <w:left w:val="single" w:color="CCCCCC" w:sz="1"/>
              <w:bottom w:val="single" w:color="CCCCCC" w:sz="1"/>
              <w:right w:val="single" w:color="CCCCCC"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Modérateur</w:t>
            </w:r>
          </w:p>
        </w:tc>
        <w:tc>
          <w:tcPr>
            <w:tcW w:type="dxa" w:w="2500"/>
            <w:tcBorders>
              <w:top w:val="single" w:color="CCCCCC" w:sz="1"/>
              <w:left w:val="single" w:color="CCCCCC" w:sz="1"/>
              <w:bottom w:val="single" w:color="CCCCCC" w:sz="1"/>
              <w:right w:val="single" w:color="CCCCCC"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Membre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Modifier thème / logo / bannière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Non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Non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Gérer l'abonnement Stripe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Non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Non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Activer / désactiver modules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Non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Non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Configurer champs de stats</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Non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Non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Définir visibilité des modules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Non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Non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Ajouter / retirer des membres</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Non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Modifier les stats d'un membre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Non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Attribuer badges &amp; points</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Non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Modérer le forum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Non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Créer un tournoi</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Non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Créer un pari</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Participer à un pari</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Acheter en boutique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Poster sur le forum</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S'inscrire à un événement (RSVP)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Consulter ses stats &amp; profil</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Postuler (depuis l'extérieur)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Invité</w:t>
            </w:r>
          </w:p>
        </w:tc>
        <w:tc>
          <w:tcPr>
            <w:tcW w:type="dxa" w:w="2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w:t>
            </w:r>
          </w:p>
        </w:tc>
      </w:tr>
    </w:tbl>
    <w:p>
      <w:r>
        <w:t xml:space="preserve"/>
      </w:r>
    </w:p>
    <w:p>
      <w:pPr>
        <w:pStyle w:val="Heading2"/>
        <w:spacing w:before="300" w:after="150"/>
      </w:pPr>
      <w:r>
        <w:rPr>
          <w:rFonts w:ascii="Arial" w:cs="Arial" w:eastAsia="Arial" w:hAnsi="Arial"/>
          <w:b/>
          <w:bCs/>
          <w:color w:val="2E86AB"/>
          <w:sz w:val="28"/>
          <w:szCs w:val="28"/>
        </w:rPr>
        <w:t xml:space="preserve">4.3 Super Admin — Dashboard Global</w:t>
      </w:r>
    </w:p>
    <w:p>
      <w:pPr>
        <w:spacing w:before="80" w:after="80"/>
      </w:pPr>
      <w:r>
        <w:rPr>
          <w:rFonts w:ascii="Arial" w:cs="Arial" w:eastAsia="Arial" w:hAnsi="Arial"/>
          <w:color w:val="2C2C2C"/>
          <w:sz w:val="22"/>
          <w:szCs w:val="22"/>
        </w:rPr>
        <w:t xml:space="preserve">Le Super Admin dispose d'un espace distinct accessible uniquement via /superadmin, protégé par vérification du rôle global_role = 'super_admin' dans la table profiles.</w:t>
      </w:r>
    </w:p>
    <w:p>
      <w:r>
        <w:t xml:space="preserve"/>
      </w:r>
    </w:p>
    <w:p>
      <w:pPr>
        <w:pStyle w:val="ListParagraph"/>
        <w:numPr>
          <w:ilvl w:val="0"/>
          <w:numId w:val="2"/>
        </w:numPr>
        <w:spacing w:before="60" w:after="60"/>
      </w:pPr>
      <w:r>
        <w:rPr>
          <w:rFonts w:ascii="Arial" w:cs="Arial" w:eastAsia="Arial" w:hAnsi="Arial"/>
          <w:color w:val="2C2C2C"/>
          <w:sz w:val="22"/>
          <w:szCs w:val="22"/>
        </w:rPr>
        <w:t xml:space="preserve">Voir toutes les communautés enregistrées avec leurs métriques clés</w:t>
      </w:r>
    </w:p>
    <w:p>
      <w:pPr>
        <w:pStyle w:val="ListParagraph"/>
        <w:numPr>
          <w:ilvl w:val="0"/>
          <w:numId w:val="2"/>
        </w:numPr>
        <w:spacing w:before="60" w:after="60"/>
      </w:pPr>
      <w:r>
        <w:rPr>
          <w:rFonts w:ascii="Arial" w:cs="Arial" w:eastAsia="Arial" w:hAnsi="Arial"/>
          <w:color w:val="2C2C2C"/>
          <w:sz w:val="22"/>
          <w:szCs w:val="22"/>
        </w:rPr>
        <w:t xml:space="preserve">Suspendre ou supprimer un compte Owner</w:t>
      </w:r>
    </w:p>
    <w:p>
      <w:pPr>
        <w:pStyle w:val="ListParagraph"/>
        <w:numPr>
          <w:ilvl w:val="0"/>
          <w:numId w:val="2"/>
        </w:numPr>
        <w:spacing w:before="60" w:after="60"/>
      </w:pPr>
      <w:r>
        <w:rPr>
          <w:rFonts w:ascii="Arial" w:cs="Arial" w:eastAsia="Arial" w:hAnsi="Arial"/>
          <w:color w:val="2C2C2C"/>
          <w:sz w:val="22"/>
          <w:szCs w:val="22"/>
        </w:rPr>
        <w:t xml:space="preserve">Modifier manuellement le tier d'une communauté (ex: période d'essai offerte)</w:t>
      </w:r>
    </w:p>
    <w:p>
      <w:pPr>
        <w:pStyle w:val="ListParagraph"/>
        <w:numPr>
          <w:ilvl w:val="0"/>
          <w:numId w:val="2"/>
        </w:numPr>
        <w:spacing w:before="60" w:after="60"/>
      </w:pPr>
      <w:r>
        <w:rPr>
          <w:rFonts w:ascii="Arial" w:cs="Arial" w:eastAsia="Arial" w:hAnsi="Arial"/>
          <w:color w:val="2C2C2C"/>
          <w:sz w:val="22"/>
          <w:szCs w:val="22"/>
        </w:rPr>
        <w:t xml:space="preserve">Consulter les revenus agrégés via intégration Stripe Dashboard</w:t>
      </w:r>
    </w:p>
    <w:p>
      <w:pPr>
        <w:pStyle w:val="ListParagraph"/>
        <w:numPr>
          <w:ilvl w:val="0"/>
          <w:numId w:val="2"/>
        </w:numPr>
        <w:spacing w:before="60" w:after="60"/>
      </w:pPr>
      <w:r>
        <w:rPr>
          <w:rFonts w:ascii="Arial" w:cs="Arial" w:eastAsia="Arial" w:hAnsi="Arial"/>
          <w:color w:val="2C2C2C"/>
          <w:sz w:val="22"/>
          <w:szCs w:val="22"/>
        </w:rPr>
        <w:t xml:space="preserve">Gérer les plans d'abonnement disponibles sur la plateforme</w:t>
      </w:r>
    </w:p>
    <w:p>
      <w:r>
        <w:br w:type="page"/>
      </w:r>
    </w:p>
    <w:p>
      <w:pPr>
        <w:pStyle w:val="Heading1"/>
        <w:pBdr>
          <w:bottom w:val="single" w:color="2E86AB" w:sz="4" w:space="4"/>
        </w:pBdr>
        <w:spacing w:before="400" w:after="200"/>
      </w:pPr>
      <w:r>
        <w:rPr>
          <w:rFonts w:ascii="Arial" w:cs="Arial" w:eastAsia="Arial" w:hAnsi="Arial"/>
          <w:b/>
          <w:bCs/>
          <w:color w:val="1A2E4A"/>
          <w:sz w:val="36"/>
          <w:szCs w:val="36"/>
        </w:rPr>
        <w:t xml:space="preserve">5. Site Public — Vitrine de la Communauté</w:t>
      </w:r>
    </w:p>
    <w:p>
      <w:pPr>
        <w:pStyle w:val="Heading2"/>
        <w:spacing w:before="300" w:after="150"/>
      </w:pPr>
      <w:r>
        <w:rPr>
          <w:rFonts w:ascii="Arial" w:cs="Arial" w:eastAsia="Arial" w:hAnsi="Arial"/>
          <w:b/>
          <w:bCs/>
          <w:color w:val="2E86AB"/>
          <w:sz w:val="28"/>
          <w:szCs w:val="28"/>
        </w:rPr>
        <w:t xml:space="preserve">5.1 Principe de visibilité</w:t>
      </w:r>
    </w:p>
    <w:p>
      <w:pPr>
        <w:spacing w:before="80" w:after="80"/>
      </w:pPr>
      <w:r>
        <w:rPr>
          <w:rFonts w:ascii="Arial" w:cs="Arial" w:eastAsia="Arial" w:hAnsi="Arial"/>
          <w:color w:val="2C2C2C"/>
          <w:sz w:val="22"/>
          <w:szCs w:val="22"/>
        </w:rPr>
        <w:t xml:space="preserve">Chaque communauté dispose d'une vitrine publique dont la visibilité est contrôlée par l'Owner via le champ privacy de la table communities et le champ visibility de chaque module dans la table features.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A2E4A"/>
                <w:sz w:val="22"/>
                <w:szCs w:val="22"/>
              </w:rPr>
              <w:t xml:space="preserve">Flexibilité de la visibilité</w:t>
            </w:r>
          </w:p>
          <w:p>
            <w:r>
              <w:rPr>
                <w:rFonts w:ascii="Arial" w:cs="Arial" w:eastAsia="Arial" w:hAnsi="Arial"/>
                <w:color w:val="2C2C2C"/>
                <w:sz w:val="20"/>
                <w:szCs w:val="20"/>
              </w:rPr>
              <w:t xml:space="preserve">L'Owner choisit : (1) si la communauté est publique ou privée dans son ensemble, (2) module par module ce qui est visible pour les visiteurs non-connectés ('public') ou réservé aux membres ('members_only'). Exemple : le classement peut être public mais le forum réservé aux membres.</w:t>
            </w:r>
          </w:p>
        </w:tc>
      </w:tr>
    </w:tbl>
    <w:p>
      <w:r>
        <w:t xml:space="preserve"/>
      </w:r>
    </w:p>
    <w:p>
      <w:pPr>
        <w:pStyle w:val="Heading2"/>
        <w:spacing w:before="300" w:after="150"/>
      </w:pPr>
      <w:r>
        <w:rPr>
          <w:rFonts w:ascii="Arial" w:cs="Arial" w:eastAsia="Arial" w:hAnsi="Arial"/>
          <w:b/>
          <w:bCs/>
          <w:color w:val="2E86AB"/>
          <w:sz w:val="28"/>
          <w:szCs w:val="28"/>
        </w:rPr>
        <w:t xml:space="preserve">5.2 Contenu de la vitrine publique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Page / Section</w:t>
            </w:r>
          </w:p>
        </w:tc>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Contenu affiché</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Accueil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Nom, description, logo, bannière de la communauté. Stats globales (membres actifs, tournois...).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Membres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Liste des membres avec leur rôle, badges et stats marquées visible_public dans le stat_schema.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Classement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Leaderboard basé sur le score global calculé par la formule de l'Owner.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Tournois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Brackets en cours et historique des tournois passés.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Événements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Calendrier des événements marqués publics.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Candidatures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Formulaire de recrutement personnalisé (si module activé et public).</w:t>
            </w:r>
          </w:p>
        </w:tc>
      </w:tr>
    </w:tbl>
    <w:p>
      <w:r>
        <w:t xml:space="preserve"/>
      </w:r>
    </w:p>
    <w:p>
      <w:pPr>
        <w:pStyle w:val="Heading2"/>
        <w:spacing w:before="300" w:after="150"/>
      </w:pPr>
      <w:r>
        <w:rPr>
          <w:rFonts w:ascii="Arial" w:cs="Arial" w:eastAsia="Arial" w:hAnsi="Arial"/>
          <w:b/>
          <w:bCs/>
          <w:color w:val="2E86AB"/>
          <w:sz w:val="28"/>
          <w:szCs w:val="28"/>
        </w:rPr>
        <w:t xml:space="preserve">5.3 Personnalisation du thème</w:t>
      </w:r>
    </w:p>
    <w:p>
      <w:pPr>
        <w:pStyle w:val="ListParagraph"/>
        <w:numPr>
          <w:ilvl w:val="0"/>
          <w:numId w:val="2"/>
        </w:numPr>
        <w:spacing w:before="60" w:after="60"/>
      </w:pPr>
      <w:r>
        <w:rPr>
          <w:rFonts w:ascii="Arial" w:cs="Arial" w:eastAsia="Arial" w:hAnsi="Arial"/>
          <w:color w:val="2C2C2C"/>
          <w:sz w:val="22"/>
          <w:szCs w:val="22"/>
        </w:rPr>
        <w:t xml:space="preserve">Couleur primaire, secondaire et accent (color picker)</w:t>
      </w:r>
    </w:p>
    <w:p>
      <w:pPr>
        <w:pStyle w:val="ListParagraph"/>
        <w:numPr>
          <w:ilvl w:val="0"/>
          <w:numId w:val="2"/>
        </w:numPr>
        <w:spacing w:before="60" w:after="60"/>
      </w:pPr>
      <w:r>
        <w:rPr>
          <w:rFonts w:ascii="Arial" w:cs="Arial" w:eastAsia="Arial" w:hAnsi="Arial"/>
          <w:color w:val="2C2C2C"/>
          <w:sz w:val="22"/>
          <w:szCs w:val="22"/>
        </w:rPr>
        <w:t xml:space="preserve">Upload logo (PNG/SVG, max 2MB) → Supabase Storage</w:t>
      </w:r>
    </w:p>
    <w:p>
      <w:pPr>
        <w:pStyle w:val="ListParagraph"/>
        <w:numPr>
          <w:ilvl w:val="0"/>
          <w:numId w:val="2"/>
        </w:numPr>
        <w:spacing w:before="60" w:after="60"/>
      </w:pPr>
      <w:r>
        <w:rPr>
          <w:rFonts w:ascii="Arial" w:cs="Arial" w:eastAsia="Arial" w:hAnsi="Arial"/>
          <w:color w:val="2C2C2C"/>
          <w:sz w:val="22"/>
          <w:szCs w:val="22"/>
        </w:rPr>
        <w:t xml:space="preserve">Upload bannière (JPG/PNG, max 5MB) → Supabase Storage</w:t>
      </w:r>
    </w:p>
    <w:p>
      <w:pPr>
        <w:pStyle w:val="ListParagraph"/>
        <w:numPr>
          <w:ilvl w:val="0"/>
          <w:numId w:val="2"/>
        </w:numPr>
        <w:spacing w:before="60" w:after="60"/>
      </w:pPr>
      <w:r>
        <w:rPr>
          <w:rFonts w:ascii="Arial" w:cs="Arial" w:eastAsia="Arial" w:hAnsi="Arial"/>
          <w:color w:val="2C2C2C"/>
          <w:sz w:val="22"/>
          <w:szCs w:val="22"/>
        </w:rPr>
        <w:t xml:space="preserve">Choix de la police parmi une liste de Google Fonts présélectionnées</w:t>
      </w:r>
    </w:p>
    <w:p>
      <w:pPr>
        <w:pStyle w:val="ListParagraph"/>
        <w:numPr>
          <w:ilvl w:val="0"/>
          <w:numId w:val="2"/>
        </w:numPr>
        <w:spacing w:before="60" w:after="60"/>
      </w:pPr>
      <w:r>
        <w:rPr>
          <w:rFonts w:ascii="Arial" w:cs="Arial" w:eastAsia="Arial" w:hAnsi="Arial"/>
          <w:color w:val="2C2C2C"/>
          <w:sz w:val="22"/>
          <w:szCs w:val="22"/>
        </w:rPr>
        <w:t xml:space="preserve">Mode clair / sombre paramétrable par l'Owner</w:t>
      </w:r>
    </w:p>
    <w:p>
      <w:pPr>
        <w:pStyle w:val="ListParagraph"/>
        <w:numPr>
          <w:ilvl w:val="0"/>
          <w:numId w:val="2"/>
        </w:numPr>
        <w:spacing w:before="60" w:after="60"/>
      </w:pPr>
      <w:r>
        <w:rPr>
          <w:rFonts w:ascii="Arial" w:cs="Arial" w:eastAsia="Arial" w:hAnsi="Arial"/>
          <w:color w:val="2C2C2C"/>
          <w:sz w:val="22"/>
          <w:szCs w:val="22"/>
        </w:rPr>
        <w:t xml:space="preserve">Tous les changements sont prévisualisés en temps réel avant sauvegarde</w:t>
      </w:r>
    </w:p>
    <w:p>
      <w:r>
        <w:br w:type="page"/>
      </w:r>
    </w:p>
    <w:p>
      <w:pPr>
        <w:pStyle w:val="Heading1"/>
        <w:pBdr>
          <w:bottom w:val="single" w:color="2E86AB" w:sz="4" w:space="4"/>
        </w:pBdr>
        <w:spacing w:before="400" w:after="200"/>
      </w:pPr>
      <w:r>
        <w:rPr>
          <w:rFonts w:ascii="Arial" w:cs="Arial" w:eastAsia="Arial" w:hAnsi="Arial"/>
          <w:b/>
          <w:bCs/>
          <w:color w:val="1A2E4A"/>
          <w:sz w:val="36"/>
          <w:szCs w:val="36"/>
        </w:rPr>
        <w:t xml:space="preserve">6. Description Détaillée des Modules</w:t>
      </w:r>
    </w:p>
    <w:p>
      <w:pPr>
        <w:spacing w:before="80" w:after="80"/>
      </w:pPr>
      <w:r>
        <w:rPr>
          <w:rFonts w:ascii="Arial" w:cs="Arial" w:eastAsia="Arial" w:hAnsi="Arial"/>
          <w:color w:val="2C2C2C"/>
          <w:sz w:val="22"/>
          <w:szCs w:val="22"/>
        </w:rPr>
        <w:t xml:space="preserve">Chaque module peut être activé ou désactivé indépendamment par l'Owner depuis son dashboard. La disponibilité de certains modules dépend du palier d'abonnement (voir section 7).</w:t>
      </w:r>
    </w:p>
    <w:p>
      <w:r>
        <w:t xml:space="preserve"/>
      </w:r>
    </w:p>
    <w:p>
      <w:pPr>
        <w:pStyle w:val="Heading2"/>
        <w:spacing w:before="300" w:after="150"/>
      </w:pPr>
      <w:r>
        <w:rPr>
          <w:rFonts w:ascii="Arial" w:cs="Arial" w:eastAsia="Arial" w:hAnsi="Arial"/>
          <w:b/>
          <w:bCs/>
          <w:color w:val="2E86AB"/>
          <w:sz w:val="28"/>
          <w:szCs w:val="28"/>
        </w:rPr>
        <w:t xml:space="preserve">6.1 Module : Gestion des Membres &amp; Rôles</w:t>
      </w:r>
    </w:p>
    <w:p>
      <w:pPr>
        <w:pStyle w:val="ListParagraph"/>
        <w:numPr>
          <w:ilvl w:val="0"/>
          <w:numId w:val="2"/>
        </w:numPr>
        <w:spacing w:before="60" w:after="60"/>
      </w:pPr>
      <w:r>
        <w:rPr>
          <w:rFonts w:ascii="Arial" w:cs="Arial" w:eastAsia="Arial" w:hAnsi="Arial"/>
          <w:color w:val="2C2C2C"/>
          <w:sz w:val="22"/>
          <w:szCs w:val="22"/>
        </w:rPr>
        <w:t xml:space="preserve">Invitation par lien partageable ou par email</w:t>
      </w:r>
    </w:p>
    <w:p>
      <w:pPr>
        <w:pStyle w:val="ListParagraph"/>
        <w:numPr>
          <w:ilvl w:val="0"/>
          <w:numId w:val="2"/>
        </w:numPr>
        <w:spacing w:before="60" w:after="60"/>
      </w:pPr>
      <w:r>
        <w:rPr>
          <w:rFonts w:ascii="Arial" w:cs="Arial" w:eastAsia="Arial" w:hAnsi="Arial"/>
          <w:color w:val="2C2C2C"/>
          <w:sz w:val="22"/>
          <w:szCs w:val="22"/>
        </w:rPr>
        <w:t xml:space="preserve">Attribution et modification des rôles (moderator, member)</w:t>
      </w:r>
    </w:p>
    <w:p>
      <w:pPr>
        <w:pStyle w:val="ListParagraph"/>
        <w:numPr>
          <w:ilvl w:val="0"/>
          <w:numId w:val="2"/>
        </w:numPr>
        <w:spacing w:before="60" w:after="60"/>
      </w:pPr>
      <w:r>
        <w:rPr>
          <w:rFonts w:ascii="Arial" w:cs="Arial" w:eastAsia="Arial" w:hAnsi="Arial"/>
          <w:color w:val="2C2C2C"/>
          <w:sz w:val="22"/>
          <w:szCs w:val="22"/>
        </w:rPr>
        <w:t xml:space="preserve">Profil membre avec avatar, bio et stats dynamiques issues du stat_schema</w:t>
      </w:r>
    </w:p>
    <w:p>
      <w:pPr>
        <w:pStyle w:val="ListParagraph"/>
        <w:numPr>
          <w:ilvl w:val="0"/>
          <w:numId w:val="2"/>
        </w:numPr>
        <w:spacing w:before="60" w:after="60"/>
      </w:pPr>
      <w:r>
        <w:rPr>
          <w:rFonts w:ascii="Arial" w:cs="Arial" w:eastAsia="Arial" w:hAnsi="Arial"/>
          <w:color w:val="2C2C2C"/>
          <w:sz w:val="22"/>
          <w:szCs w:val="22"/>
        </w:rPr>
        <w:t xml:space="preserve">Système de badges : manuels (attribués par Owner/Modérateur) et automatiques (déclenchés par règles configurables, ex: « 10 victoires »)</w:t>
      </w:r>
    </w:p>
    <w:p>
      <w:pPr>
        <w:pStyle w:val="ListParagraph"/>
        <w:numPr>
          <w:ilvl w:val="0"/>
          <w:numId w:val="2"/>
        </w:numPr>
        <w:spacing w:before="60" w:after="60"/>
      </w:pPr>
      <w:r>
        <w:rPr>
          <w:rFonts w:ascii="Arial" w:cs="Arial" w:eastAsia="Arial" w:hAnsi="Arial"/>
          <w:color w:val="2C2C2C"/>
          <w:sz w:val="22"/>
          <w:szCs w:val="22"/>
        </w:rPr>
        <w:t xml:space="preserve">Paramètre de visibilité individuelle : un membre peut être masqué de la vitrine publique</w:t>
      </w:r>
    </w:p>
    <w:p>
      <w:pPr>
        <w:pStyle w:val="ListParagraph"/>
        <w:numPr>
          <w:ilvl w:val="0"/>
          <w:numId w:val="2"/>
        </w:numPr>
        <w:spacing w:before="60" w:after="60"/>
      </w:pPr>
      <w:r>
        <w:rPr>
          <w:rFonts w:ascii="Arial" w:cs="Arial" w:eastAsia="Arial" w:hAnsi="Arial"/>
          <w:color w:val="2C2C2C"/>
          <w:sz w:val="22"/>
          <w:szCs w:val="22"/>
        </w:rPr>
        <w:t xml:space="preserve">Export CSV de la liste des membres avec leurs stats (plan Pro uniquement)</w:t>
      </w:r>
    </w:p>
    <w:p>
      <w:r>
        <w:t xml:space="preserve"/>
      </w:r>
    </w:p>
    <w:p>
      <w:pPr>
        <w:pStyle w:val="Heading2"/>
        <w:spacing w:before="300" w:after="150"/>
      </w:pPr>
      <w:r>
        <w:rPr>
          <w:rFonts w:ascii="Arial" w:cs="Arial" w:eastAsia="Arial" w:hAnsi="Arial"/>
          <w:b/>
          <w:bCs/>
          <w:color w:val="2E86AB"/>
          <w:sz w:val="28"/>
          <w:szCs w:val="28"/>
        </w:rPr>
        <w:t xml:space="preserve">6.2 Module : Scores &amp; Classement</w:t>
      </w:r>
    </w:p>
    <w:p>
      <w:pPr>
        <w:spacing w:before="80" w:after="80"/>
      </w:pPr>
      <w:r>
        <w:rPr>
          <w:rFonts w:ascii="Arial" w:cs="Arial" w:eastAsia="Arial" w:hAnsi="Arial"/>
          <w:color w:val="2C2C2C"/>
          <w:sz w:val="22"/>
          <w:szCs w:val="22"/>
        </w:rPr>
        <w:t xml:space="preserve">Entièrement piloté par le stat_schema défini par l'Owner. Ce module est le coeur de la modularité de The Circle.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Type de communauté</w:t>
            </w:r>
          </w:p>
        </w:tc>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Champs configurés — Formule score global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Clan FPS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Kills, Deaths, Assists → KDA = (Kills + Assists×0.5) / Deaths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Équipe de basket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Points, Rebonds, Passes, Minutes → Score = pts×1 + reb×0.5 + ast×0.75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Classe scolaire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Maths, Français, Histoire, Sciences → Moyenne pondérée personnalisée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Club d'échecs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Victoires, Défaites, Nuls → Score Elo simplifié</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Autre communauté</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L'Owner définit ses propres champs et sa propre formule</w:t>
            </w:r>
          </w:p>
        </w:tc>
      </w:tr>
    </w:tbl>
    <w:p>
      <w:r>
        <w:t xml:space="preserve"/>
      </w:r>
    </w:p>
    <w:p>
      <w:pPr>
        <w:pStyle w:val="ListParagraph"/>
        <w:numPr>
          <w:ilvl w:val="0"/>
          <w:numId w:val="2"/>
        </w:numPr>
        <w:spacing w:before="60" w:after="60"/>
      </w:pPr>
      <w:r>
        <w:rPr>
          <w:rFonts w:ascii="Arial" w:cs="Arial" w:eastAsia="Arial" w:hAnsi="Arial"/>
          <w:color w:val="2C2C2C"/>
          <w:sz w:val="22"/>
          <w:szCs w:val="22"/>
        </w:rPr>
        <w:t xml:space="preserve">Interface no-code pour définir la formule de score global</w:t>
      </w:r>
    </w:p>
    <w:p>
      <w:pPr>
        <w:pStyle w:val="ListParagraph"/>
        <w:numPr>
          <w:ilvl w:val="0"/>
          <w:numId w:val="2"/>
        </w:numPr>
        <w:spacing w:before="60" w:after="60"/>
      </w:pPr>
      <w:r>
        <w:rPr>
          <w:rFonts w:ascii="Arial" w:cs="Arial" w:eastAsia="Arial" w:hAnsi="Arial"/>
          <w:color w:val="2C2C2C"/>
          <w:sz w:val="22"/>
          <w:szCs w:val="22"/>
        </w:rPr>
        <w:t xml:space="preserve">Chaque champ peut être marqué visible publiquement ou réservé aux membres</w:t>
      </w:r>
    </w:p>
    <w:p>
      <w:pPr>
        <w:pStyle w:val="ListParagraph"/>
        <w:numPr>
          <w:ilvl w:val="0"/>
          <w:numId w:val="2"/>
        </w:numPr>
        <w:spacing w:before="60" w:after="60"/>
      </w:pPr>
      <w:r>
        <w:rPr>
          <w:rFonts w:ascii="Arial" w:cs="Arial" w:eastAsia="Arial" w:hAnsi="Arial"/>
          <w:color w:val="2C2C2C"/>
          <w:sz w:val="22"/>
          <w:szCs w:val="22"/>
        </w:rPr>
        <w:t xml:space="preserve">Historique des stats avec courbes d'évolution dans le temps</w:t>
      </w:r>
    </w:p>
    <w:p>
      <w:pPr>
        <w:pStyle w:val="ListParagraph"/>
        <w:numPr>
          <w:ilvl w:val="0"/>
          <w:numId w:val="2"/>
        </w:numPr>
        <w:spacing w:before="60" w:after="60"/>
      </w:pPr>
      <w:r>
        <w:rPr>
          <w:rFonts w:ascii="Arial" w:cs="Arial" w:eastAsia="Arial" w:hAnsi="Arial"/>
          <w:color w:val="2C2C2C"/>
          <w:sz w:val="22"/>
          <w:szCs w:val="22"/>
        </w:rPr>
        <w:t xml:space="preserve">Classement en temps réel recalculé à chaque mise à jour de stats</w:t>
      </w:r>
    </w:p>
    <w:p>
      <w:r>
        <w:t xml:space="preserve"/>
      </w:r>
    </w:p>
    <w:p>
      <w:pPr>
        <w:pStyle w:val="Heading2"/>
        <w:spacing w:before="300" w:after="150"/>
      </w:pPr>
      <w:r>
        <w:rPr>
          <w:rFonts w:ascii="Arial" w:cs="Arial" w:eastAsia="Arial" w:hAnsi="Arial"/>
          <w:b/>
          <w:bCs/>
          <w:color w:val="2E86AB"/>
          <w:sz w:val="28"/>
          <w:szCs w:val="28"/>
        </w:rPr>
        <w:t xml:space="preserve">6.3 Module : Tournois &amp; Brackets</w:t>
      </w:r>
    </w:p>
    <w:p>
      <w:pPr>
        <w:pStyle w:val="ListParagraph"/>
        <w:numPr>
          <w:ilvl w:val="0"/>
          <w:numId w:val="2"/>
        </w:numPr>
        <w:spacing w:before="60" w:after="60"/>
      </w:pPr>
      <w:r>
        <w:rPr>
          <w:rFonts w:ascii="Arial" w:cs="Arial" w:eastAsia="Arial" w:hAnsi="Arial"/>
          <w:color w:val="2C2C2C"/>
          <w:sz w:val="22"/>
          <w:szCs w:val="22"/>
        </w:rPr>
        <w:t xml:space="preserve">Formats supportés : Élimination directe, Double élimination, Round-Robin</w:t>
      </w:r>
    </w:p>
    <w:p>
      <w:pPr>
        <w:pStyle w:val="ListParagraph"/>
        <w:numPr>
          <w:ilvl w:val="0"/>
          <w:numId w:val="2"/>
        </w:numPr>
        <w:spacing w:before="60" w:after="60"/>
      </w:pPr>
      <w:r>
        <w:rPr>
          <w:rFonts w:ascii="Arial" w:cs="Arial" w:eastAsia="Arial" w:hAnsi="Arial"/>
          <w:color w:val="2C2C2C"/>
          <w:sz w:val="22"/>
          <w:szCs w:val="22"/>
        </w:rPr>
        <w:t xml:space="preserve">Création d'un tournoi : nom, format, nombre de participants, dates</w:t>
      </w:r>
    </w:p>
    <w:p>
      <w:pPr>
        <w:pStyle w:val="ListParagraph"/>
        <w:numPr>
          <w:ilvl w:val="0"/>
          <w:numId w:val="2"/>
        </w:numPr>
        <w:spacing w:before="60" w:after="60"/>
      </w:pPr>
      <w:r>
        <w:rPr>
          <w:rFonts w:ascii="Arial" w:cs="Arial" w:eastAsia="Arial" w:hAnsi="Arial"/>
          <w:color w:val="2C2C2C"/>
          <w:sz w:val="22"/>
          <w:szCs w:val="22"/>
        </w:rPr>
        <w:t xml:space="preserve">Brackets visuels générés automatiquement</w:t>
      </w:r>
    </w:p>
    <w:p>
      <w:pPr>
        <w:pStyle w:val="ListParagraph"/>
        <w:numPr>
          <w:ilvl w:val="0"/>
          <w:numId w:val="2"/>
        </w:numPr>
        <w:spacing w:before="60" w:after="60"/>
      </w:pPr>
      <w:r>
        <w:rPr>
          <w:rFonts w:ascii="Arial" w:cs="Arial" w:eastAsia="Arial" w:hAnsi="Arial"/>
          <w:color w:val="2C2C2C"/>
          <w:sz w:val="22"/>
          <w:szCs w:val="22"/>
        </w:rPr>
        <w:t xml:space="preserve">Saisie des résultats de chaque rencontre par les Owner/Modérateurs</w:t>
      </w:r>
    </w:p>
    <w:p>
      <w:pPr>
        <w:pStyle w:val="ListParagraph"/>
        <w:numPr>
          <w:ilvl w:val="0"/>
          <w:numId w:val="2"/>
        </w:numPr>
        <w:spacing w:before="60" w:after="60"/>
      </w:pPr>
      <w:r>
        <w:rPr>
          <w:rFonts w:ascii="Arial" w:cs="Arial" w:eastAsia="Arial" w:hAnsi="Arial"/>
          <w:color w:val="2C2C2C"/>
          <w:sz w:val="22"/>
          <w:szCs w:val="22"/>
        </w:rPr>
        <w:t xml:space="preserve">Classement final automatique avec attribution de points et badges aux gagnants</w:t>
      </w:r>
    </w:p>
    <w:p>
      <w:pPr>
        <w:pStyle w:val="ListParagraph"/>
        <w:numPr>
          <w:ilvl w:val="0"/>
          <w:numId w:val="2"/>
        </w:numPr>
        <w:spacing w:before="60" w:after="60"/>
      </w:pPr>
      <w:r>
        <w:rPr>
          <w:rFonts w:ascii="Arial" w:cs="Arial" w:eastAsia="Arial" w:hAnsi="Arial"/>
          <w:color w:val="2C2C2C"/>
          <w:sz w:val="22"/>
          <w:szCs w:val="22"/>
        </w:rPr>
        <w:t xml:space="preserve">Historique de tous les tournois passés consultable publiquement</w:t>
      </w:r>
    </w:p>
    <w:p>
      <w:r>
        <w:t xml:space="preserve"/>
      </w:r>
    </w:p>
    <w:p>
      <w:pPr>
        <w:pStyle w:val="Heading2"/>
        <w:spacing w:before="300" w:after="150"/>
      </w:pPr>
      <w:r>
        <w:rPr>
          <w:rFonts w:ascii="Arial" w:cs="Arial" w:eastAsia="Arial" w:hAnsi="Arial"/>
          <w:b/>
          <w:bCs/>
          <w:color w:val="2E86AB"/>
          <w:sz w:val="28"/>
          <w:szCs w:val="28"/>
        </w:rPr>
        <w:t xml:space="preserve">6.4 Module : Paris Internes</w:t>
      </w:r>
    </w:p>
    <w:p>
      <w:pPr>
        <w:spacing w:before="80" w:after="80"/>
      </w:pPr>
      <w:r>
        <w:rPr>
          <w:rFonts w:ascii="Arial" w:cs="Arial" w:eastAsia="Arial" w:hAnsi="Arial"/>
          <w:color w:val="2C2C2C"/>
          <w:sz w:val="22"/>
          <w:szCs w:val="22"/>
        </w:rPr>
        <w:t xml:space="preserve">Système de paris fictifs basé sur les points internes de la communauté. Aucune transaction financière réelle n'est impliquée.</w:t>
      </w:r>
    </w:p>
    <w:p>
      <w:r>
        <w:t xml:space="preserve"/>
      </w:r>
    </w:p>
    <w:p>
      <w:pPr>
        <w:pStyle w:val="ListParagraph"/>
        <w:numPr>
          <w:ilvl w:val="0"/>
          <w:numId w:val="2"/>
        </w:numPr>
        <w:spacing w:before="60" w:after="60"/>
      </w:pPr>
      <w:r>
        <w:rPr>
          <w:rFonts w:ascii="Arial" w:cs="Arial" w:eastAsia="Arial" w:hAnsi="Arial"/>
          <w:color w:val="2C2C2C"/>
          <w:sz w:val="22"/>
          <w:szCs w:val="22"/>
        </w:rPr>
        <w:t xml:space="preserve">N'importe quel membre peut créer un pari : titre, options de vote, date de clôture</w:t>
      </w:r>
    </w:p>
    <w:p>
      <w:pPr>
        <w:pStyle w:val="ListParagraph"/>
        <w:numPr>
          <w:ilvl w:val="0"/>
          <w:numId w:val="2"/>
        </w:numPr>
        <w:spacing w:before="60" w:after="60"/>
      </w:pPr>
      <w:r>
        <w:rPr>
          <w:rFonts w:ascii="Arial" w:cs="Arial" w:eastAsia="Arial" w:hAnsi="Arial"/>
          <w:color w:val="2C2C2C"/>
          <w:sz w:val="22"/>
          <w:szCs w:val="22"/>
        </w:rPr>
        <w:t xml:space="preserve">Les membres misent leurs points internes sur une option</w:t>
      </w:r>
    </w:p>
    <w:p>
      <w:pPr>
        <w:pStyle w:val="ListParagraph"/>
        <w:numPr>
          <w:ilvl w:val="0"/>
          <w:numId w:val="2"/>
        </w:numPr>
        <w:spacing w:before="60" w:after="60"/>
      </w:pPr>
      <w:r>
        <w:rPr>
          <w:rFonts w:ascii="Arial" w:cs="Arial" w:eastAsia="Arial" w:hAnsi="Arial"/>
          <w:color w:val="2C2C2C"/>
          <w:sz w:val="22"/>
          <w:szCs w:val="22"/>
        </w:rPr>
        <w:t xml:space="preserve">À la clôture, l'organisateur désigne le résultat gagnant</w:t>
      </w:r>
    </w:p>
    <w:p>
      <w:pPr>
        <w:pStyle w:val="ListParagraph"/>
        <w:numPr>
          <w:ilvl w:val="0"/>
          <w:numId w:val="2"/>
        </w:numPr>
        <w:spacing w:before="60" w:after="60"/>
      </w:pPr>
      <w:r>
        <w:rPr>
          <w:rFonts w:ascii="Arial" w:cs="Arial" w:eastAsia="Arial" w:hAnsi="Arial"/>
          <w:color w:val="2C2C2C"/>
          <w:sz w:val="22"/>
          <w:szCs w:val="22"/>
        </w:rPr>
        <w:t xml:space="preserve">Les points sont redistribués proportionnellement aux gagnants</w:t>
      </w:r>
    </w:p>
    <w:p>
      <w:pPr>
        <w:pStyle w:val="ListParagraph"/>
        <w:numPr>
          <w:ilvl w:val="0"/>
          <w:numId w:val="2"/>
        </w:numPr>
        <w:spacing w:before="60" w:after="60"/>
      </w:pPr>
      <w:r>
        <w:rPr>
          <w:rFonts w:ascii="Arial" w:cs="Arial" w:eastAsia="Arial" w:hAnsi="Arial"/>
          <w:color w:val="2C2C2C"/>
          <w:sz w:val="22"/>
          <w:szCs w:val="22"/>
        </w:rPr>
        <w:t xml:space="preserve">Historique complet de tous les paris avec résultats et participants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A2E4A"/>
                <w:sz w:val="22"/>
                <w:szCs w:val="22"/>
              </w:rPr>
              <w:t xml:space="preserve">Conformité légale — Points fictifs uniquement</w:t>
            </w:r>
          </w:p>
          <w:p>
            <w:r>
              <w:rPr>
                <w:rFonts w:ascii="Arial" w:cs="Arial" w:eastAsia="Arial" w:hAnsi="Arial"/>
                <w:color w:val="2C2C2C"/>
                <w:sz w:val="20"/>
                <w:szCs w:val="20"/>
              </w:rPr>
              <w:t xml:space="preserve">Le module de paris est basé exclusivement sur des points virtuels internes sans valeur monétaire réelle. Aucune conversion en argent réel n'est possible. Ce système est assimilable à un jeu de société interne et ne tombe sous aucune réglementation relative aux jeux d'argent.</w:t>
            </w:r>
          </w:p>
        </w:tc>
      </w:tr>
    </w:tbl>
    <w:p>
      <w:r>
        <w:t xml:space="preserve"/>
      </w:r>
    </w:p>
    <w:p>
      <w:pPr>
        <w:pStyle w:val="Heading2"/>
        <w:spacing w:before="300" w:after="150"/>
      </w:pPr>
      <w:r>
        <w:rPr>
          <w:rFonts w:ascii="Arial" w:cs="Arial" w:eastAsia="Arial" w:hAnsi="Arial"/>
          <w:b/>
          <w:bCs/>
          <w:color w:val="2E86AB"/>
          <w:sz w:val="28"/>
          <w:szCs w:val="28"/>
        </w:rPr>
        <w:t xml:space="preserve">6.5 Module : Boutique / Shop</w:t>
      </w:r>
    </w:p>
    <w:p>
      <w:pPr>
        <w:spacing w:before="80" w:after="80"/>
      </w:pPr>
      <w:r>
        <w:rPr>
          <w:rFonts w:ascii="Arial" w:cs="Arial" w:eastAsia="Arial" w:hAnsi="Arial"/>
          <w:color w:val="2C2C2C"/>
          <w:sz w:val="22"/>
          <w:szCs w:val="22"/>
        </w:rPr>
        <w:t xml:space="preserve">L'Owner crée et gère un catalogue d'articles que les membres achètent avec leurs points internes.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Type d'article</w:t>
            </w:r>
          </w:p>
        </w:tc>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Badge virtuel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Insigne affiché sur le profil du membre, acheté avec des points internes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Cosmétique virtuel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Cadre d'avatar, couleur de pseudo, skin de profil ou fond de page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Produit physique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Merchandise réel (vêtements, accessoires...) — nécessite adresse de livraison</w:t>
            </w:r>
          </w:p>
        </w:tc>
      </w:tr>
    </w:tbl>
    <w:p>
      <w:r>
        <w:t xml:space="preserve"/>
      </w:r>
    </w:p>
    <w:p>
      <w:pPr>
        <w:pStyle w:val="ListParagraph"/>
        <w:numPr>
          <w:ilvl w:val="0"/>
          <w:numId w:val="2"/>
        </w:numPr>
        <w:spacing w:before="60" w:after="60"/>
      </w:pPr>
      <w:r>
        <w:rPr>
          <w:rFonts w:ascii="Arial" w:cs="Arial" w:eastAsia="Arial" w:hAnsi="Arial"/>
          <w:color w:val="2C2C2C"/>
          <w:sz w:val="22"/>
          <w:szCs w:val="22"/>
        </w:rPr>
        <w:t xml:space="preserve">Stock configurable : illimité ou quantité limitée par article</w:t>
      </w:r>
    </w:p>
    <w:p>
      <w:pPr>
        <w:pStyle w:val="ListParagraph"/>
        <w:numPr>
          <w:ilvl w:val="0"/>
          <w:numId w:val="2"/>
        </w:numPr>
        <w:spacing w:before="60" w:after="60"/>
      </w:pPr>
      <w:r>
        <w:rPr>
          <w:rFonts w:ascii="Arial" w:cs="Arial" w:eastAsia="Arial" w:hAnsi="Arial"/>
          <w:color w:val="2C2C2C"/>
          <w:sz w:val="22"/>
          <w:szCs w:val="22"/>
        </w:rPr>
        <w:t xml:space="preserve">Prix fixé en points internes pour tous les types d'articles</w:t>
      </w:r>
    </w:p>
    <w:p>
      <w:pPr>
        <w:pStyle w:val="ListParagraph"/>
        <w:numPr>
          <w:ilvl w:val="0"/>
          <w:numId w:val="2"/>
        </w:numPr>
        <w:spacing w:before="60" w:after="60"/>
      </w:pPr>
      <w:r>
        <w:rPr>
          <w:rFonts w:ascii="Arial" w:cs="Arial" w:eastAsia="Arial" w:hAnsi="Arial"/>
          <w:color w:val="2C2C2C"/>
          <w:sz w:val="22"/>
          <w:szCs w:val="22"/>
        </w:rPr>
        <w:t xml:space="preserve">Pour les produits physiques : formulaire d'adresse de livraison + notification email à l'Owner</w:t>
      </w:r>
    </w:p>
    <w:p>
      <w:pPr>
        <w:pStyle w:val="ListParagraph"/>
        <w:numPr>
          <w:ilvl w:val="0"/>
          <w:numId w:val="2"/>
        </w:numPr>
        <w:spacing w:before="60" w:after="60"/>
      </w:pPr>
      <w:r>
        <w:rPr>
          <w:rFonts w:ascii="Arial" w:cs="Arial" w:eastAsia="Arial" w:hAnsi="Arial"/>
          <w:color w:val="2C2C2C"/>
          <w:sz w:val="22"/>
          <w:szCs w:val="22"/>
        </w:rPr>
        <w:t xml:space="preserve">Historique des achats visible par chaque membre et par l'Owner</w:t>
      </w:r>
    </w:p>
    <w:p>
      <w:r>
        <w:t xml:space="preserve"/>
      </w:r>
    </w:p>
    <w:p>
      <w:pPr>
        <w:pStyle w:val="Heading2"/>
        <w:spacing w:before="300" w:after="150"/>
      </w:pPr>
      <w:r>
        <w:rPr>
          <w:rFonts w:ascii="Arial" w:cs="Arial" w:eastAsia="Arial" w:hAnsi="Arial"/>
          <w:b/>
          <w:bCs/>
          <w:color w:val="2E86AB"/>
          <w:sz w:val="28"/>
          <w:szCs w:val="28"/>
        </w:rPr>
        <w:t xml:space="preserve">6.6 Module : Forum</w:t>
      </w:r>
    </w:p>
    <w:p>
      <w:pPr>
        <w:pStyle w:val="ListParagraph"/>
        <w:numPr>
          <w:ilvl w:val="0"/>
          <w:numId w:val="2"/>
        </w:numPr>
        <w:spacing w:before="60" w:after="60"/>
      </w:pPr>
      <w:r>
        <w:rPr>
          <w:rFonts w:ascii="Arial" w:cs="Arial" w:eastAsia="Arial" w:hAnsi="Arial"/>
          <w:color w:val="2C2C2C"/>
          <w:sz w:val="22"/>
          <w:szCs w:val="22"/>
        </w:rPr>
        <w:t xml:space="preserve">Forum structuré en catégories créées par l'Owner</w:t>
      </w:r>
    </w:p>
    <w:p>
      <w:pPr>
        <w:pStyle w:val="ListParagraph"/>
        <w:numPr>
          <w:ilvl w:val="0"/>
          <w:numId w:val="2"/>
        </w:numPr>
        <w:spacing w:before="60" w:after="60"/>
      </w:pPr>
      <w:r>
        <w:rPr>
          <w:rFonts w:ascii="Arial" w:cs="Arial" w:eastAsia="Arial" w:hAnsi="Arial"/>
          <w:color w:val="2C2C2C"/>
          <w:sz w:val="22"/>
          <w:szCs w:val="22"/>
        </w:rPr>
        <w:t xml:space="preserve">Threads avec titre, contenu, tags libres</w:t>
      </w:r>
    </w:p>
    <w:p>
      <w:pPr>
        <w:pStyle w:val="ListParagraph"/>
        <w:numPr>
          <w:ilvl w:val="0"/>
          <w:numId w:val="2"/>
        </w:numPr>
        <w:spacing w:before="60" w:after="60"/>
      </w:pPr>
      <w:r>
        <w:rPr>
          <w:rFonts w:ascii="Arial" w:cs="Arial" w:eastAsia="Arial" w:hAnsi="Arial"/>
          <w:color w:val="2C2C2C"/>
          <w:sz w:val="22"/>
          <w:szCs w:val="22"/>
        </w:rPr>
        <w:t xml:space="preserve">Réponses imbriquées (1 niveau de profondeur)</w:t>
      </w:r>
    </w:p>
    <w:p>
      <w:pPr>
        <w:pStyle w:val="ListParagraph"/>
        <w:numPr>
          <w:ilvl w:val="0"/>
          <w:numId w:val="2"/>
        </w:numPr>
        <w:spacing w:before="60" w:after="60"/>
      </w:pPr>
      <w:r>
        <w:rPr>
          <w:rFonts w:ascii="Arial" w:cs="Arial" w:eastAsia="Arial" w:hAnsi="Arial"/>
          <w:color w:val="2C2C2C"/>
          <w:sz w:val="22"/>
          <w:szCs w:val="22"/>
        </w:rPr>
        <w:t xml:space="preserve">Modération : épingler, verrouiller, supprimer un thread ou un post</w:t>
      </w:r>
    </w:p>
    <w:p>
      <w:pPr>
        <w:pStyle w:val="ListParagraph"/>
        <w:numPr>
          <w:ilvl w:val="0"/>
          <w:numId w:val="2"/>
        </w:numPr>
        <w:spacing w:before="60" w:after="60"/>
      </w:pPr>
      <w:r>
        <w:rPr>
          <w:rFonts w:ascii="Arial" w:cs="Arial" w:eastAsia="Arial" w:hAnsi="Arial"/>
          <w:color w:val="2C2C2C"/>
          <w:sz w:val="22"/>
          <w:szCs w:val="22"/>
        </w:rPr>
        <w:t xml:space="preserve">Visibilité par catégorie : publique (visible par les visiteurs) ou réservée aux membres</w:t>
      </w:r>
    </w:p>
    <w:p>
      <w:pPr>
        <w:pStyle w:val="ListParagraph"/>
        <w:numPr>
          <w:ilvl w:val="0"/>
          <w:numId w:val="2"/>
        </w:numPr>
        <w:spacing w:before="60" w:after="60"/>
      </w:pPr>
      <w:r>
        <w:rPr>
          <w:rFonts w:ascii="Arial" w:cs="Arial" w:eastAsia="Arial" w:hAnsi="Arial"/>
          <w:color w:val="2C2C2C"/>
          <w:sz w:val="22"/>
          <w:szCs w:val="22"/>
        </w:rPr>
        <w:t xml:space="preserve">Notifications in-app lors d'une réponse à un thread que l'on suit</w:t>
      </w:r>
    </w:p>
    <w:p>
      <w:r>
        <w:t xml:space="preserve"/>
      </w:r>
    </w:p>
    <w:p>
      <w:pPr>
        <w:pStyle w:val="Heading2"/>
        <w:spacing w:before="300" w:after="150"/>
      </w:pPr>
      <w:r>
        <w:rPr>
          <w:rFonts w:ascii="Arial" w:cs="Arial" w:eastAsia="Arial" w:hAnsi="Arial"/>
          <w:b/>
          <w:bCs/>
          <w:color w:val="2E86AB"/>
          <w:sz w:val="28"/>
          <w:szCs w:val="28"/>
        </w:rPr>
        <w:t xml:space="preserve">6.7 Module : Calendrier &amp; Événements</w:t>
      </w:r>
    </w:p>
    <w:p>
      <w:pPr>
        <w:pStyle w:val="ListParagraph"/>
        <w:numPr>
          <w:ilvl w:val="0"/>
          <w:numId w:val="2"/>
        </w:numPr>
        <w:spacing w:before="60" w:after="60"/>
      </w:pPr>
      <w:r>
        <w:rPr>
          <w:rFonts w:ascii="Arial" w:cs="Arial" w:eastAsia="Arial" w:hAnsi="Arial"/>
          <w:color w:val="2C2C2C"/>
          <w:sz w:val="22"/>
          <w:szCs w:val="22"/>
        </w:rPr>
        <w:t xml:space="preserve">Création d'événements : titre, description, date/heure de début et fin, type libre</w:t>
      </w:r>
    </w:p>
    <w:p>
      <w:pPr>
        <w:pStyle w:val="ListParagraph"/>
        <w:numPr>
          <w:ilvl w:val="0"/>
          <w:numId w:val="2"/>
        </w:numPr>
        <w:spacing w:before="60" w:after="60"/>
      </w:pPr>
      <w:r>
        <w:rPr>
          <w:rFonts w:ascii="Arial" w:cs="Arial" w:eastAsia="Arial" w:hAnsi="Arial"/>
          <w:color w:val="2C2C2C"/>
          <w:sz w:val="22"/>
          <w:szCs w:val="22"/>
        </w:rPr>
        <w:t xml:space="preserve">Vue calendrier mensuelle intégrée à la vitrine publique</w:t>
      </w:r>
    </w:p>
    <w:p>
      <w:pPr>
        <w:pStyle w:val="ListParagraph"/>
        <w:numPr>
          <w:ilvl w:val="0"/>
          <w:numId w:val="2"/>
        </w:numPr>
        <w:spacing w:before="60" w:after="60"/>
      </w:pPr>
      <w:r>
        <w:rPr>
          <w:rFonts w:ascii="Arial" w:cs="Arial" w:eastAsia="Arial" w:hAnsi="Arial"/>
          <w:color w:val="2C2C2C"/>
          <w:sz w:val="22"/>
          <w:szCs w:val="22"/>
        </w:rPr>
        <w:t xml:space="preserve">Système RSVP : les membres confirment leur présence (going / not going / maybe)</w:t>
      </w:r>
    </w:p>
    <w:p>
      <w:pPr>
        <w:pStyle w:val="ListParagraph"/>
        <w:numPr>
          <w:ilvl w:val="0"/>
          <w:numId w:val="2"/>
        </w:numPr>
        <w:spacing w:before="60" w:after="60"/>
      </w:pPr>
      <w:r>
        <w:rPr>
          <w:rFonts w:ascii="Arial" w:cs="Arial" w:eastAsia="Arial" w:hAnsi="Arial"/>
          <w:color w:val="2C2C2C"/>
          <w:sz w:val="22"/>
          <w:szCs w:val="22"/>
        </w:rPr>
        <w:t xml:space="preserve">Visibilité par événement : public ou membres uniquement</w:t>
      </w:r>
    </w:p>
    <w:p>
      <w:pPr>
        <w:pStyle w:val="ListParagraph"/>
        <w:numPr>
          <w:ilvl w:val="0"/>
          <w:numId w:val="2"/>
        </w:numPr>
        <w:spacing w:before="60" w:after="60"/>
      </w:pPr>
      <w:r>
        <w:rPr>
          <w:rFonts w:ascii="Arial" w:cs="Arial" w:eastAsia="Arial" w:hAnsi="Arial"/>
          <w:color w:val="2C2C2C"/>
          <w:sz w:val="22"/>
          <w:szCs w:val="22"/>
        </w:rPr>
        <w:t xml:space="preserve">Rappel par email optionnel (envoyé 48h avant l'événement)</w:t>
      </w:r>
    </w:p>
    <w:p>
      <w:r>
        <w:t xml:space="preserve"/>
      </w:r>
    </w:p>
    <w:p>
      <w:pPr>
        <w:pStyle w:val="Heading2"/>
        <w:spacing w:before="300" w:after="150"/>
      </w:pPr>
      <w:r>
        <w:rPr>
          <w:rFonts w:ascii="Arial" w:cs="Arial" w:eastAsia="Arial" w:hAnsi="Arial"/>
          <w:b/>
          <w:bCs/>
          <w:color w:val="2E86AB"/>
          <w:sz w:val="28"/>
          <w:szCs w:val="28"/>
        </w:rPr>
        <w:t xml:space="preserve">6.8 Module : Candidatures</w:t>
      </w:r>
    </w:p>
    <w:p>
      <w:pPr>
        <w:pStyle w:val="ListParagraph"/>
        <w:numPr>
          <w:ilvl w:val="0"/>
          <w:numId w:val="2"/>
        </w:numPr>
        <w:spacing w:before="60" w:after="60"/>
      </w:pPr>
      <w:r>
        <w:rPr>
          <w:rFonts w:ascii="Arial" w:cs="Arial" w:eastAsia="Arial" w:hAnsi="Arial"/>
          <w:color w:val="2C2C2C"/>
          <w:sz w:val="22"/>
          <w:szCs w:val="22"/>
        </w:rPr>
        <w:t xml:space="preserve">L'Owner crée un formulaire de candidature entièrement personnalisé (champs texte, choix multiples, case à cocher)</w:t>
      </w:r>
    </w:p>
    <w:p>
      <w:pPr>
        <w:pStyle w:val="ListParagraph"/>
        <w:numPr>
          <w:ilvl w:val="0"/>
          <w:numId w:val="2"/>
        </w:numPr>
        <w:spacing w:before="60" w:after="60"/>
      </w:pPr>
      <w:r>
        <w:rPr>
          <w:rFonts w:ascii="Arial" w:cs="Arial" w:eastAsia="Arial" w:hAnsi="Arial"/>
          <w:color w:val="2C2C2C"/>
          <w:sz w:val="22"/>
          <w:szCs w:val="22"/>
        </w:rPr>
        <w:t xml:space="preserve">Lien public partageable permettant à n'importe quel visiteur de postuler sans compte</w:t>
      </w:r>
    </w:p>
    <w:p>
      <w:pPr>
        <w:pStyle w:val="ListParagraph"/>
        <w:numPr>
          <w:ilvl w:val="0"/>
          <w:numId w:val="2"/>
        </w:numPr>
        <w:spacing w:before="60" w:after="60"/>
      </w:pPr>
      <w:r>
        <w:rPr>
          <w:rFonts w:ascii="Arial" w:cs="Arial" w:eastAsia="Arial" w:hAnsi="Arial"/>
          <w:color w:val="2C2C2C"/>
          <w:sz w:val="22"/>
          <w:szCs w:val="22"/>
        </w:rPr>
        <w:t xml:space="preserve">Les candidatures apparaissent dans le dashboard avec statut « pending »</w:t>
      </w:r>
    </w:p>
    <w:p>
      <w:pPr>
        <w:pStyle w:val="ListParagraph"/>
        <w:numPr>
          <w:ilvl w:val="0"/>
          <w:numId w:val="2"/>
        </w:numPr>
        <w:spacing w:before="60" w:after="60"/>
      </w:pPr>
      <w:r>
        <w:rPr>
          <w:rFonts w:ascii="Arial" w:cs="Arial" w:eastAsia="Arial" w:hAnsi="Arial"/>
          <w:color w:val="2C2C2C"/>
          <w:sz w:val="22"/>
          <w:szCs w:val="22"/>
        </w:rPr>
        <w:t xml:space="preserve">Owner/Modérateur : accepter (crée automatiquement le compte membre), refuser, ou mettre en liste d'attente</w:t>
      </w:r>
    </w:p>
    <w:p>
      <w:pPr>
        <w:pStyle w:val="ListParagraph"/>
        <w:numPr>
          <w:ilvl w:val="0"/>
          <w:numId w:val="2"/>
        </w:numPr>
        <w:spacing w:before="60" w:after="60"/>
      </w:pPr>
      <w:r>
        <w:rPr>
          <w:rFonts w:ascii="Arial" w:cs="Arial" w:eastAsia="Arial" w:hAnsi="Arial"/>
          <w:color w:val="2C2C2C"/>
          <w:sz w:val="22"/>
          <w:szCs w:val="22"/>
        </w:rPr>
        <w:t xml:space="preserve">Email automatique envoyé au candidat selon la décision prise</w:t>
      </w:r>
    </w:p>
    <w:p>
      <w:r>
        <w:br w:type="page"/>
      </w:r>
    </w:p>
    <w:p>
      <w:pPr>
        <w:pStyle w:val="Heading1"/>
        <w:pBdr>
          <w:bottom w:val="single" w:color="2E86AB" w:sz="4" w:space="4"/>
        </w:pBdr>
        <w:spacing w:before="400" w:after="200"/>
      </w:pPr>
      <w:r>
        <w:rPr>
          <w:rFonts w:ascii="Arial" w:cs="Arial" w:eastAsia="Arial" w:hAnsi="Arial"/>
          <w:b/>
          <w:bCs/>
          <w:color w:val="1A2E4A"/>
          <w:sz w:val="36"/>
          <w:szCs w:val="36"/>
        </w:rPr>
        <w:t xml:space="preserve">7. Modèle Économique &amp; Abonnements</w:t>
      </w:r>
    </w:p>
    <w:p>
      <w:pPr>
        <w:pStyle w:val="Heading2"/>
        <w:spacing w:before="300" w:after="150"/>
      </w:pPr>
      <w:r>
        <w:rPr>
          <w:rFonts w:ascii="Arial" w:cs="Arial" w:eastAsia="Arial" w:hAnsi="Arial"/>
          <w:b/>
          <w:bCs/>
          <w:color w:val="2E86AB"/>
          <w:sz w:val="28"/>
          <w:szCs w:val="28"/>
        </w:rPr>
        <w:t xml:space="preserve">7.1 Paliers tarifaires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460"/>
        <w:gridCol w:w="2500"/>
      </w:tblGrid>
      <w:tr>
        <w:tc>
          <w:tcPr>
            <w:tcW w:type="dxa" w:w="2500"/>
            <w:tcBorders>
              <w:top w:val="single" w:color="CCCCCC" w:sz="1"/>
              <w:left w:val="single" w:color="CCCCCC" w:sz="1"/>
              <w:bottom w:val="single" w:color="CCCCCC" w:sz="1"/>
              <w:right w:val="single" w:color="CCCCCC"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Fonctionnalité</w:t>
            </w:r>
          </w:p>
        </w:tc>
        <w:tc>
          <w:tcPr>
            <w:tcW w:type="dxa" w:w="1900"/>
            <w:tcBorders>
              <w:top w:val="single" w:color="CCCCCC" w:sz="1"/>
              <w:left w:val="single" w:color="CCCCCC" w:sz="1"/>
              <w:bottom w:val="single" w:color="CCCCCC" w:sz="1"/>
              <w:right w:val="single" w:color="CCCCCC"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Free</w:t>
            </w:r>
          </w:p>
        </w:tc>
        <w:tc>
          <w:tcPr>
            <w:tcW w:type="dxa" w:w="2460"/>
            <w:tcBorders>
              <w:top w:val="single" w:color="CCCCCC" w:sz="1"/>
              <w:left w:val="single" w:color="CCCCCC" w:sz="1"/>
              <w:bottom w:val="single" w:color="CCCCCC" w:sz="1"/>
              <w:right w:val="single" w:color="CCCCCC"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Starter (5€/mois)</w:t>
            </w:r>
          </w:p>
        </w:tc>
        <w:tc>
          <w:tcPr>
            <w:tcW w:type="dxa" w:w="2500"/>
            <w:tcBorders>
              <w:top w:val="single" w:color="CCCCCC" w:sz="1"/>
              <w:left w:val="single" w:color="CCCCCC" w:sz="1"/>
              <w:bottom w:val="single" w:color="CCCCCC" w:sz="1"/>
              <w:right w:val="single" w:color="CCCCCC" w:sz="1"/>
            </w:tcBorders>
            <w:shd w:fill="1A2E4A" w:val="clear"/>
            <w:tcMar>
              <w:top w:type="dxa" w:w="80"/>
              <w:left w:type="dxa" w:w="100"/>
              <w:bottom w:type="dxa" w:w="80"/>
              <w:right w:type="dxa" w:w="100"/>
            </w:tcMar>
          </w:tcPr>
          <w:p>
            <w:r>
              <w:rPr>
                <w:rFonts w:ascii="Arial" w:cs="Arial" w:eastAsia="Arial" w:hAnsi="Arial"/>
                <w:b/>
                <w:bCs/>
                <w:color w:val="FFFFFF"/>
                <w:sz w:val="18"/>
                <w:szCs w:val="18"/>
              </w:rPr>
              <w:t xml:space="preserve">Pro (15€/mois)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Membres max</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10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50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Illimité</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URL de la communauté</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thecircle.app/c/slug</w:t>
            </w:r>
          </w:p>
        </w:tc>
        <w:tc>
          <w:tcPr>
            <w:tcW w:type="dxa" w:w="2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slug.thecircle.app</w:t>
            </w:r>
          </w:p>
        </w:tc>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Domaine custom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Modules de base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Visibilité pub/privée par module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Non</w:t>
            </w:r>
          </w:p>
        </w:tc>
        <w:tc>
          <w:tcPr>
            <w:tcW w:type="dxa" w:w="2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Tournois &amp; Brackets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Non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Boutique articles physiques</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Non</w:t>
            </w:r>
          </w:p>
        </w:tc>
        <w:tc>
          <w:tcPr>
            <w:tcW w:type="dxa" w:w="2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Non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Export CSV membres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Non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Non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Suppression branding The Circle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Non</w:t>
            </w:r>
          </w:p>
        </w:tc>
        <w:tc>
          <w:tcPr>
            <w:tcW w:type="dxa" w:w="2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Non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Support prioritaire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Non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Non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Oui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Multilingue (EN)</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Non</w:t>
            </w:r>
          </w:p>
        </w:tc>
        <w:tc>
          <w:tcPr>
            <w:tcW w:type="dxa" w:w="2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Non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2C2C2C"/>
                <w:sz w:val="18"/>
                <w:szCs w:val="18"/>
              </w:rPr>
              <w:t xml:space="preserve">Oui (V2)</w:t>
            </w:r>
          </w:p>
        </w:tc>
      </w:tr>
    </w:tbl>
    <w:p>
      <w:r>
        <w:t xml:space="preserve"/>
      </w:r>
    </w:p>
    <w:p>
      <w:pPr>
        <w:pStyle w:val="Heading2"/>
        <w:spacing w:before="300" w:after="150"/>
      </w:pPr>
      <w:r>
        <w:rPr>
          <w:rFonts w:ascii="Arial" w:cs="Arial" w:eastAsia="Arial" w:hAnsi="Arial"/>
          <w:b/>
          <w:bCs/>
          <w:color w:val="2E86AB"/>
          <w:sz w:val="28"/>
          <w:szCs w:val="28"/>
        </w:rPr>
        <w:t xml:space="preserve">7.2 Facturation via Stripe</w:t>
      </w:r>
    </w:p>
    <w:p>
      <w:pPr>
        <w:pStyle w:val="ListParagraph"/>
        <w:numPr>
          <w:ilvl w:val="0"/>
          <w:numId w:val="2"/>
        </w:numPr>
        <w:spacing w:before="60" w:after="60"/>
      </w:pPr>
      <w:r>
        <w:rPr>
          <w:rFonts w:ascii="Arial" w:cs="Arial" w:eastAsia="Arial" w:hAnsi="Arial"/>
          <w:color w:val="2C2C2C"/>
          <w:sz w:val="22"/>
          <w:szCs w:val="22"/>
        </w:rPr>
        <w:t xml:space="preserve">Facturation mensuelle OU annuelle au choix de l'Owner (réduction d'environ 16% sur l'annuel)</w:t>
      </w:r>
    </w:p>
    <w:p>
      <w:pPr>
        <w:pStyle w:val="ListParagraph"/>
        <w:numPr>
          <w:ilvl w:val="0"/>
          <w:numId w:val="2"/>
        </w:numPr>
        <w:spacing w:before="60" w:after="60"/>
      </w:pPr>
      <w:r>
        <w:rPr>
          <w:rFonts w:ascii="Arial" w:cs="Arial" w:eastAsia="Arial" w:hAnsi="Arial"/>
          <w:color w:val="2C2C2C"/>
          <w:sz w:val="22"/>
          <w:szCs w:val="22"/>
        </w:rPr>
        <w:t xml:space="preserve">Upgrade / downgrade géré en self-service via le portail Stripe intégré au dashboard</w:t>
      </w:r>
    </w:p>
    <w:p>
      <w:pPr>
        <w:pStyle w:val="ListParagraph"/>
        <w:numPr>
          <w:ilvl w:val="0"/>
          <w:numId w:val="2"/>
        </w:numPr>
        <w:spacing w:before="60" w:after="60"/>
      </w:pPr>
      <w:r>
        <w:rPr>
          <w:rFonts w:ascii="Arial" w:cs="Arial" w:eastAsia="Arial" w:hAnsi="Arial"/>
          <w:color w:val="2C2C2C"/>
          <w:sz w:val="22"/>
          <w:szCs w:val="22"/>
        </w:rPr>
        <w:t xml:space="preserve">Webhooks Stripe pour synchroniser le tier dans Supabase en temps réel</w:t>
      </w:r>
    </w:p>
    <w:p>
      <w:pPr>
        <w:pStyle w:val="ListParagraph"/>
        <w:numPr>
          <w:ilvl w:val="0"/>
          <w:numId w:val="2"/>
        </w:numPr>
        <w:spacing w:before="60" w:after="60"/>
      </w:pPr>
      <w:r>
        <w:rPr>
          <w:rFonts w:ascii="Arial" w:cs="Arial" w:eastAsia="Arial" w:hAnsi="Arial"/>
          <w:color w:val="2C2C2C"/>
          <w:sz w:val="22"/>
          <w:szCs w:val="22"/>
        </w:rPr>
        <w:t xml:space="preserve">En cas d'échec de paiement : email d'alerte + grace period de 7 jours avant downgrade</w:t>
      </w:r>
    </w:p>
    <w:p>
      <w:pPr>
        <w:pStyle w:val="ListParagraph"/>
        <w:numPr>
          <w:ilvl w:val="0"/>
          <w:numId w:val="2"/>
        </w:numPr>
        <w:spacing w:before="60" w:after="60"/>
      </w:pPr>
      <w:r>
        <w:rPr>
          <w:rFonts w:ascii="Arial" w:cs="Arial" w:eastAsia="Arial" w:hAnsi="Arial"/>
          <w:color w:val="2C2C2C"/>
          <w:sz w:val="22"/>
          <w:szCs w:val="22"/>
        </w:rPr>
        <w:t xml:space="preserve">Annulation : les données sont conservées 30 jours avant suppression définitive</w:t>
      </w:r>
    </w:p>
    <w:p>
      <w:r>
        <w:t xml:space="preserve"/>
      </w:r>
    </w:p>
    <w:p>
      <w:pPr>
        <w:pStyle w:val="Heading2"/>
        <w:spacing w:before="300" w:after="150"/>
      </w:pPr>
      <w:r>
        <w:rPr>
          <w:rFonts w:ascii="Arial" w:cs="Arial" w:eastAsia="Arial" w:hAnsi="Arial"/>
          <w:b/>
          <w:bCs/>
          <w:color w:val="2E86AB"/>
          <w:sz w:val="28"/>
          <w:szCs w:val="28"/>
        </w:rPr>
        <w:t xml:space="preserve">7.3 Webhooks Stripe à implémenter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Événement Stripe</w:t>
            </w:r>
          </w:p>
        </w:tc>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Action dans Supabase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checkout.session.completed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Mettre à jour subscription_tier dans communities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customer.subscription.updated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Synchroniser le plan, les dates de début/fin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customer.subscription.deleted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Downgrade automatique vers Free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invoice.payment_failed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Envoyer email d'alerte + démarrer le grace period de 7 jours</w:t>
            </w:r>
          </w:p>
        </w:tc>
      </w:tr>
    </w:tbl>
    <w:p>
      <w:r>
        <w:br w:type="page"/>
      </w:r>
    </w:p>
    <w:p>
      <w:pPr>
        <w:pStyle w:val="Heading1"/>
        <w:pBdr>
          <w:bottom w:val="single" w:color="2E86AB" w:sz="4" w:space="4"/>
        </w:pBdr>
        <w:spacing w:before="400" w:after="200"/>
      </w:pPr>
      <w:r>
        <w:rPr>
          <w:rFonts w:ascii="Arial" w:cs="Arial" w:eastAsia="Arial" w:hAnsi="Arial"/>
          <w:b/>
          <w:bCs/>
          <w:color w:val="1A2E4A"/>
          <w:sz w:val="36"/>
          <w:szCs w:val="36"/>
        </w:rPr>
        <w:t xml:space="preserve">8. Dashboard Owner (Panel Admin)</w:t>
      </w:r>
    </w:p>
    <w:p>
      <w:pPr>
        <w:pStyle w:val="Heading2"/>
        <w:spacing w:before="300" w:after="150"/>
      </w:pPr>
      <w:r>
        <w:rPr>
          <w:rFonts w:ascii="Arial" w:cs="Arial" w:eastAsia="Arial" w:hAnsi="Arial"/>
          <w:b/>
          <w:bCs/>
          <w:color w:val="2E86AB"/>
          <w:sz w:val="28"/>
          <w:szCs w:val="28"/>
        </w:rPr>
        <w:t xml:space="preserve">8.1 Vue d'ensemble du dashboard</w:t>
      </w:r>
    </w:p>
    <w:p>
      <w:pPr>
        <w:pStyle w:val="ListParagraph"/>
        <w:numPr>
          <w:ilvl w:val="0"/>
          <w:numId w:val="2"/>
        </w:numPr>
        <w:spacing w:before="60" w:after="60"/>
      </w:pPr>
      <w:r>
        <w:rPr>
          <w:rFonts w:ascii="Arial" w:cs="Arial" w:eastAsia="Arial" w:hAnsi="Arial"/>
          <w:color w:val="2C2C2C"/>
          <w:sz w:val="22"/>
          <w:szCs w:val="22"/>
        </w:rPr>
        <w:t xml:space="preserve">Indicateurs clés : nombre de membres actifs, points distribués, paris en cours, prochain événement</w:t>
      </w:r>
    </w:p>
    <w:p>
      <w:pPr>
        <w:pStyle w:val="ListParagraph"/>
        <w:numPr>
          <w:ilvl w:val="0"/>
          <w:numId w:val="2"/>
        </w:numPr>
        <w:spacing w:before="60" w:after="60"/>
      </w:pPr>
      <w:r>
        <w:rPr>
          <w:rFonts w:ascii="Arial" w:cs="Arial" w:eastAsia="Arial" w:hAnsi="Arial"/>
          <w:color w:val="2C2C2C"/>
          <w:sz w:val="22"/>
          <w:szCs w:val="22"/>
        </w:rPr>
        <w:t xml:space="preserve">Alertes : membres en attente de validation, stock boutique faible, paiement échoué</w:t>
      </w:r>
    </w:p>
    <w:p>
      <w:pPr>
        <w:pStyle w:val="ListParagraph"/>
        <w:numPr>
          <w:ilvl w:val="0"/>
          <w:numId w:val="2"/>
        </w:numPr>
        <w:spacing w:before="60" w:after="60"/>
      </w:pPr>
      <w:r>
        <w:rPr>
          <w:rFonts w:ascii="Arial" w:cs="Arial" w:eastAsia="Arial" w:hAnsi="Arial"/>
          <w:color w:val="2C2C2C"/>
          <w:sz w:val="22"/>
          <w:szCs w:val="22"/>
        </w:rPr>
        <w:t xml:space="preserve">Navigation en sidebar : Membres / Modules / Apparence / Stats / Abonnement / Paramètres</w:t>
      </w:r>
    </w:p>
    <w:p>
      <w:r>
        <w:t xml:space="preserve"/>
      </w:r>
    </w:p>
    <w:p>
      <w:pPr>
        <w:pStyle w:val="Heading2"/>
        <w:spacing w:before="300" w:after="150"/>
      </w:pPr>
      <w:r>
        <w:rPr>
          <w:rFonts w:ascii="Arial" w:cs="Arial" w:eastAsia="Arial" w:hAnsi="Arial"/>
          <w:b/>
          <w:bCs/>
          <w:color w:val="2E86AB"/>
          <w:sz w:val="28"/>
          <w:szCs w:val="28"/>
        </w:rPr>
        <w:t xml:space="preserve">8.2 Sections du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Fonctionnalités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Membres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Liste complète, recherche, filtres par rôle, édition inline des stats, attribution de badges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Modules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Toggle ON/OFF pour chaque module + configuration avancée + visibilité public/privé</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Apparence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Thème (couleurs, police), logo, bannière avec prévisualisation temps réel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Schéma de stats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Création/édition des champs dynamiques, définition de la formule de score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Abonnement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Portail Stripe pour gérer plan, facturation, télécharger les factures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Paramètres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Nom, slug, description, type de communauté, confidentialité globale</w:t>
            </w:r>
          </w:p>
        </w:tc>
      </w:tr>
    </w:tbl>
    <w:p>
      <w:r>
        <w:t xml:space="preserve"/>
      </w:r>
    </w:p>
    <w:p>
      <w:pPr>
        <w:pStyle w:val="Heading2"/>
        <w:spacing w:before="300" w:after="150"/>
      </w:pPr>
      <w:r>
        <w:rPr>
          <w:rFonts w:ascii="Arial" w:cs="Arial" w:eastAsia="Arial" w:hAnsi="Arial"/>
          <w:b/>
          <w:bCs/>
          <w:color w:val="2E86AB"/>
          <w:sz w:val="28"/>
          <w:szCs w:val="28"/>
        </w:rPr>
        <w:t xml:space="preserve">8.3 Onboarding Owner — Wizard de démarrage</w:t>
      </w:r>
    </w:p>
    <w:p>
      <w:pPr>
        <w:spacing w:before="80" w:after="80"/>
      </w:pPr>
      <w:r>
        <w:rPr>
          <w:rFonts w:ascii="Arial" w:cs="Arial" w:eastAsia="Arial" w:hAnsi="Arial"/>
          <w:color w:val="2C2C2C"/>
          <w:sz w:val="22"/>
          <w:szCs w:val="22"/>
        </w:rPr>
        <w:t xml:space="preserve">À la première connexion d'un Owner, un wizard en 5 étapes guide la configuration initiale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Action guidée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 — Type de communauté</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Sélection parmi templates prédéfinis (Jeux vidéo, Sport, École, Autre)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2 — Identité</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Nom, slug, description, upload du logo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3 — Schéma de stats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Champs pré-remplis selon le template choisi, entièrement modifiables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4 — Modules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Sélection des modules à activer et de leur visibilité</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5 — Invitation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Génération du lien d'invitation à partager aux membres</w:t>
            </w:r>
          </w:p>
        </w:tc>
      </w:tr>
    </w:tbl>
    <w:p>
      <w:r>
        <w:br w:type="page"/>
      </w:r>
    </w:p>
    <w:p>
      <w:pPr>
        <w:pStyle w:val="Heading1"/>
        <w:pBdr>
          <w:bottom w:val="single" w:color="2E86AB" w:sz="4" w:space="4"/>
        </w:pBdr>
        <w:spacing w:before="400" w:after="200"/>
      </w:pPr>
      <w:r>
        <w:rPr>
          <w:rFonts w:ascii="Arial" w:cs="Arial" w:eastAsia="Arial" w:hAnsi="Arial"/>
          <w:b/>
          <w:bCs/>
          <w:color w:val="1A2E4A"/>
          <w:sz w:val="36"/>
          <w:szCs w:val="36"/>
        </w:rPr>
        <w:t xml:space="preserve">9. Sécurité &amp; Performance</w:t>
      </w:r>
    </w:p>
    <w:p>
      <w:pPr>
        <w:pStyle w:val="Heading2"/>
        <w:spacing w:before="300" w:after="150"/>
      </w:pPr>
      <w:r>
        <w:rPr>
          <w:rFonts w:ascii="Arial" w:cs="Arial" w:eastAsia="Arial" w:hAnsi="Arial"/>
          <w:b/>
          <w:bCs/>
          <w:color w:val="2E86AB"/>
          <w:sz w:val="28"/>
          <w:szCs w:val="28"/>
        </w:rPr>
        <w:t xml:space="preserve">9.1 Politiques RLS (Row Level Security) — Règles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Politique RLS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communities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SELECT : public si privacy='public' ; UPDATE/DELETE : owner_id = auth.uid()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community_members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SELECT : membres du même community_id ; INSERT : via invitation valide uniquement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SELECT : public si visibility='public' ; sinon community_id membre requis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shop_orders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SELECT : profile_id = auth.uid() OU rôle moderator+ dans la communauté</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forum_posts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SELECT : public selon visibilité catégorie ; DELETE : auteur OU moderator+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bets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UPDATE résultat : rôle moderator+ dans la communauté uniquement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stat_schemas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SELECT : public ; UPDATE/DELETE : owner_id uniquement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applications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INSERT : tout le monde (visiteur invité) ; SELECT : moderator+ uniquement</w:t>
            </w:r>
          </w:p>
        </w:tc>
      </w:tr>
    </w:tbl>
    <w:p>
      <w:r>
        <w:t xml:space="preserve"/>
      </w:r>
    </w:p>
    <w:p>
      <w:pPr>
        <w:pStyle w:val="Heading2"/>
        <w:spacing w:before="300" w:after="150"/>
      </w:pPr>
      <w:r>
        <w:rPr>
          <w:rFonts w:ascii="Arial" w:cs="Arial" w:eastAsia="Arial" w:hAnsi="Arial"/>
          <w:b/>
          <w:bCs/>
          <w:color w:val="2E86AB"/>
          <w:sz w:val="28"/>
          <w:szCs w:val="28"/>
        </w:rPr>
        <w:t xml:space="preserve">9.2 Rôle Invité (guest) — Visiteur non connecté</w:t>
      </w:r>
    </w:p>
    <w:p>
      <w:pPr>
        <w:spacing w:before="80" w:after="80"/>
      </w:pPr>
      <w:r>
        <w:rPr>
          <w:rFonts w:ascii="Arial" w:cs="Arial" w:eastAsia="Arial" w:hAnsi="Arial"/>
          <w:color w:val="2C2C2C"/>
          <w:sz w:val="22"/>
          <w:szCs w:val="22"/>
        </w:rPr>
        <w:t xml:space="preserve">Les visiteurs non connectés (role: guest) peuvent :</w:t>
      </w:r>
    </w:p>
    <w:p>
      <w:pPr>
        <w:pStyle w:val="ListParagraph"/>
        <w:numPr>
          <w:ilvl w:val="0"/>
          <w:numId w:val="2"/>
        </w:numPr>
        <w:spacing w:before="60" w:after="60"/>
      </w:pPr>
      <w:r>
        <w:rPr>
          <w:rFonts w:ascii="Arial" w:cs="Arial" w:eastAsia="Arial" w:hAnsi="Arial"/>
          <w:color w:val="2C2C2C"/>
          <w:sz w:val="22"/>
          <w:szCs w:val="22"/>
        </w:rPr>
        <w:t xml:space="preserve">Voir la vitrine publique si la communauté a privacy = 'public'</w:t>
      </w:r>
    </w:p>
    <w:p>
      <w:pPr>
        <w:pStyle w:val="ListParagraph"/>
        <w:numPr>
          <w:ilvl w:val="0"/>
          <w:numId w:val="2"/>
        </w:numPr>
        <w:spacing w:before="60" w:after="60"/>
      </w:pPr>
      <w:r>
        <w:rPr>
          <w:rFonts w:ascii="Arial" w:cs="Arial" w:eastAsia="Arial" w:hAnsi="Arial"/>
          <w:color w:val="2C2C2C"/>
          <w:sz w:val="22"/>
          <w:szCs w:val="22"/>
        </w:rPr>
        <w:t xml:space="preserve">Voir uniquement les modules dont visibility = 'public' dans la table features</w:t>
      </w:r>
    </w:p>
    <w:p>
      <w:pPr>
        <w:pStyle w:val="ListParagraph"/>
        <w:numPr>
          <w:ilvl w:val="0"/>
          <w:numId w:val="2"/>
        </w:numPr>
        <w:spacing w:before="60" w:after="60"/>
      </w:pPr>
      <w:r>
        <w:rPr>
          <w:rFonts w:ascii="Arial" w:cs="Arial" w:eastAsia="Arial" w:hAnsi="Arial"/>
          <w:color w:val="2C2C2C"/>
          <w:sz w:val="22"/>
          <w:szCs w:val="22"/>
        </w:rPr>
        <w:t xml:space="preserve">Accéder au formulaire de candidature si le module applications est activé et public</w:t>
      </w:r>
    </w:p>
    <w:p>
      <w:pPr>
        <w:pStyle w:val="ListParagraph"/>
        <w:numPr>
          <w:ilvl w:val="0"/>
          <w:numId w:val="2"/>
        </w:numPr>
        <w:spacing w:before="60" w:after="60"/>
      </w:pPr>
      <w:r>
        <w:rPr>
          <w:rFonts w:ascii="Arial" w:cs="Arial" w:eastAsia="Arial" w:hAnsi="Arial"/>
          <w:color w:val="2C2C2C"/>
          <w:sz w:val="22"/>
          <w:szCs w:val="22"/>
        </w:rPr>
        <w:t xml:space="preserve">Ne jamais accéder à aucune donnée interne même en manipulant les requêtes API (garanti par RLS)</w:t>
      </w:r>
    </w:p>
    <w:p>
      <w:r>
        <w:t xml:space="preserve"/>
      </w:r>
    </w:p>
    <w:p>
      <w:pPr>
        <w:pStyle w:val="Heading2"/>
        <w:spacing w:before="300" w:after="150"/>
      </w:pPr>
      <w:r>
        <w:rPr>
          <w:rFonts w:ascii="Arial" w:cs="Arial" w:eastAsia="Arial" w:hAnsi="Arial"/>
          <w:b/>
          <w:bCs/>
          <w:color w:val="2E86AB"/>
          <w:sz w:val="28"/>
          <w:szCs w:val="28"/>
        </w:rPr>
        <w:t xml:space="preserve">9.3 Autres mesures de sécurité</w:t>
      </w:r>
    </w:p>
    <w:p>
      <w:pPr>
        <w:pStyle w:val="ListParagraph"/>
        <w:numPr>
          <w:ilvl w:val="0"/>
          <w:numId w:val="2"/>
        </w:numPr>
        <w:spacing w:before="60" w:after="60"/>
      </w:pPr>
      <w:r>
        <w:rPr>
          <w:rFonts w:ascii="Arial" w:cs="Arial" w:eastAsia="Arial" w:hAnsi="Arial"/>
          <w:color w:val="2C2C2C"/>
          <w:sz w:val="22"/>
          <w:szCs w:val="22"/>
        </w:rPr>
        <w:t xml:space="preserve">Toutes les API routes Next.js vérifient le JWT Supabase et le rôle avant tout traitement</w:t>
      </w:r>
    </w:p>
    <w:p>
      <w:pPr>
        <w:pStyle w:val="ListParagraph"/>
        <w:numPr>
          <w:ilvl w:val="0"/>
          <w:numId w:val="2"/>
        </w:numPr>
        <w:spacing w:before="60" w:after="60"/>
      </w:pPr>
      <w:r>
        <w:rPr>
          <w:rFonts w:ascii="Arial" w:cs="Arial" w:eastAsia="Arial" w:hAnsi="Arial"/>
          <w:color w:val="2C2C2C"/>
          <w:sz w:val="22"/>
          <w:szCs w:val="22"/>
        </w:rPr>
        <w:t xml:space="preserve">Upload de fichiers : validation du MIME type et de la taille côté serveur</w:t>
      </w:r>
    </w:p>
    <w:p>
      <w:pPr>
        <w:pStyle w:val="ListParagraph"/>
        <w:numPr>
          <w:ilvl w:val="0"/>
          <w:numId w:val="2"/>
        </w:numPr>
        <w:spacing w:before="60" w:after="60"/>
      </w:pPr>
      <w:r>
        <w:rPr>
          <w:rFonts w:ascii="Arial" w:cs="Arial" w:eastAsia="Arial" w:hAnsi="Arial"/>
          <w:color w:val="2C2C2C"/>
          <w:sz w:val="22"/>
          <w:szCs w:val="22"/>
        </w:rPr>
        <w:t xml:space="preserve">Rate limiting sur les endpoints publics via Vercel Edge Config</w:t>
      </w:r>
    </w:p>
    <w:p>
      <w:pPr>
        <w:pStyle w:val="ListParagraph"/>
        <w:numPr>
          <w:ilvl w:val="0"/>
          <w:numId w:val="2"/>
        </w:numPr>
        <w:spacing w:before="60" w:after="60"/>
      </w:pPr>
      <w:r>
        <w:rPr>
          <w:rFonts w:ascii="Arial" w:cs="Arial" w:eastAsia="Arial" w:hAnsi="Arial"/>
          <w:color w:val="2C2C2C"/>
          <w:sz w:val="22"/>
          <w:szCs w:val="22"/>
        </w:rPr>
        <w:t xml:space="preserve">Variables d'environnement sensibles jamais exposées côté client</w:t>
      </w:r>
    </w:p>
    <w:p>
      <w:pPr>
        <w:pStyle w:val="ListParagraph"/>
        <w:numPr>
          <w:ilvl w:val="0"/>
          <w:numId w:val="2"/>
        </w:numPr>
        <w:spacing w:before="60" w:after="60"/>
      </w:pPr>
      <w:r>
        <w:rPr>
          <w:rFonts w:ascii="Arial" w:cs="Arial" w:eastAsia="Arial" w:hAnsi="Arial"/>
          <w:color w:val="2C2C2C"/>
          <w:sz w:val="22"/>
          <w:szCs w:val="22"/>
        </w:rPr>
        <w:t xml:space="preserve">CORS configuré strictement sur toutes les routes API</w:t>
      </w:r>
    </w:p>
    <w:p>
      <w:r>
        <w:t xml:space="preserve"/>
      </w:r>
    </w:p>
    <w:p>
      <w:pPr>
        <w:pStyle w:val="Heading2"/>
        <w:spacing w:before="300" w:after="150"/>
      </w:pPr>
      <w:r>
        <w:rPr>
          <w:rFonts w:ascii="Arial" w:cs="Arial" w:eastAsia="Arial" w:hAnsi="Arial"/>
          <w:b/>
          <w:bCs/>
          <w:color w:val="2E86AB"/>
          <w:sz w:val="28"/>
          <w:szCs w:val="28"/>
        </w:rPr>
        <w:t xml:space="preserve">9.4 Performance</w:t>
      </w:r>
    </w:p>
    <w:p>
      <w:pPr>
        <w:pStyle w:val="ListParagraph"/>
        <w:numPr>
          <w:ilvl w:val="0"/>
          <w:numId w:val="2"/>
        </w:numPr>
        <w:spacing w:before="60" w:after="60"/>
      </w:pPr>
      <w:r>
        <w:rPr>
          <w:rFonts w:ascii="Arial" w:cs="Arial" w:eastAsia="Arial" w:hAnsi="Arial"/>
          <w:color w:val="2C2C2C"/>
          <w:sz w:val="22"/>
          <w:szCs w:val="22"/>
        </w:rPr>
        <w:t xml:space="preserve">ISR (Incremental Static Regeneration) pour les pages de vitrine des communautés</w:t>
      </w:r>
    </w:p>
    <w:p>
      <w:pPr>
        <w:pStyle w:val="ListParagraph"/>
        <w:numPr>
          <w:ilvl w:val="0"/>
          <w:numId w:val="2"/>
        </w:numPr>
        <w:spacing w:before="60" w:after="60"/>
      </w:pPr>
      <w:r>
        <w:rPr>
          <w:rFonts w:ascii="Arial" w:cs="Arial" w:eastAsia="Arial" w:hAnsi="Arial"/>
          <w:color w:val="2C2C2C"/>
          <w:sz w:val="22"/>
          <w:szCs w:val="22"/>
        </w:rPr>
        <w:t xml:space="preserve">Images optimisées via next/image avec lazy loading automatique</w:t>
      </w:r>
    </w:p>
    <w:p>
      <w:pPr>
        <w:pStyle w:val="ListParagraph"/>
        <w:numPr>
          <w:ilvl w:val="0"/>
          <w:numId w:val="2"/>
        </w:numPr>
        <w:spacing w:before="60" w:after="60"/>
      </w:pPr>
      <w:r>
        <w:rPr>
          <w:rFonts w:ascii="Arial" w:cs="Arial" w:eastAsia="Arial" w:hAnsi="Arial"/>
          <w:color w:val="2C2C2C"/>
          <w:sz w:val="22"/>
          <w:szCs w:val="22"/>
        </w:rPr>
        <w:t xml:space="preserve">Supabase Realtime pour les mises à jour en direct (paris, forum, classement)</w:t>
      </w:r>
    </w:p>
    <w:p>
      <w:pPr>
        <w:pStyle w:val="ListParagraph"/>
        <w:numPr>
          <w:ilvl w:val="0"/>
          <w:numId w:val="2"/>
        </w:numPr>
        <w:spacing w:before="60" w:after="60"/>
      </w:pPr>
      <w:r>
        <w:rPr>
          <w:rFonts w:ascii="Arial" w:cs="Arial" w:eastAsia="Arial" w:hAnsi="Arial"/>
          <w:color w:val="2C2C2C"/>
          <w:sz w:val="22"/>
          <w:szCs w:val="22"/>
        </w:rPr>
        <w:t xml:space="preserve">Indexes PostgreSQL sur : community_id, profile_id, slug, subdomain, created_at</w:t>
      </w:r>
    </w:p>
    <w:p>
      <w:r>
        <w:br w:type="page"/>
      </w:r>
    </w:p>
    <w:p>
      <w:pPr>
        <w:pStyle w:val="Heading1"/>
        <w:pBdr>
          <w:bottom w:val="single" w:color="2E86AB" w:sz="4" w:space="4"/>
        </w:pBdr>
        <w:spacing w:before="400" w:after="200"/>
      </w:pPr>
      <w:r>
        <w:rPr>
          <w:rFonts w:ascii="Arial" w:cs="Arial" w:eastAsia="Arial" w:hAnsi="Arial"/>
          <w:b/>
          <w:bCs/>
          <w:color w:val="1A2E4A"/>
          <w:sz w:val="36"/>
          <w:szCs w:val="36"/>
        </w:rPr>
        <w:t xml:space="preserve">10. Internationalisation (i18n)</w:t>
      </w:r>
    </w:p>
    <w:p>
      <w:pPr>
        <w:spacing w:before="80" w:after="80"/>
      </w:pPr>
      <w:r>
        <w:rPr>
          <w:rFonts w:ascii="Arial" w:cs="Arial" w:eastAsia="Arial" w:hAnsi="Arial"/>
          <w:color w:val="2C2C2C"/>
          <w:sz w:val="22"/>
          <w:szCs w:val="22"/>
        </w:rPr>
        <w:t xml:space="preserve">The Circle est développé en français dès le premier jour, avec une architecture prête pour le multilingue dès le départ.</w:t>
      </w:r>
    </w:p>
    <w:p>
      <w:r>
        <w:t xml:space="preserve"/>
      </w:r>
    </w:p>
    <w:p>
      <w:pPr>
        <w:pStyle w:val="ListParagraph"/>
        <w:numPr>
          <w:ilvl w:val="0"/>
          <w:numId w:val="2"/>
        </w:numPr>
        <w:spacing w:before="60" w:after="60"/>
      </w:pPr>
      <w:r>
        <w:rPr>
          <w:rFonts w:ascii="Arial" w:cs="Arial" w:eastAsia="Arial" w:hAnsi="Arial"/>
          <w:color w:val="2C2C2C"/>
          <w:sz w:val="22"/>
          <w:szCs w:val="22"/>
        </w:rPr>
        <w:t xml:space="preserve">Librairie : i18next + next-i18next</w:t>
      </w:r>
    </w:p>
    <w:p>
      <w:pPr>
        <w:pStyle w:val="ListParagraph"/>
        <w:numPr>
          <w:ilvl w:val="0"/>
          <w:numId w:val="2"/>
        </w:numPr>
        <w:spacing w:before="60" w:after="60"/>
      </w:pPr>
      <w:r>
        <w:rPr>
          <w:rFonts w:ascii="Arial" w:cs="Arial" w:eastAsia="Arial" w:hAnsi="Arial"/>
          <w:color w:val="2C2C2C"/>
          <w:sz w:val="22"/>
          <w:szCs w:val="22"/>
        </w:rPr>
        <w:t xml:space="preserve">Langue par défaut : Français (locale fr)</w:t>
      </w:r>
    </w:p>
    <w:p>
      <w:pPr>
        <w:pStyle w:val="ListParagraph"/>
        <w:numPr>
          <w:ilvl w:val="0"/>
          <w:numId w:val="2"/>
        </w:numPr>
        <w:spacing w:before="60" w:after="60"/>
      </w:pPr>
      <w:r>
        <w:rPr>
          <w:rFonts w:ascii="Arial" w:cs="Arial" w:eastAsia="Arial" w:hAnsi="Arial"/>
          <w:color w:val="2C2C2C"/>
          <w:sz w:val="22"/>
          <w:szCs w:val="22"/>
        </w:rPr>
        <w:t xml:space="preserve">Structure des fichiers de traduction : /locales/fr/*.json, /locales/en/*.json</w:t>
      </w:r>
    </w:p>
    <w:p>
      <w:pPr>
        <w:pStyle w:val="ListParagraph"/>
        <w:numPr>
          <w:ilvl w:val="0"/>
          <w:numId w:val="2"/>
        </w:numPr>
        <w:spacing w:before="60" w:after="60"/>
      </w:pPr>
      <w:r>
        <w:rPr>
          <w:rFonts w:ascii="Arial" w:cs="Arial" w:eastAsia="Arial" w:hAnsi="Arial"/>
          <w:color w:val="2C2C2C"/>
          <w:sz w:val="22"/>
          <w:szCs w:val="22"/>
        </w:rPr>
        <w:t xml:space="preserve">Toutes les chaînes de texte sont externalisées dans les fichiers de locale dès le début — aucun texte hardcodé dans les composants</w:t>
      </w:r>
    </w:p>
    <w:p>
      <w:pPr>
        <w:pStyle w:val="ListParagraph"/>
        <w:numPr>
          <w:ilvl w:val="0"/>
          <w:numId w:val="2"/>
        </w:numPr>
        <w:spacing w:before="60" w:after="60"/>
      </w:pPr>
      <w:r>
        <w:rPr>
          <w:rFonts w:ascii="Arial" w:cs="Arial" w:eastAsia="Arial" w:hAnsi="Arial"/>
          <w:color w:val="2C2C2C"/>
          <w:sz w:val="22"/>
          <w:szCs w:val="22"/>
        </w:rPr>
        <w:t xml:space="preserve">L'anglais sera ajouté en V2 sans refactoring majeur grâce à cette architecture</w:t>
      </w:r>
    </w:p>
    <w:p>
      <w:r>
        <w:br w:type="page"/>
      </w:r>
    </w:p>
    <w:p>
      <w:pPr>
        <w:pStyle w:val="Heading1"/>
        <w:pBdr>
          <w:bottom w:val="single" w:color="2E86AB" w:sz="4" w:space="4"/>
        </w:pBdr>
        <w:spacing w:before="400" w:after="200"/>
      </w:pPr>
      <w:r>
        <w:rPr>
          <w:rFonts w:ascii="Arial" w:cs="Arial" w:eastAsia="Arial" w:hAnsi="Arial"/>
          <w:b/>
          <w:bCs/>
          <w:color w:val="1A2E4A"/>
          <w:sz w:val="36"/>
          <w:szCs w:val="36"/>
        </w:rPr>
        <w:t xml:space="preserve">11. Plan de Développement (Roadmap Solo)</w:t>
      </w:r>
    </w:p>
    <w:p>
      <w:pPr>
        <w:pStyle w:val="Heading2"/>
        <w:spacing w:before="300" w:after="150"/>
      </w:pPr>
      <w:r>
        <w:rPr>
          <w:rFonts w:ascii="Arial" w:cs="Arial" w:eastAsia="Arial" w:hAnsi="Arial"/>
          <w:b/>
          <w:bCs/>
          <w:color w:val="2E86AB"/>
          <w:sz w:val="28"/>
          <w:szCs w:val="28"/>
        </w:rPr>
        <w:t xml:space="preserve">11.1 Découpage en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Contenu — Durée estimée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Phase 0 — Setup (1 sem.)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Init Next.js + Supabase + Vercel + Stripe. Création schéma DB complet avec RLS. Auth Supabase (email + OAuth).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Phase 1 — Core Multi-Tenant (3 sem.)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Routing par slug/sous-domaine. Dashboard Owner basique. Onboarding wizard. Gestion des membres. Thème personnalisable.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Phase 2 — Stat Schema &amp; Scores (2 sem.)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Interface de création des champs dynamiques. Formule no-code. Classement en temps réel.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Phase 3 — Modules interactifs (4 sem.)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Tournois &amp; brackets. Paris internes. Candidatures. Calendrier &amp; RSVP.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Phase 4 — Boutique &amp; Forum (2 sem.)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Shop virtuel + physique. Forum avec catégories et modération.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Phase 5 — Stripe &amp; Billing (1 sem.)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Intégration complète Stripe. Webhooks. Portail client. Enforcement des limites par plan.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Phase 6 — Polish &amp; Beta (2 sem.)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Tests end-to-end. Responsive mobile. Landing page The Circle. Onboarding emails.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Phase 7 — V2 (futur)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Anglais (i18n), Domaines custom avancés, Notifications push, Analytics Owner, API publique.</w:t>
            </w:r>
          </w:p>
        </w:tc>
      </w:tr>
    </w:tbl>
    <w:p>
      <w:r>
        <w:t xml:space="preserve"/>
      </w:r>
    </w:p>
    <w:p>
      <w:pPr>
        <w:pStyle w:val="Heading2"/>
        <w:spacing w:before="300" w:after="150"/>
      </w:pPr>
      <w:r>
        <w:rPr>
          <w:rFonts w:ascii="Arial" w:cs="Arial" w:eastAsia="Arial" w:hAnsi="Arial"/>
          <w:b/>
          <w:bCs/>
          <w:color w:val="2E86AB"/>
          <w:sz w:val="28"/>
          <w:szCs w:val="28"/>
        </w:rPr>
        <w:t xml:space="preserve">11.2 Ordre de priorité technique recommandé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A2E4A"/>
                <w:sz w:val="22"/>
                <w:szCs w:val="22"/>
              </w:rPr>
              <w:t xml:space="preserve">Règle d'or pour un dev solo</w:t>
            </w:r>
          </w:p>
          <w:p>
            <w:r>
              <w:rPr>
                <w:rFonts w:ascii="Arial" w:cs="Arial" w:eastAsia="Arial" w:hAnsi="Arial"/>
                <w:color w:val="2C2C2C"/>
                <w:sz w:val="20"/>
                <w:szCs w:val="20"/>
              </w:rPr>
              <w:t xml:space="preserve">Ne jamais construire une feature sur une fondation instable. Suivre l'ordre ci-dessous évite 90% de la dette technique.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 DB Schema complet en premier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Impossible de changer le schéma sans migrations douloureuses une fois les features construites dessus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2. RLS avant toute feature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La sécurité multi-tenant doit être posée et testée avant d'écrire le moindre composant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3. Dashboard avant vitrine publique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L'Owner doit pouvoir configurer avant que quoi que ce soit soit visible publiquement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4. Stat schema avant les modules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Tournois, classements et boutique dépendent tous de la flexibilité des stats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5. Stripe en dernier en dev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Simuler avec des données fictives pendant le dev, intégrer Stripe réel seulement en phase finale</w:t>
            </w:r>
          </w:p>
        </w:tc>
      </w:tr>
    </w:tbl>
    <w:p>
      <w:r>
        <w:br w:type="page"/>
      </w:r>
    </w:p>
    <w:p>
      <w:pPr>
        <w:pStyle w:val="Heading1"/>
        <w:pBdr>
          <w:bottom w:val="single" w:color="2E86AB" w:sz="4" w:space="4"/>
        </w:pBdr>
        <w:spacing w:before="400" w:after="200"/>
      </w:pPr>
      <w:r>
        <w:rPr>
          <w:rFonts w:ascii="Arial" w:cs="Arial" w:eastAsia="Arial" w:hAnsi="Arial"/>
          <w:b/>
          <w:bCs/>
          <w:color w:val="1A2E4A"/>
          <w:sz w:val="36"/>
          <w:szCs w:val="36"/>
        </w:rPr>
        <w:t xml:space="preserve">12. Variables d'Environnement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NEXT_PUBLIC_SUPABASE_URL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URL du projet Supabase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NEXT_PUBLIC_SUPABASE_ANON_KEY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Clé publique Supabase (côté client)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SUPABASE_SERVICE_ROLE_KEY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Clé admin Supabase — serveur uniquement, jamais côté client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STRIPE_SECRET_KEY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Clé secrète Stripe — serveur uniquement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NEXT_PUBLIC_STRIPE_PUBLISHABLE_KEY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Clé publique Stripe (côté client)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STRIPE_WEBHOOK_SECRET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Secret de validation des webhooks Stripe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NEXT_PUBLIC_APP_URL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URL de base de l'app (ex: https://thecircle.app)</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NEXT_PUBLIC_APP_DOMAIN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Domaine principal (ex: thecircle.app)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NEXT_PUBLIC_APP_NAME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Nom de l'app : The Circle</w:t>
            </w:r>
          </w:p>
        </w:tc>
      </w:tr>
    </w:tbl>
    <w:p>
      <w:r>
        <w:br w:type="page"/>
      </w:r>
    </w:p>
    <w:p>
      <w:pPr>
        <w:pStyle w:val="Heading1"/>
        <w:pBdr>
          <w:bottom w:val="single" w:color="2E86AB" w:sz="4" w:space="4"/>
        </w:pBdr>
        <w:spacing w:before="400" w:after="200"/>
      </w:pPr>
      <w:r>
        <w:rPr>
          <w:rFonts w:ascii="Arial" w:cs="Arial" w:eastAsia="Arial" w:hAnsi="Arial"/>
          <w:b/>
          <w:bCs/>
          <w:color w:val="1A2E4A"/>
          <w:sz w:val="36"/>
          <w:szCs w:val="36"/>
        </w:rPr>
        <w:t xml:space="preserve">13.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SaaS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Software as a Service — logiciel hébergé, accessible par abonnement mensuel ou annuel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Multi-tenant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Une seule instance applicative sert plusieurs clients (communautés) totalement isolés les uns des autres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Row Level Security — mécanisme PostgreSQL filtrant les données au niveau base de données selon le rôle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Slug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Identifiant URL lisible par un humain (ex: les-lions-de-lyon au lieu d'un UUID)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Owner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Administrateur principal d'une communauté sur The Circle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Stat schema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Configuration personnalisée des champs de statistiques d'une communauté</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Tier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Palier d'abonnement : free, starter ou pro</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Webhook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Notification HTTP envoyée automatiquement par Stripe lors d'un événement de paiement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ISR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Incremental Static Regeneration — mise à jour des pages statiques Next.js sans redéploiement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Points internes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Monnaie virtuelle propre à chaque communauté, sans valeur monétaire réelle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Community_id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Identifiant unique d'une communauté, utilisé comme clé de filtrage dans toutes les tables</w:t>
            </w:r>
          </w:p>
        </w:tc>
      </w:tr>
    </w:tbl>
    <w:p>
      <w:r>
        <w:t xml:space="preserve"/>
      </w:r>
    </w:p>
    <w:p>
      <w:pPr>
        <w:pBdr>
          <w:top w:val="single" w:color="2E86AB" w:sz="4" w:space="8"/>
        </w:pBdr>
        <w:spacing w:before="600" w:after="0"/>
        <w:jc w:val="center"/>
      </w:pPr>
      <w:r>
        <w:rPr>
          <w:rFonts w:ascii="Arial" w:cs="Arial" w:eastAsia="Arial" w:hAnsi="Arial"/>
          <w:i/>
          <w:iCs/>
          <w:color w:val="888888"/>
          <w:sz w:val="18"/>
          <w:szCs w:val="18"/>
        </w:rPr>
        <w:t xml:space="preserve">The Circle — Cahier des charges v1.0 — Confidentiel — Mars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2E4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2026-03-07T12:25:52.466Z</dcterms:created>
  <dcterms:modified xsi:type="dcterms:W3CDTF">2026-03-07T12:25:52.467Z</dcterms:modified>
</cp:coreProperties>
</file>

<file path=docProps/custom.xml><?xml version="1.0" encoding="utf-8"?>
<Properties xmlns="http://schemas.openxmlformats.org/officeDocument/2006/custom-properties" xmlns:vt="http://schemas.openxmlformats.org/officeDocument/2006/docPropsVTypes"/>
</file>