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EC0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 Задание 1. Формализация ПДД</w:t>
      </w:r>
    </w:p>
    <w:p w14:paraId="24D93F5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6079F9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 Требования</w:t>
      </w:r>
    </w:p>
    <w:p w14:paraId="39341F39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Необходимо формализовать модель правил дорожного движения для их последующего использования.</w:t>
      </w:r>
    </w:p>
    <w:p w14:paraId="1F9E986A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26597" w14:textId="7402F560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 Реализация</w:t>
      </w:r>
      <w:bookmarkStart w:id="0" w:name="_GoBack"/>
      <w:bookmarkEnd w:id="0"/>
    </w:p>
    <w:p w14:paraId="4D901750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### Термины (объекты, взаимодействующие друг с другом)</w:t>
      </w:r>
    </w:p>
    <w:p w14:paraId="2BDB4084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46C360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На дорогах могут присутствовать только субъекты (С) и объекты (О).</w:t>
      </w:r>
    </w:p>
    <w:p w14:paraId="56C1EEE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Субъектами являются: водители ТС (В) и пешеходы (П).</w:t>
      </w:r>
    </w:p>
    <w:p w14:paraId="68F7C4A6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Объектами являются: дорожные знаки, вертикальная и горизонтальная разметка, проезжая часть, светофор...</w:t>
      </w:r>
    </w:p>
    <w:p w14:paraId="04400A3F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Дорожные знаки могут быть: запрещающие, предписывающие, сервиса, предупреждающие...</w:t>
      </w:r>
    </w:p>
    <w:p w14:paraId="27D5C29E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Дорожная разметка может быть: сплошная, штриховая.</w:t>
      </w:r>
    </w:p>
    <w:p w14:paraId="4E97F5E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Перекресток может быть: регулируемый, нерегулируемый.</w:t>
      </w:r>
    </w:p>
    <w:p w14:paraId="36C2465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Регулировщиком может быть: сотрудник полиции или светофор.</w:t>
      </w:r>
    </w:p>
    <w:p w14:paraId="56121947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Зона может быть: проезжей частью, прилежащей...</w:t>
      </w:r>
    </w:p>
    <w:p w14:paraId="0F609B2D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Движение может быть: разрешено, запрещено.</w:t>
      </w:r>
    </w:p>
    <w:p w14:paraId="082DD3C9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Препятствиями могут являться: ТС, пешеходы...</w:t>
      </w:r>
    </w:p>
    <w:p w14:paraId="61226F9A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 xml:space="preserve">Скорость движения может быть: </w:t>
      </w:r>
      <w:proofErr w:type="gramStart"/>
      <w:r w:rsidRPr="0061283D">
        <w:rPr>
          <w:rFonts w:ascii="Times New Roman" w:hAnsi="Times New Roman" w:cs="Times New Roman"/>
          <w:sz w:val="28"/>
          <w:szCs w:val="28"/>
          <w:lang w:val="ru-RU"/>
        </w:rPr>
        <w:t>0..</w:t>
      </w:r>
      <w:proofErr w:type="gramEnd"/>
      <w:r w:rsidRPr="0061283D">
        <w:rPr>
          <w:rFonts w:ascii="Times New Roman" w:hAnsi="Times New Roman" w:cs="Times New Roman"/>
          <w:sz w:val="28"/>
          <w:szCs w:val="28"/>
          <w:lang w:val="ru-RU"/>
        </w:rPr>
        <w:t>139.</w:t>
      </w:r>
    </w:p>
    <w:p w14:paraId="01205FE2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Тип движения: вперед, назад, маневр.</w:t>
      </w:r>
    </w:p>
    <w:p w14:paraId="520B1B05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Маневр: поворот налево, направо, разворот, обгон, перестроение.</w:t>
      </w:r>
    </w:p>
    <w:p w14:paraId="0F187852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Светофор может быть с отдельной секцией для направления движения или без дополнительной секции.</w:t>
      </w:r>
    </w:p>
    <w:p w14:paraId="38CC9724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CF0025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lastRenderedPageBreak/>
        <w:t>### Правила взаимодействия</w:t>
      </w:r>
    </w:p>
    <w:p w14:paraId="6F454A87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491AFF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#### Общие правила движения</w:t>
      </w:r>
    </w:p>
    <w:p w14:paraId="1F9D8F84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77D7C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1. Если зона является проезжей частью, то движение по ней разрешено.</w:t>
      </w:r>
    </w:p>
    <w:p w14:paraId="20B609A4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2. Если зона является прилежащей частью, то движение по ней разрешено.</w:t>
      </w:r>
    </w:p>
    <w:p w14:paraId="029C9B58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3. Если зона не является проезжей или прилежащей, то движение по ней запрещено.</w:t>
      </w:r>
    </w:p>
    <w:p w14:paraId="4D002C60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4. Если на пути следования нет препятствий, то движение разрешено.</w:t>
      </w:r>
    </w:p>
    <w:p w14:paraId="1AB33B91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5. Если на пути следования есть препятствия, то движение запрещено.</w:t>
      </w:r>
    </w:p>
    <w:p w14:paraId="6900E83D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 xml:space="preserve">6. Скорость движения выбирается как </w:t>
      </w:r>
      <w:proofErr w:type="gramStart"/>
      <w:r w:rsidRPr="0061283D">
        <w:rPr>
          <w:rFonts w:ascii="Times New Roman" w:hAnsi="Times New Roman" w:cs="Times New Roman"/>
          <w:sz w:val="28"/>
          <w:szCs w:val="28"/>
          <w:lang w:val="ru-RU"/>
        </w:rPr>
        <w:t>min(</w:t>
      </w:r>
      <w:proofErr w:type="gramEnd"/>
      <w:r w:rsidRPr="0061283D">
        <w:rPr>
          <w:rFonts w:ascii="Times New Roman" w:hAnsi="Times New Roman" w:cs="Times New Roman"/>
          <w:sz w:val="28"/>
          <w:szCs w:val="28"/>
          <w:lang w:val="ru-RU"/>
        </w:rPr>
        <w:t>максимальная разрешенная скорость на участке; максимальная скорость, при которой сохраняется управляемость).</w:t>
      </w:r>
    </w:p>
    <w:p w14:paraId="62DA5FB3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</w:p>
    <w:p w14:paraId="6E963350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B6360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#### Правила проезда перекрестков</w:t>
      </w:r>
    </w:p>
    <w:p w14:paraId="68600F26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20443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1. Если перекресток регулируется светофором, и он светит зеленым, то можно продолжать движение.</w:t>
      </w:r>
    </w:p>
    <w:p w14:paraId="41DA67EA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2. Если перекресток регулируется светофором, и он светит желтым, то необходимо прекратить движение.</w:t>
      </w:r>
    </w:p>
    <w:p w14:paraId="72D15339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3. Если перекресток регулируется светофором, и он светит красным, то необходимо прекратить движение.</w:t>
      </w:r>
    </w:p>
    <w:p w14:paraId="63729C07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 xml:space="preserve">4. Если перекресток нерегулируемый, </w:t>
      </w:r>
    </w:p>
    <w:p w14:paraId="3ED8AF28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C4599D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83D">
        <w:rPr>
          <w:rFonts w:ascii="Times New Roman" w:hAnsi="Times New Roman" w:cs="Times New Roman"/>
          <w:sz w:val="28"/>
          <w:szCs w:val="28"/>
          <w:lang w:val="ru-RU"/>
        </w:rPr>
        <w:t>#### Правила обгона</w:t>
      </w:r>
    </w:p>
    <w:p w14:paraId="1CAEABD6" w14:textId="77777777" w:rsidR="0061283D" w:rsidRPr="0061283D" w:rsidRDefault="0061283D" w:rsidP="006128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3C79B" w14:textId="329C5092" w:rsidR="00961EA6" w:rsidRPr="004A0905" w:rsidRDefault="00961EA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61EA6" w:rsidRPr="004A0905" w:rsidSect="00B0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09"/>
    <w:rsid w:val="001E33C3"/>
    <w:rsid w:val="003C7709"/>
    <w:rsid w:val="004A0905"/>
    <w:rsid w:val="0061283D"/>
    <w:rsid w:val="00961EA6"/>
    <w:rsid w:val="00B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03D0"/>
  <w15:chartTrackingRefBased/>
  <w15:docId w15:val="{82196B98-7CC4-4C72-BF91-5DBB60FC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Танькин</dc:creator>
  <cp:keywords/>
  <dc:description/>
  <cp:lastModifiedBy>p4l</cp:lastModifiedBy>
  <cp:revision>4</cp:revision>
  <dcterms:created xsi:type="dcterms:W3CDTF">2021-03-15T17:51:00Z</dcterms:created>
  <dcterms:modified xsi:type="dcterms:W3CDTF">2021-03-16T15:31:00Z</dcterms:modified>
</cp:coreProperties>
</file>