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DF" w:rsidRPr="00760057" w:rsidRDefault="00C15BDF" w:rsidP="00C15BDF">
      <w:pPr>
        <w:spacing w:after="0"/>
        <w:jc w:val="center"/>
        <w:rPr>
          <w:rFonts w:ascii="Tahoma" w:hAnsi="Tahoma" w:cs="Tahoma"/>
          <w:b/>
          <w:sz w:val="36"/>
          <w:lang w:val="en-US"/>
        </w:rPr>
      </w:pPr>
      <w:r w:rsidRPr="00760057">
        <w:rPr>
          <w:rFonts w:ascii="Tahoma" w:hAnsi="Tahoma" w:cs="Tahoma"/>
          <w:b/>
          <w:sz w:val="36"/>
          <w:lang w:val="en-US"/>
        </w:rPr>
        <w:t>Exercise 12: Francisco Núñez Gómez</w:t>
      </w:r>
    </w:p>
    <w:p w:rsidR="00C15BDF" w:rsidRPr="00C15BDF" w:rsidRDefault="00C15BDF" w:rsidP="00C15BDF">
      <w:pPr>
        <w:spacing w:after="0"/>
        <w:rPr>
          <w:rFonts w:ascii="Tahoma" w:hAnsi="Tahoma" w:cs="Tahoma"/>
          <w:lang w:val="en-US"/>
        </w:rPr>
      </w:pPr>
    </w:p>
    <w:p w:rsidR="00C15BDF" w:rsidRPr="00760057" w:rsidRDefault="00C15BDF" w:rsidP="00C15BDF">
      <w:pPr>
        <w:spacing w:after="0"/>
        <w:rPr>
          <w:rFonts w:ascii="Tahoma" w:hAnsi="Tahoma" w:cs="Tahoma"/>
          <w:b/>
          <w:sz w:val="24"/>
          <w:lang w:val="en-US"/>
        </w:rPr>
      </w:pPr>
      <w:r w:rsidRPr="00760057">
        <w:rPr>
          <w:rFonts w:ascii="Tahoma" w:hAnsi="Tahoma" w:cs="Tahoma"/>
          <w:b/>
          <w:sz w:val="24"/>
          <w:lang w:val="en-US"/>
        </w:rPr>
        <w:t>Please research from any resource and briefly explain the origin of Soft</w:t>
      </w:r>
      <w:r w:rsidRPr="00760057">
        <w:rPr>
          <w:rFonts w:ascii="Tahoma" w:hAnsi="Tahoma" w:cs="Tahoma"/>
          <w:b/>
          <w:sz w:val="24"/>
          <w:lang w:val="en-US"/>
        </w:rPr>
        <w:t>ware design patterns.</w:t>
      </w:r>
    </w:p>
    <w:p w:rsidR="00C15BDF" w:rsidRPr="00760057" w:rsidRDefault="00760057" w:rsidP="00C15BDF">
      <w:pPr>
        <w:spacing w:after="0"/>
        <w:rPr>
          <w:rFonts w:ascii="Tahoma" w:hAnsi="Tahoma" w:cs="Tahoma"/>
          <w:lang w:val="en-US"/>
        </w:rPr>
      </w:pPr>
      <w:r w:rsidRPr="00760057">
        <w:rPr>
          <w:rFonts w:ascii="Tahoma" w:hAnsi="Tahoma" w:cs="Tahoma"/>
          <w:lang w:val="en-US"/>
        </w:rPr>
        <w:t>Patterns originated as an architectural concept by Christopher Alexander (1977/79). In 1987, Kent Beck and Ward Cunningham began experimenting with the idea of a</w:t>
      </w:r>
      <w:r>
        <w:rPr>
          <w:rFonts w:ascii="Tahoma" w:hAnsi="Tahoma" w:cs="Tahoma"/>
          <w:lang w:val="en-US"/>
        </w:rPr>
        <w:t>pplying patterns to programming</w:t>
      </w:r>
      <w:r w:rsidRPr="00760057">
        <w:rPr>
          <w:rFonts w:ascii="Tahoma" w:hAnsi="Tahoma" w:cs="Tahoma"/>
          <w:lang w:val="en-US"/>
        </w:rPr>
        <w:t xml:space="preserve"> and presented their results at the OOPSLA conference that year. In the following years, Beck, Cunningham and others followed up on this work.</w:t>
      </w:r>
    </w:p>
    <w:p w:rsidR="00C15BDF" w:rsidRPr="00C15BDF" w:rsidRDefault="00C15BDF" w:rsidP="00C15BDF">
      <w:pPr>
        <w:spacing w:after="0"/>
        <w:rPr>
          <w:rFonts w:ascii="Tahoma" w:hAnsi="Tahoma" w:cs="Tahoma"/>
          <w:lang w:val="en-US"/>
        </w:rPr>
      </w:pPr>
    </w:p>
    <w:p w:rsidR="00C15BDF" w:rsidRPr="00760057" w:rsidRDefault="00C15BDF" w:rsidP="00C15BDF">
      <w:pPr>
        <w:spacing w:after="0"/>
        <w:rPr>
          <w:rFonts w:ascii="Tahoma" w:hAnsi="Tahoma" w:cs="Tahoma"/>
          <w:b/>
          <w:sz w:val="24"/>
          <w:lang w:val="en-US"/>
        </w:rPr>
      </w:pPr>
      <w:r w:rsidRPr="00760057">
        <w:rPr>
          <w:rFonts w:ascii="Tahoma" w:hAnsi="Tahoma" w:cs="Tahoma"/>
          <w:b/>
          <w:sz w:val="24"/>
          <w:lang w:val="en-US"/>
        </w:rPr>
        <w:t>Please explain in your own words why we should use Design Patt</w:t>
      </w:r>
      <w:r w:rsidRPr="00760057">
        <w:rPr>
          <w:rFonts w:ascii="Tahoma" w:hAnsi="Tahoma" w:cs="Tahoma"/>
          <w:b/>
          <w:sz w:val="24"/>
          <w:lang w:val="en-US"/>
        </w:rPr>
        <w:t>erns in our projects?</w:t>
      </w:r>
    </w:p>
    <w:p w:rsidR="00C15BDF" w:rsidRDefault="00277EF8" w:rsidP="00C15BDF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To have a standard on how to work, if we don’t have standards and patterns everyone would work as they think is the better way and no one could understand each other’s code. </w:t>
      </w:r>
    </w:p>
    <w:p w:rsidR="00C15BDF" w:rsidRDefault="00C15BDF" w:rsidP="00C15BDF">
      <w:pPr>
        <w:spacing w:after="0"/>
        <w:rPr>
          <w:rFonts w:ascii="Tahoma" w:hAnsi="Tahoma" w:cs="Tahoma"/>
          <w:lang w:val="en-US"/>
        </w:rPr>
      </w:pPr>
    </w:p>
    <w:p w:rsidR="00C15BDF" w:rsidRPr="00760057" w:rsidRDefault="00C15BDF" w:rsidP="00C15BDF">
      <w:pPr>
        <w:spacing w:after="0"/>
        <w:rPr>
          <w:rFonts w:ascii="Tahoma" w:hAnsi="Tahoma" w:cs="Tahoma"/>
          <w:b/>
          <w:sz w:val="24"/>
          <w:lang w:val="en-US"/>
        </w:rPr>
      </w:pPr>
      <w:r w:rsidRPr="00760057">
        <w:rPr>
          <w:rFonts w:ascii="Tahoma" w:hAnsi="Tahoma" w:cs="Tahoma"/>
          <w:b/>
          <w:sz w:val="24"/>
          <w:lang w:val="en-US"/>
        </w:rPr>
        <w:t xml:space="preserve">Please complete the below questions for each of the below list of patterns. </w:t>
      </w:r>
    </w:p>
    <w:p w:rsidR="00C15BDF" w:rsidRPr="001417DE" w:rsidRDefault="00C15BDF" w:rsidP="00C15BDF">
      <w:pPr>
        <w:spacing w:after="0"/>
        <w:ind w:left="720"/>
        <w:rPr>
          <w:rFonts w:ascii="Tahoma" w:hAnsi="Tahoma" w:cs="Tahoma"/>
          <w:b/>
          <w:lang w:val="en-US"/>
        </w:rPr>
      </w:pPr>
      <w:r w:rsidRPr="001417DE">
        <w:rPr>
          <w:rFonts w:ascii="Tahoma" w:hAnsi="Tahoma" w:cs="Tahoma"/>
          <w:b/>
          <w:lang w:val="en-US"/>
        </w:rPr>
        <w:t>Observer Pattern</w:t>
      </w:r>
      <w:r w:rsidR="001417DE">
        <w:rPr>
          <w:rFonts w:ascii="Tahoma" w:hAnsi="Tahoma" w:cs="Tahoma"/>
          <w:b/>
          <w:lang w:val="en-US"/>
        </w:rPr>
        <w:t>-------------------------------------------------------------------</w:t>
      </w:r>
    </w:p>
    <w:p w:rsidR="00C15BDF" w:rsidRPr="00277EF8" w:rsidRDefault="00C15BDF" w:rsidP="001417DE">
      <w:pPr>
        <w:spacing w:after="0"/>
        <w:ind w:left="144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>Description</w:t>
      </w:r>
      <w:r w:rsidR="00277EF8">
        <w:rPr>
          <w:rFonts w:ascii="Tahoma" w:hAnsi="Tahoma" w:cs="Tahoma"/>
          <w:lang w:val="en-US"/>
        </w:rPr>
        <w:t xml:space="preserve">: </w:t>
      </w:r>
      <w:r w:rsidR="00277EF8" w:rsidRPr="00277EF8">
        <w:rPr>
          <w:rFonts w:ascii="Tahoma" w:hAnsi="Tahoma" w:cs="Tahoma"/>
          <w:lang w:val="en-US"/>
        </w:rPr>
        <w:t>The observer pattern is a software design pattern in which an object, called the subject, maintains a list of its dependents, called observers, and notifies them automatically of any state changes, usually by calling one of their methods.</w:t>
      </w:r>
    </w:p>
    <w:p w:rsidR="00277EF8" w:rsidRPr="00C15BDF" w:rsidRDefault="00277EF8" w:rsidP="00C15BDF">
      <w:pPr>
        <w:spacing w:after="0"/>
        <w:ind w:left="720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20440" cy="1458870"/>
            <wp:effectExtent l="0" t="0" r="3810" b="8255"/>
            <wp:docPr id="1" name="Picture 1" descr="https://upload.wikimedia.org/wikipedia/commons/thumb/8/8d/Observer.svg/500px-Observ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d/Observer.svg/500px-Observer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2" cy="14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DE" w:rsidRPr="001417DE" w:rsidRDefault="00C15BDF" w:rsidP="001417DE">
      <w:pPr>
        <w:spacing w:after="0"/>
        <w:ind w:left="144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>Use</w:t>
      </w:r>
      <w:r w:rsidR="001417DE">
        <w:rPr>
          <w:rFonts w:ascii="Tahoma" w:hAnsi="Tahoma" w:cs="Tahoma"/>
          <w:lang w:val="en-US"/>
        </w:rPr>
        <w:t xml:space="preserve">: </w:t>
      </w:r>
      <w:r w:rsidR="001417DE" w:rsidRPr="001417DE">
        <w:rPr>
          <w:rFonts w:ascii="Tahoma" w:hAnsi="Tahoma" w:cs="Tahoma"/>
          <w:lang w:val="en-US"/>
        </w:rPr>
        <w:t>It is mainly used to implement distributed event handling systems. The Observer pattern is also a key part in the familiar model–view–controller</w:t>
      </w:r>
      <w:r w:rsidR="001417DE">
        <w:rPr>
          <w:rFonts w:ascii="Tahoma" w:hAnsi="Tahoma" w:cs="Tahoma"/>
          <w:lang w:val="en-US"/>
        </w:rPr>
        <w:t xml:space="preserve"> (MVC) architectural pattern.</w:t>
      </w:r>
      <w:r w:rsidR="001417DE" w:rsidRPr="001417DE">
        <w:rPr>
          <w:rFonts w:ascii="Tahoma" w:hAnsi="Tahoma" w:cs="Tahoma"/>
          <w:lang w:val="en-US"/>
        </w:rPr>
        <w:t xml:space="preserve"> The observer pattern is implemented in numerous programming libraries and systems, including almost all GUI toolkits.</w:t>
      </w:r>
    </w:p>
    <w:p w:rsidR="001417DE" w:rsidRDefault="00C15BDF" w:rsidP="00C15BDF">
      <w:pPr>
        <w:spacing w:after="0"/>
        <w:ind w:left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ab/>
      </w: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1417DE" w:rsidRDefault="001417DE" w:rsidP="001417DE">
      <w:pPr>
        <w:spacing w:after="0"/>
        <w:ind w:left="720" w:firstLine="720"/>
        <w:rPr>
          <w:rFonts w:ascii="Tahoma" w:hAnsi="Tahoma" w:cs="Tahoma"/>
          <w:lang w:val="en-US"/>
        </w:rPr>
      </w:pPr>
    </w:p>
    <w:p w:rsidR="00C15BDF" w:rsidRDefault="00C15BDF" w:rsidP="001417DE">
      <w:pPr>
        <w:spacing w:after="0"/>
        <w:ind w:left="720" w:firstLine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lastRenderedPageBreak/>
        <w:t>Example</w:t>
      </w:r>
    </w:p>
    <w:p w:rsidR="00277EF8" w:rsidRPr="00C15BDF" w:rsidRDefault="00277EF8" w:rsidP="00C15BDF">
      <w:pPr>
        <w:spacing w:after="0"/>
        <w:ind w:left="720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 wp14:anchorId="45870B1A" wp14:editId="74F40A09">
            <wp:extent cx="38957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DE" w:rsidRDefault="001417DE" w:rsidP="00C15BDF">
      <w:pPr>
        <w:spacing w:after="0"/>
        <w:ind w:left="720"/>
        <w:rPr>
          <w:rFonts w:ascii="Tahoma" w:hAnsi="Tahoma" w:cs="Tahoma"/>
          <w:b/>
          <w:lang w:val="en-US"/>
        </w:rPr>
      </w:pPr>
    </w:p>
    <w:p w:rsidR="00C15BDF" w:rsidRPr="001417DE" w:rsidRDefault="00C15BDF" w:rsidP="00C15BDF">
      <w:pPr>
        <w:spacing w:after="0"/>
        <w:ind w:left="720"/>
        <w:rPr>
          <w:rFonts w:ascii="Tahoma" w:hAnsi="Tahoma" w:cs="Tahoma"/>
          <w:b/>
          <w:lang w:val="en-US"/>
        </w:rPr>
      </w:pPr>
      <w:r w:rsidRPr="001417DE">
        <w:rPr>
          <w:rFonts w:ascii="Tahoma" w:hAnsi="Tahoma" w:cs="Tahoma"/>
          <w:b/>
          <w:lang w:val="en-US"/>
        </w:rPr>
        <w:t>Strategy Pattern</w:t>
      </w:r>
      <w:r w:rsidR="001417DE">
        <w:rPr>
          <w:rFonts w:ascii="Tahoma" w:hAnsi="Tahoma" w:cs="Tahoma"/>
          <w:b/>
          <w:lang w:val="en-US"/>
        </w:rPr>
        <w:t>---------------------------------------------------------------</w:t>
      </w:r>
    </w:p>
    <w:p w:rsidR="00C15BDF" w:rsidRDefault="00C15BDF" w:rsidP="001417DE">
      <w:pPr>
        <w:spacing w:after="0"/>
        <w:ind w:left="144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>Description</w:t>
      </w:r>
      <w:r w:rsidR="001417DE">
        <w:rPr>
          <w:rFonts w:ascii="Tahoma" w:hAnsi="Tahoma" w:cs="Tahoma"/>
          <w:lang w:val="en-US"/>
        </w:rPr>
        <w:t xml:space="preserve">: </w:t>
      </w:r>
      <w:r w:rsidR="001417DE" w:rsidRPr="001417DE">
        <w:rPr>
          <w:rFonts w:ascii="Tahoma" w:hAnsi="Tahoma" w:cs="Tahoma"/>
          <w:lang w:val="en-US"/>
        </w:rPr>
        <w:t>is a software design pattern that enables an algorithm's behavior to be selected at runtime. The strategy pattern</w:t>
      </w:r>
      <w:r w:rsidR="001417DE">
        <w:rPr>
          <w:rFonts w:ascii="Tahoma" w:hAnsi="Tahoma" w:cs="Tahoma"/>
          <w:lang w:val="en-US"/>
        </w:rPr>
        <w:t xml:space="preserve"> </w:t>
      </w:r>
      <w:r w:rsidR="001417DE" w:rsidRPr="001417DE">
        <w:rPr>
          <w:rFonts w:ascii="Tahoma" w:hAnsi="Tahoma" w:cs="Tahoma"/>
          <w:lang w:val="en-US"/>
        </w:rPr>
        <w:t>defines a family of algorithms,</w:t>
      </w:r>
      <w:r w:rsidR="001417DE">
        <w:rPr>
          <w:rFonts w:ascii="Tahoma" w:hAnsi="Tahoma" w:cs="Tahoma"/>
          <w:lang w:val="en-US"/>
        </w:rPr>
        <w:t xml:space="preserve"> </w:t>
      </w:r>
      <w:r w:rsidR="001417DE" w:rsidRPr="001417DE">
        <w:rPr>
          <w:rFonts w:ascii="Tahoma" w:hAnsi="Tahoma" w:cs="Tahoma"/>
          <w:lang w:val="en-US"/>
        </w:rPr>
        <w:t>encapsulates each algorithm, and</w:t>
      </w:r>
      <w:r w:rsidR="001417DE">
        <w:rPr>
          <w:rFonts w:ascii="Tahoma" w:hAnsi="Tahoma" w:cs="Tahoma"/>
          <w:lang w:val="en-US"/>
        </w:rPr>
        <w:t xml:space="preserve"> </w:t>
      </w:r>
      <w:r w:rsidR="001417DE" w:rsidRPr="001417DE">
        <w:rPr>
          <w:rFonts w:ascii="Tahoma" w:hAnsi="Tahoma" w:cs="Tahoma"/>
          <w:lang w:val="en-US"/>
        </w:rPr>
        <w:t>makes the algorithms interchangeable within that family.</w:t>
      </w:r>
    </w:p>
    <w:p w:rsidR="00277EF8" w:rsidRPr="00C15BDF" w:rsidRDefault="00277EF8" w:rsidP="00C15BDF">
      <w:pPr>
        <w:spacing w:after="0"/>
        <w:ind w:left="720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38400" cy="1524000"/>
            <wp:effectExtent l="0" t="0" r="0" b="0"/>
            <wp:docPr id="2" name="Picture 2" descr="https://upload.wikimedia.org/wikipedia/commons/3/39/Strategy_Pattern_i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3/39/Strategy_Pattern_in_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DF" w:rsidRPr="001417DE" w:rsidRDefault="00C15BDF" w:rsidP="001417DE">
      <w:pPr>
        <w:spacing w:after="0"/>
        <w:ind w:left="144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>Use</w:t>
      </w:r>
      <w:r w:rsidR="001417DE">
        <w:rPr>
          <w:rFonts w:ascii="Tahoma" w:hAnsi="Tahoma" w:cs="Tahoma"/>
          <w:lang w:val="en-US"/>
        </w:rPr>
        <w:t xml:space="preserve">: </w:t>
      </w:r>
      <w:r w:rsidR="001417DE" w:rsidRPr="001417DE">
        <w:rPr>
          <w:rFonts w:ascii="Tahoma" w:hAnsi="Tahoma" w:cs="Tahoma"/>
          <w:lang w:val="en-US"/>
        </w:rPr>
        <w:t>The validation strategies, encapsulated separately from the validating object, may be used by other validating objects in different areas of the system (or even different systems) without code duplication.</w:t>
      </w:r>
    </w:p>
    <w:p w:rsidR="001417DE" w:rsidRDefault="00C15BDF" w:rsidP="00C15BDF">
      <w:pPr>
        <w:spacing w:after="0"/>
        <w:ind w:left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ab/>
      </w:r>
    </w:p>
    <w:p w:rsidR="001417DE" w:rsidRDefault="001417DE" w:rsidP="00C15BDF">
      <w:pPr>
        <w:spacing w:after="0"/>
        <w:ind w:left="720"/>
        <w:rPr>
          <w:rFonts w:ascii="Tahoma" w:hAnsi="Tahoma" w:cs="Tahoma"/>
          <w:lang w:val="en-US"/>
        </w:rPr>
      </w:pPr>
    </w:p>
    <w:p w:rsidR="001417DE" w:rsidRDefault="001417DE" w:rsidP="00C15BDF">
      <w:pPr>
        <w:spacing w:after="0"/>
        <w:ind w:left="720"/>
        <w:rPr>
          <w:rFonts w:ascii="Tahoma" w:hAnsi="Tahoma" w:cs="Tahoma"/>
          <w:lang w:val="en-US"/>
        </w:rPr>
      </w:pPr>
    </w:p>
    <w:p w:rsidR="001417DE" w:rsidRDefault="001417DE" w:rsidP="00C15BDF">
      <w:pPr>
        <w:spacing w:after="0"/>
        <w:ind w:left="720"/>
        <w:rPr>
          <w:rFonts w:ascii="Tahoma" w:hAnsi="Tahoma" w:cs="Tahoma"/>
          <w:lang w:val="en-US"/>
        </w:rPr>
      </w:pPr>
    </w:p>
    <w:p w:rsidR="00C15BDF" w:rsidRDefault="00C15BDF" w:rsidP="00C15BDF">
      <w:pPr>
        <w:spacing w:after="0"/>
        <w:ind w:left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>Example</w:t>
      </w:r>
    </w:p>
    <w:p w:rsidR="001417DE" w:rsidRPr="00C15BDF" w:rsidRDefault="001417DE" w:rsidP="00C15BDF">
      <w:pPr>
        <w:spacing w:after="0"/>
        <w:ind w:left="720"/>
        <w:rPr>
          <w:rFonts w:ascii="Tahoma" w:hAnsi="Tahoma" w:cs="Tahom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3CA89D" wp14:editId="21986A37">
            <wp:extent cx="4038600" cy="821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DE" w:rsidRDefault="001417DE" w:rsidP="00C15BDF">
      <w:pPr>
        <w:spacing w:after="0"/>
        <w:ind w:left="720"/>
        <w:rPr>
          <w:rFonts w:ascii="Tahoma" w:hAnsi="Tahoma" w:cs="Tahoma"/>
          <w:lang w:val="en-US"/>
        </w:rPr>
      </w:pPr>
    </w:p>
    <w:p w:rsidR="00C15BDF" w:rsidRPr="001417DE" w:rsidRDefault="00C15BDF" w:rsidP="00C15BDF">
      <w:pPr>
        <w:spacing w:after="0"/>
        <w:ind w:left="720"/>
        <w:rPr>
          <w:rFonts w:ascii="Tahoma" w:hAnsi="Tahoma" w:cs="Tahoma"/>
          <w:b/>
          <w:lang w:val="en-US"/>
        </w:rPr>
      </w:pPr>
      <w:r w:rsidRPr="001417DE">
        <w:rPr>
          <w:rFonts w:ascii="Tahoma" w:hAnsi="Tahoma" w:cs="Tahoma"/>
          <w:b/>
          <w:lang w:val="en-US"/>
        </w:rPr>
        <w:t>Adapter Pattern</w:t>
      </w:r>
      <w:r w:rsidR="001417DE">
        <w:rPr>
          <w:rFonts w:ascii="Tahoma" w:hAnsi="Tahoma" w:cs="Tahoma"/>
          <w:b/>
          <w:lang w:val="en-US"/>
        </w:rPr>
        <w:t>--------------------------------------------------------------</w:t>
      </w:r>
    </w:p>
    <w:p w:rsidR="00277EF8" w:rsidRPr="0074517D" w:rsidRDefault="00277EF8" w:rsidP="00277EF8">
      <w:pPr>
        <w:spacing w:after="0"/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  <w:t>Description</w:t>
      </w:r>
      <w:r w:rsidR="0074517D">
        <w:rPr>
          <w:rFonts w:ascii="Tahoma" w:hAnsi="Tahoma" w:cs="Tahoma"/>
          <w:lang w:val="en-US"/>
        </w:rPr>
        <w:t xml:space="preserve">: </w:t>
      </w:r>
      <w:r w:rsidR="0074517D" w:rsidRPr="0074517D">
        <w:rPr>
          <w:rFonts w:ascii="Tahoma" w:hAnsi="Tahoma" w:cs="Tahoma"/>
          <w:lang w:val="en-US"/>
        </w:rPr>
        <w:t>allows the interface of an existing class to be used as another interface</w:t>
      </w:r>
      <w:r w:rsidR="0074517D">
        <w:rPr>
          <w:rFonts w:ascii="Tahoma" w:hAnsi="Tahoma" w:cs="Tahoma"/>
          <w:lang w:val="en-US"/>
        </w:rPr>
        <w:t>.</w:t>
      </w:r>
    </w:p>
    <w:p w:rsidR="00277EF8" w:rsidRPr="00C15BDF" w:rsidRDefault="00277EF8" w:rsidP="00277EF8">
      <w:pPr>
        <w:spacing w:after="0"/>
        <w:ind w:left="720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29840" cy="1816026"/>
            <wp:effectExtent l="0" t="0" r="3810" b="0"/>
            <wp:docPr id="6" name="Picture 6" descr="File:Object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ObjectAdap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18" cy="18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DF" w:rsidRPr="0074517D" w:rsidRDefault="00C15BDF" w:rsidP="00C15BDF">
      <w:pPr>
        <w:spacing w:after="0"/>
        <w:ind w:left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ab/>
        <w:t>Use</w:t>
      </w:r>
      <w:r w:rsidR="0074517D">
        <w:rPr>
          <w:rFonts w:ascii="Tahoma" w:hAnsi="Tahoma" w:cs="Tahoma"/>
          <w:lang w:val="en-US"/>
        </w:rPr>
        <w:t xml:space="preserve">: </w:t>
      </w:r>
      <w:r w:rsidR="0074517D" w:rsidRPr="0074517D">
        <w:rPr>
          <w:rFonts w:ascii="Tahoma" w:hAnsi="Tahoma" w:cs="Tahoma"/>
          <w:lang w:val="en-US"/>
        </w:rPr>
        <w:t>It is often used to make existing classes work with others without modifying their source code.</w:t>
      </w:r>
    </w:p>
    <w:p w:rsidR="00C15BDF" w:rsidRDefault="00C15BDF" w:rsidP="00C15BDF">
      <w:pPr>
        <w:spacing w:after="0"/>
        <w:ind w:left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ab/>
        <w:t>Example</w:t>
      </w:r>
    </w:p>
    <w:p w:rsidR="0074517D" w:rsidRDefault="0074517D" w:rsidP="00C15BDF">
      <w:pPr>
        <w:spacing w:after="0"/>
        <w:ind w:left="720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 wp14:anchorId="2EF6046A" wp14:editId="0C1D76A7">
            <wp:extent cx="4429125" cy="3228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7D" w:rsidRPr="00C15BDF" w:rsidRDefault="0074517D" w:rsidP="00C15BDF">
      <w:pPr>
        <w:spacing w:after="0"/>
        <w:ind w:left="720"/>
        <w:rPr>
          <w:rFonts w:ascii="Tahoma" w:hAnsi="Tahoma" w:cs="Tahoma"/>
          <w:lang w:val="en-US"/>
        </w:rPr>
      </w:pPr>
    </w:p>
    <w:p w:rsidR="00C15BDF" w:rsidRPr="0074517D" w:rsidRDefault="00C15BDF" w:rsidP="00C15BDF">
      <w:pPr>
        <w:spacing w:after="0"/>
        <w:ind w:left="720"/>
        <w:rPr>
          <w:rFonts w:ascii="Tahoma" w:hAnsi="Tahoma" w:cs="Tahoma"/>
          <w:b/>
          <w:lang w:val="en-US"/>
        </w:rPr>
      </w:pPr>
      <w:r w:rsidRPr="0074517D">
        <w:rPr>
          <w:rFonts w:ascii="Tahoma" w:hAnsi="Tahoma" w:cs="Tahoma"/>
          <w:b/>
          <w:lang w:val="en-US"/>
        </w:rPr>
        <w:t>Factory Method Pattern</w:t>
      </w:r>
      <w:r w:rsidR="0074517D">
        <w:rPr>
          <w:rFonts w:ascii="Tahoma" w:hAnsi="Tahoma" w:cs="Tahoma"/>
          <w:b/>
          <w:lang w:val="en-US"/>
        </w:rPr>
        <w:t>----------------------------------------------------</w:t>
      </w:r>
    </w:p>
    <w:p w:rsidR="00C15BDF" w:rsidRPr="0074517D" w:rsidRDefault="00C15BDF" w:rsidP="0074517D">
      <w:pPr>
        <w:spacing w:after="0"/>
        <w:ind w:left="144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>Description</w:t>
      </w:r>
      <w:r w:rsidR="0074517D">
        <w:rPr>
          <w:rFonts w:ascii="Tahoma" w:hAnsi="Tahoma" w:cs="Tahoma"/>
          <w:lang w:val="en-US"/>
        </w:rPr>
        <w:t xml:space="preserve">: </w:t>
      </w:r>
      <w:r w:rsidR="0074517D" w:rsidRPr="0074517D">
        <w:rPr>
          <w:rFonts w:ascii="Tahoma" w:hAnsi="Tahoma" w:cs="Tahoma"/>
          <w:lang w:val="en-US"/>
        </w:rPr>
        <w:t>creational pattern that uses factory methods to deal with the problem of creating objects without having to specify the exact class of the object that will be created.</w:t>
      </w:r>
    </w:p>
    <w:p w:rsidR="00277EF8" w:rsidRPr="00C15BDF" w:rsidRDefault="00277EF8" w:rsidP="00C15BDF">
      <w:pPr>
        <w:spacing w:after="0"/>
        <w:ind w:left="720"/>
        <w:rPr>
          <w:rFonts w:ascii="Tahoma" w:hAnsi="Tahoma" w:cs="Tahom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73880" cy="2377523"/>
            <wp:effectExtent l="0" t="0" r="7620" b="3810"/>
            <wp:docPr id="7" name="Picture 7" descr="New WikiFactory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 WikiFactoryMetho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82" cy="23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DF" w:rsidRPr="0074517D" w:rsidRDefault="00C15BDF" w:rsidP="00C15BDF">
      <w:pPr>
        <w:spacing w:after="0"/>
        <w:ind w:left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ab/>
        <w:t>Use</w:t>
      </w:r>
      <w:r w:rsidR="0074517D">
        <w:rPr>
          <w:rFonts w:ascii="Tahoma" w:hAnsi="Tahoma" w:cs="Tahoma"/>
          <w:lang w:val="en-US"/>
        </w:rPr>
        <w:t xml:space="preserve">: </w:t>
      </w:r>
      <w:r w:rsidR="0074517D" w:rsidRPr="0074517D">
        <w:rPr>
          <w:rFonts w:ascii="Tahoma" w:hAnsi="Tahoma" w:cs="Tahoma"/>
          <w:lang w:val="en-US"/>
        </w:rPr>
        <w:t>This is done by creating objects by calling a factory method—either specified in an interface and implemented by child classes, or implemented in a base class and optionally overridden by derived classes—rather than by calling a constructor.</w:t>
      </w:r>
    </w:p>
    <w:p w:rsidR="00C15BDF" w:rsidRDefault="00C15BDF" w:rsidP="00C15BDF">
      <w:pPr>
        <w:spacing w:after="0"/>
        <w:ind w:left="720"/>
        <w:rPr>
          <w:rFonts w:ascii="Tahoma" w:hAnsi="Tahoma" w:cs="Tahoma"/>
          <w:lang w:val="en-US"/>
        </w:rPr>
      </w:pPr>
      <w:r w:rsidRPr="00C15BDF">
        <w:rPr>
          <w:rFonts w:ascii="Tahoma" w:hAnsi="Tahoma" w:cs="Tahoma"/>
          <w:lang w:val="en-US"/>
        </w:rPr>
        <w:tab/>
        <w:t>Example</w:t>
      </w:r>
    </w:p>
    <w:p w:rsidR="006319C2" w:rsidRPr="00C15BDF" w:rsidRDefault="0074517D" w:rsidP="00C15BDF">
      <w:pPr>
        <w:spacing w:after="0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 wp14:anchorId="1DC2A998" wp14:editId="6A269A47">
            <wp:extent cx="3429000" cy="510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9C2" w:rsidRPr="00C1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DF"/>
    <w:rsid w:val="001417DE"/>
    <w:rsid w:val="00277EF8"/>
    <w:rsid w:val="006319C2"/>
    <w:rsid w:val="0074517D"/>
    <w:rsid w:val="00760057"/>
    <w:rsid w:val="00C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182F"/>
  <w15:chartTrackingRefBased/>
  <w15:docId w15:val="{81CE6BE8-518B-478F-A9BE-0C8E01D1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13D9-FBEB-4308-AA84-924739D2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Núñez</dc:creator>
  <cp:keywords/>
  <dc:description/>
  <cp:lastModifiedBy>Pancho Núñez</cp:lastModifiedBy>
  <cp:revision>3</cp:revision>
  <dcterms:created xsi:type="dcterms:W3CDTF">2016-11-05T01:16:00Z</dcterms:created>
  <dcterms:modified xsi:type="dcterms:W3CDTF">2016-11-05T01:55:00Z</dcterms:modified>
</cp:coreProperties>
</file>