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0ECE51" w14:textId="43870385" w:rsidR="003C15ED" w:rsidRDefault="003C15ED">
      <w:pPr>
        <w:rPr>
          <w:rFonts w:eastAsiaTheme="majorEastAsia" w:cs="Times New Roman"/>
          <w:color w:val="2F5496" w:themeColor="accent1" w:themeShade="BF"/>
          <w:kern w:val="0"/>
          <w:sz w:val="32"/>
          <w:szCs w:val="32"/>
          <w14:ligatures w14:val="none"/>
        </w:rPr>
      </w:pPr>
      <w:r>
        <w:rPr>
          <w:rFonts w:cs="Times New Roman"/>
        </w:rPr>
        <w:t xml:space="preserve">Note: Khi làm việc trên Word, sử dụng những mẫu chữ là Heading 1, </w:t>
      </w:r>
      <w:r w:rsidR="00C061EC">
        <w:rPr>
          <w:rFonts w:cs="Times New Roman"/>
        </w:rPr>
        <w:t>2, …</w:t>
      </w:r>
      <w:r>
        <w:rPr>
          <w:rFonts w:cs="Times New Roman"/>
        </w:rPr>
        <w:t xml:space="preserve"> và Normal để dễ chỉnh sửa tự động về sau hơn.</w:t>
      </w:r>
      <w:r>
        <w:rPr>
          <w:rFonts w:cs="Times New Roman"/>
        </w:rPr>
        <w:br w:type="page"/>
      </w:r>
    </w:p>
    <w:sdt>
      <w:sdtPr>
        <w:rPr>
          <w:rFonts w:ascii="Times New Roman" w:hAnsi="Times New Roman" w:cs="Times New Roman"/>
        </w:rPr>
        <w:id w:val="2008560183"/>
        <w:docPartObj>
          <w:docPartGallery w:val="Table of Contents"/>
          <w:docPartUnique/>
        </w:docPartObj>
      </w:sdtPr>
      <w:sdtEndPr>
        <w:rPr>
          <w:rFonts w:eastAsiaTheme="minorHAnsi"/>
          <w:b/>
          <w:bCs/>
          <w:noProof/>
          <w:color w:val="000000" w:themeColor="text1"/>
          <w:kern w:val="2"/>
          <w:sz w:val="26"/>
          <w:szCs w:val="22"/>
          <w14:ligatures w14:val="standardContextual"/>
        </w:rPr>
      </w:sdtEndPr>
      <w:sdtContent>
        <w:bookmarkStart w:id="0" w:name="_Toc161230325" w:displacedByCustomXml="prev"/>
        <w:p w14:paraId="5EDA5D8F" w14:textId="314F6628" w:rsidR="00141F49" w:rsidRPr="003C15ED" w:rsidRDefault="00141F49" w:rsidP="003C15ED">
          <w:pPr>
            <w:pStyle w:val="TOCHeading"/>
            <w:rPr>
              <w:rStyle w:val="Heading1Char"/>
            </w:rPr>
          </w:pPr>
          <w:r w:rsidRPr="003C15ED">
            <w:rPr>
              <w:rStyle w:val="Heading1Char"/>
            </w:rPr>
            <w:t>Contents</w:t>
          </w:r>
          <w:bookmarkEnd w:id="0"/>
        </w:p>
        <w:p w14:paraId="71E76B42" w14:textId="34089696" w:rsidR="003C15ED" w:rsidRDefault="00141F49">
          <w:pPr>
            <w:pStyle w:val="TOC1"/>
            <w:tabs>
              <w:tab w:val="right" w:leader="dot" w:pos="9350"/>
            </w:tabs>
            <w:rPr>
              <w:rFonts w:asciiTheme="minorHAnsi" w:eastAsiaTheme="minorEastAsia" w:hAnsiTheme="minorHAnsi"/>
              <w:noProof/>
              <w:color w:val="auto"/>
              <w:sz w:val="22"/>
              <w:lang w:val="en-GB" w:eastAsia="en-GB"/>
            </w:rPr>
          </w:pPr>
          <w:r w:rsidRPr="00141F49">
            <w:rPr>
              <w:rFonts w:cs="Times New Roman"/>
            </w:rPr>
            <w:fldChar w:fldCharType="begin"/>
          </w:r>
          <w:r w:rsidRPr="00141F49">
            <w:rPr>
              <w:rFonts w:cs="Times New Roman"/>
            </w:rPr>
            <w:instrText xml:space="preserve"> TOC \o "1-3" \h \z \u </w:instrText>
          </w:r>
          <w:r w:rsidRPr="00141F49">
            <w:rPr>
              <w:rFonts w:cs="Times New Roman"/>
            </w:rPr>
            <w:fldChar w:fldCharType="separate"/>
          </w:r>
          <w:hyperlink w:anchor="_Toc161230325" w:history="1">
            <w:r w:rsidR="003C15ED" w:rsidRPr="00AB5FD7">
              <w:rPr>
                <w:rStyle w:val="Hyperlink"/>
                <w:noProof/>
              </w:rPr>
              <w:t>Contents</w:t>
            </w:r>
            <w:r w:rsidR="003C15ED">
              <w:rPr>
                <w:noProof/>
                <w:webHidden/>
              </w:rPr>
              <w:tab/>
            </w:r>
            <w:r w:rsidR="003C15ED">
              <w:rPr>
                <w:noProof/>
                <w:webHidden/>
              </w:rPr>
              <w:fldChar w:fldCharType="begin"/>
            </w:r>
            <w:r w:rsidR="003C15ED">
              <w:rPr>
                <w:noProof/>
                <w:webHidden/>
              </w:rPr>
              <w:instrText xml:space="preserve"> PAGEREF _Toc161230325 \h </w:instrText>
            </w:r>
            <w:r w:rsidR="003C15ED">
              <w:rPr>
                <w:noProof/>
                <w:webHidden/>
              </w:rPr>
            </w:r>
            <w:r w:rsidR="003C15ED">
              <w:rPr>
                <w:noProof/>
                <w:webHidden/>
              </w:rPr>
              <w:fldChar w:fldCharType="separate"/>
            </w:r>
            <w:r w:rsidR="003C15ED">
              <w:rPr>
                <w:noProof/>
                <w:webHidden/>
              </w:rPr>
              <w:t>2</w:t>
            </w:r>
            <w:r w:rsidR="003C15ED">
              <w:rPr>
                <w:noProof/>
                <w:webHidden/>
              </w:rPr>
              <w:fldChar w:fldCharType="end"/>
            </w:r>
          </w:hyperlink>
        </w:p>
        <w:p w14:paraId="560AC02E" w14:textId="7D022964" w:rsidR="003C15ED" w:rsidRDefault="003C15ED">
          <w:pPr>
            <w:pStyle w:val="TOC1"/>
            <w:tabs>
              <w:tab w:val="left" w:pos="440"/>
              <w:tab w:val="right" w:leader="dot" w:pos="9350"/>
            </w:tabs>
            <w:rPr>
              <w:rFonts w:asciiTheme="minorHAnsi" w:eastAsiaTheme="minorEastAsia" w:hAnsiTheme="minorHAnsi"/>
              <w:noProof/>
              <w:color w:val="auto"/>
              <w:sz w:val="22"/>
              <w:lang w:val="en-GB" w:eastAsia="en-GB"/>
            </w:rPr>
          </w:pPr>
          <w:hyperlink w:anchor="_Toc161230326" w:history="1">
            <w:r w:rsidRPr="00AB5FD7">
              <w:rPr>
                <w:rStyle w:val="Hyperlink"/>
                <w:noProof/>
              </w:rPr>
              <w:t>I.</w:t>
            </w:r>
            <w:r>
              <w:rPr>
                <w:rFonts w:asciiTheme="minorHAnsi" w:eastAsiaTheme="minorEastAsia" w:hAnsiTheme="minorHAnsi"/>
                <w:noProof/>
                <w:color w:val="auto"/>
                <w:sz w:val="22"/>
                <w:lang w:val="en-GB" w:eastAsia="en-GB"/>
              </w:rPr>
              <w:tab/>
            </w:r>
            <w:r w:rsidRPr="00AB5FD7">
              <w:rPr>
                <w:rStyle w:val="Hyperlink"/>
                <w:noProof/>
              </w:rPr>
              <w:t>Remote User-Authentication Principles</w:t>
            </w:r>
            <w:r>
              <w:rPr>
                <w:noProof/>
                <w:webHidden/>
              </w:rPr>
              <w:tab/>
            </w:r>
            <w:r>
              <w:rPr>
                <w:noProof/>
                <w:webHidden/>
              </w:rPr>
              <w:fldChar w:fldCharType="begin"/>
            </w:r>
            <w:r>
              <w:rPr>
                <w:noProof/>
                <w:webHidden/>
              </w:rPr>
              <w:instrText xml:space="preserve"> PAGEREF _Toc161230326 \h </w:instrText>
            </w:r>
            <w:r>
              <w:rPr>
                <w:noProof/>
                <w:webHidden/>
              </w:rPr>
            </w:r>
            <w:r>
              <w:rPr>
                <w:noProof/>
                <w:webHidden/>
              </w:rPr>
              <w:fldChar w:fldCharType="separate"/>
            </w:r>
            <w:r>
              <w:rPr>
                <w:noProof/>
                <w:webHidden/>
              </w:rPr>
              <w:t>3</w:t>
            </w:r>
            <w:r>
              <w:rPr>
                <w:noProof/>
                <w:webHidden/>
              </w:rPr>
              <w:fldChar w:fldCharType="end"/>
            </w:r>
          </w:hyperlink>
        </w:p>
        <w:p w14:paraId="757B92A1" w14:textId="557F7D77" w:rsidR="003C15ED" w:rsidRDefault="003C15ED">
          <w:pPr>
            <w:pStyle w:val="TOC1"/>
            <w:tabs>
              <w:tab w:val="left" w:pos="660"/>
              <w:tab w:val="right" w:leader="dot" w:pos="9350"/>
            </w:tabs>
            <w:rPr>
              <w:rFonts w:asciiTheme="minorHAnsi" w:eastAsiaTheme="minorEastAsia" w:hAnsiTheme="minorHAnsi"/>
              <w:noProof/>
              <w:color w:val="auto"/>
              <w:sz w:val="22"/>
              <w:lang w:val="en-GB" w:eastAsia="en-GB"/>
            </w:rPr>
          </w:pPr>
          <w:hyperlink w:anchor="_Toc161230327" w:history="1">
            <w:r w:rsidRPr="00AB5FD7">
              <w:rPr>
                <w:rStyle w:val="Hyperlink"/>
                <w:noProof/>
              </w:rPr>
              <w:t>II.</w:t>
            </w:r>
            <w:r>
              <w:rPr>
                <w:rFonts w:asciiTheme="minorHAnsi" w:eastAsiaTheme="minorEastAsia" w:hAnsiTheme="minorHAnsi"/>
                <w:noProof/>
                <w:color w:val="auto"/>
                <w:sz w:val="22"/>
                <w:lang w:val="en-GB" w:eastAsia="en-GB"/>
              </w:rPr>
              <w:tab/>
            </w:r>
            <w:r w:rsidRPr="00AB5FD7">
              <w:rPr>
                <w:rStyle w:val="Hyperlink"/>
                <w:noProof/>
              </w:rPr>
              <w:t>Remote User-authentication using Symmetric encryption</w:t>
            </w:r>
            <w:r>
              <w:rPr>
                <w:noProof/>
                <w:webHidden/>
              </w:rPr>
              <w:tab/>
            </w:r>
            <w:r>
              <w:rPr>
                <w:noProof/>
                <w:webHidden/>
              </w:rPr>
              <w:fldChar w:fldCharType="begin"/>
            </w:r>
            <w:r>
              <w:rPr>
                <w:noProof/>
                <w:webHidden/>
              </w:rPr>
              <w:instrText xml:space="preserve"> PAGEREF _Toc161230327 \h </w:instrText>
            </w:r>
            <w:r>
              <w:rPr>
                <w:noProof/>
                <w:webHidden/>
              </w:rPr>
            </w:r>
            <w:r>
              <w:rPr>
                <w:noProof/>
                <w:webHidden/>
              </w:rPr>
              <w:fldChar w:fldCharType="separate"/>
            </w:r>
            <w:r>
              <w:rPr>
                <w:noProof/>
                <w:webHidden/>
              </w:rPr>
              <w:t>4</w:t>
            </w:r>
            <w:r>
              <w:rPr>
                <w:noProof/>
                <w:webHidden/>
              </w:rPr>
              <w:fldChar w:fldCharType="end"/>
            </w:r>
          </w:hyperlink>
        </w:p>
        <w:p w14:paraId="20B5163D" w14:textId="420B9C71" w:rsidR="003C15ED" w:rsidRDefault="003C15ED">
          <w:pPr>
            <w:pStyle w:val="TOC2"/>
            <w:tabs>
              <w:tab w:val="left" w:pos="660"/>
              <w:tab w:val="right" w:leader="dot" w:pos="9350"/>
            </w:tabs>
            <w:rPr>
              <w:rFonts w:asciiTheme="minorHAnsi" w:eastAsiaTheme="minorEastAsia" w:hAnsiTheme="minorHAnsi"/>
              <w:noProof/>
              <w:color w:val="auto"/>
              <w:sz w:val="22"/>
              <w:lang w:val="en-GB" w:eastAsia="en-GB"/>
            </w:rPr>
          </w:pPr>
          <w:hyperlink w:anchor="_Toc161230328" w:history="1">
            <w:r w:rsidRPr="00AB5FD7">
              <w:rPr>
                <w:rStyle w:val="Hyperlink"/>
                <w:noProof/>
              </w:rPr>
              <w:t>1.</w:t>
            </w:r>
            <w:r>
              <w:rPr>
                <w:rFonts w:asciiTheme="minorHAnsi" w:eastAsiaTheme="minorEastAsia" w:hAnsiTheme="minorHAnsi"/>
                <w:noProof/>
                <w:color w:val="auto"/>
                <w:sz w:val="22"/>
                <w:lang w:val="en-GB" w:eastAsia="en-GB"/>
              </w:rPr>
              <w:tab/>
            </w:r>
            <w:r w:rsidRPr="00AB5FD7">
              <w:rPr>
                <w:rStyle w:val="Hyperlink"/>
                <w:noProof/>
              </w:rPr>
              <w:t>Mutual Authentication</w:t>
            </w:r>
            <w:r>
              <w:rPr>
                <w:noProof/>
                <w:webHidden/>
              </w:rPr>
              <w:tab/>
            </w:r>
            <w:r>
              <w:rPr>
                <w:noProof/>
                <w:webHidden/>
              </w:rPr>
              <w:fldChar w:fldCharType="begin"/>
            </w:r>
            <w:r>
              <w:rPr>
                <w:noProof/>
                <w:webHidden/>
              </w:rPr>
              <w:instrText xml:space="preserve"> PAGEREF _Toc161230328 \h </w:instrText>
            </w:r>
            <w:r>
              <w:rPr>
                <w:noProof/>
                <w:webHidden/>
              </w:rPr>
            </w:r>
            <w:r>
              <w:rPr>
                <w:noProof/>
                <w:webHidden/>
              </w:rPr>
              <w:fldChar w:fldCharType="separate"/>
            </w:r>
            <w:r>
              <w:rPr>
                <w:noProof/>
                <w:webHidden/>
              </w:rPr>
              <w:t>4</w:t>
            </w:r>
            <w:r>
              <w:rPr>
                <w:noProof/>
                <w:webHidden/>
              </w:rPr>
              <w:fldChar w:fldCharType="end"/>
            </w:r>
          </w:hyperlink>
        </w:p>
        <w:p w14:paraId="5E22DD6D" w14:textId="366AB008" w:rsidR="003C15ED" w:rsidRDefault="003C15ED">
          <w:pPr>
            <w:pStyle w:val="TOC2"/>
            <w:tabs>
              <w:tab w:val="left" w:pos="660"/>
              <w:tab w:val="right" w:leader="dot" w:pos="9350"/>
            </w:tabs>
            <w:rPr>
              <w:rFonts w:asciiTheme="minorHAnsi" w:eastAsiaTheme="minorEastAsia" w:hAnsiTheme="minorHAnsi"/>
              <w:noProof/>
              <w:color w:val="auto"/>
              <w:sz w:val="22"/>
              <w:lang w:val="en-GB" w:eastAsia="en-GB"/>
            </w:rPr>
          </w:pPr>
          <w:hyperlink w:anchor="_Toc161230329" w:history="1">
            <w:r w:rsidRPr="00AB5FD7">
              <w:rPr>
                <w:rStyle w:val="Hyperlink"/>
                <w:noProof/>
              </w:rPr>
              <w:t>2.</w:t>
            </w:r>
            <w:r>
              <w:rPr>
                <w:rFonts w:asciiTheme="minorHAnsi" w:eastAsiaTheme="minorEastAsia" w:hAnsiTheme="minorHAnsi"/>
                <w:noProof/>
                <w:color w:val="auto"/>
                <w:sz w:val="22"/>
                <w:lang w:val="en-GB" w:eastAsia="en-GB"/>
              </w:rPr>
              <w:tab/>
            </w:r>
            <w:r w:rsidRPr="00AB5FD7">
              <w:rPr>
                <w:rStyle w:val="Hyperlink"/>
                <w:noProof/>
              </w:rPr>
              <w:t>One-Way Authentication</w:t>
            </w:r>
            <w:r>
              <w:rPr>
                <w:noProof/>
                <w:webHidden/>
              </w:rPr>
              <w:tab/>
            </w:r>
            <w:r>
              <w:rPr>
                <w:noProof/>
                <w:webHidden/>
              </w:rPr>
              <w:fldChar w:fldCharType="begin"/>
            </w:r>
            <w:r>
              <w:rPr>
                <w:noProof/>
                <w:webHidden/>
              </w:rPr>
              <w:instrText xml:space="preserve"> PAGEREF _Toc161230329 \h </w:instrText>
            </w:r>
            <w:r>
              <w:rPr>
                <w:noProof/>
                <w:webHidden/>
              </w:rPr>
            </w:r>
            <w:r>
              <w:rPr>
                <w:noProof/>
                <w:webHidden/>
              </w:rPr>
              <w:fldChar w:fldCharType="separate"/>
            </w:r>
            <w:r>
              <w:rPr>
                <w:noProof/>
                <w:webHidden/>
              </w:rPr>
              <w:t>7</w:t>
            </w:r>
            <w:r>
              <w:rPr>
                <w:noProof/>
                <w:webHidden/>
              </w:rPr>
              <w:fldChar w:fldCharType="end"/>
            </w:r>
          </w:hyperlink>
        </w:p>
        <w:p w14:paraId="7A95926F" w14:textId="031B0D7F" w:rsidR="003C15ED" w:rsidRDefault="003C15ED">
          <w:pPr>
            <w:pStyle w:val="TOC1"/>
            <w:tabs>
              <w:tab w:val="left" w:pos="660"/>
              <w:tab w:val="right" w:leader="dot" w:pos="9350"/>
            </w:tabs>
            <w:rPr>
              <w:rFonts w:asciiTheme="minorHAnsi" w:eastAsiaTheme="minorEastAsia" w:hAnsiTheme="minorHAnsi"/>
              <w:noProof/>
              <w:color w:val="auto"/>
              <w:sz w:val="22"/>
              <w:lang w:val="en-GB" w:eastAsia="en-GB"/>
            </w:rPr>
          </w:pPr>
          <w:hyperlink w:anchor="_Toc161230330" w:history="1">
            <w:r w:rsidRPr="00AB5FD7">
              <w:rPr>
                <w:rStyle w:val="Hyperlink"/>
                <w:noProof/>
              </w:rPr>
              <w:t>III.</w:t>
            </w:r>
            <w:r>
              <w:rPr>
                <w:rFonts w:asciiTheme="minorHAnsi" w:eastAsiaTheme="minorEastAsia" w:hAnsiTheme="minorHAnsi"/>
                <w:noProof/>
                <w:color w:val="auto"/>
                <w:sz w:val="22"/>
                <w:lang w:val="en-GB" w:eastAsia="en-GB"/>
              </w:rPr>
              <w:tab/>
            </w:r>
            <w:r w:rsidRPr="00AB5FD7">
              <w:rPr>
                <w:rStyle w:val="Hyperlink"/>
                <w:noProof/>
              </w:rPr>
              <w:t>Kerberos</w:t>
            </w:r>
            <w:r>
              <w:rPr>
                <w:noProof/>
                <w:webHidden/>
              </w:rPr>
              <w:tab/>
            </w:r>
            <w:r>
              <w:rPr>
                <w:noProof/>
                <w:webHidden/>
              </w:rPr>
              <w:fldChar w:fldCharType="begin"/>
            </w:r>
            <w:r>
              <w:rPr>
                <w:noProof/>
                <w:webHidden/>
              </w:rPr>
              <w:instrText xml:space="preserve"> PAGEREF _Toc161230330 \h </w:instrText>
            </w:r>
            <w:r>
              <w:rPr>
                <w:noProof/>
                <w:webHidden/>
              </w:rPr>
            </w:r>
            <w:r>
              <w:rPr>
                <w:noProof/>
                <w:webHidden/>
              </w:rPr>
              <w:fldChar w:fldCharType="separate"/>
            </w:r>
            <w:r>
              <w:rPr>
                <w:noProof/>
                <w:webHidden/>
              </w:rPr>
              <w:t>9</w:t>
            </w:r>
            <w:r>
              <w:rPr>
                <w:noProof/>
                <w:webHidden/>
              </w:rPr>
              <w:fldChar w:fldCharType="end"/>
            </w:r>
          </w:hyperlink>
        </w:p>
        <w:p w14:paraId="571FA57B" w14:textId="07010163" w:rsidR="003C15ED" w:rsidRDefault="003C15ED">
          <w:pPr>
            <w:pStyle w:val="TOC1"/>
            <w:tabs>
              <w:tab w:val="left" w:pos="660"/>
              <w:tab w:val="right" w:leader="dot" w:pos="9350"/>
            </w:tabs>
            <w:rPr>
              <w:rFonts w:asciiTheme="minorHAnsi" w:eastAsiaTheme="minorEastAsia" w:hAnsiTheme="minorHAnsi"/>
              <w:noProof/>
              <w:color w:val="auto"/>
              <w:sz w:val="22"/>
              <w:lang w:val="en-GB" w:eastAsia="en-GB"/>
            </w:rPr>
          </w:pPr>
          <w:hyperlink w:anchor="_Toc161230331" w:history="1">
            <w:r w:rsidRPr="00AB5FD7">
              <w:rPr>
                <w:rStyle w:val="Hyperlink"/>
                <w:noProof/>
              </w:rPr>
              <w:t>IV.</w:t>
            </w:r>
            <w:r>
              <w:rPr>
                <w:rFonts w:asciiTheme="minorHAnsi" w:eastAsiaTheme="minorEastAsia" w:hAnsiTheme="minorHAnsi"/>
                <w:noProof/>
                <w:color w:val="auto"/>
                <w:sz w:val="22"/>
                <w:lang w:val="en-GB" w:eastAsia="en-GB"/>
              </w:rPr>
              <w:tab/>
            </w:r>
            <w:r w:rsidRPr="00AB5FD7">
              <w:rPr>
                <w:rStyle w:val="Hyperlink"/>
                <w:noProof/>
              </w:rPr>
              <w:t>Remote User-Authentication using Asymmetric Encryption</w:t>
            </w:r>
            <w:r>
              <w:rPr>
                <w:noProof/>
                <w:webHidden/>
              </w:rPr>
              <w:tab/>
            </w:r>
            <w:r>
              <w:rPr>
                <w:noProof/>
                <w:webHidden/>
              </w:rPr>
              <w:fldChar w:fldCharType="begin"/>
            </w:r>
            <w:r>
              <w:rPr>
                <w:noProof/>
                <w:webHidden/>
              </w:rPr>
              <w:instrText xml:space="preserve"> PAGEREF _Toc161230331 \h </w:instrText>
            </w:r>
            <w:r>
              <w:rPr>
                <w:noProof/>
                <w:webHidden/>
              </w:rPr>
            </w:r>
            <w:r>
              <w:rPr>
                <w:noProof/>
                <w:webHidden/>
              </w:rPr>
              <w:fldChar w:fldCharType="separate"/>
            </w:r>
            <w:r>
              <w:rPr>
                <w:noProof/>
                <w:webHidden/>
              </w:rPr>
              <w:t>10</w:t>
            </w:r>
            <w:r>
              <w:rPr>
                <w:noProof/>
                <w:webHidden/>
              </w:rPr>
              <w:fldChar w:fldCharType="end"/>
            </w:r>
          </w:hyperlink>
        </w:p>
        <w:p w14:paraId="741C54F2" w14:textId="21BE38F3" w:rsidR="003C15ED" w:rsidRDefault="003C15ED">
          <w:pPr>
            <w:pStyle w:val="TOC1"/>
            <w:tabs>
              <w:tab w:val="left" w:pos="440"/>
              <w:tab w:val="right" w:leader="dot" w:pos="9350"/>
            </w:tabs>
            <w:rPr>
              <w:rFonts w:asciiTheme="minorHAnsi" w:eastAsiaTheme="minorEastAsia" w:hAnsiTheme="minorHAnsi"/>
              <w:noProof/>
              <w:color w:val="auto"/>
              <w:sz w:val="22"/>
              <w:lang w:val="en-GB" w:eastAsia="en-GB"/>
            </w:rPr>
          </w:pPr>
          <w:hyperlink w:anchor="_Toc161230332" w:history="1">
            <w:r w:rsidRPr="00AB5FD7">
              <w:rPr>
                <w:rStyle w:val="Hyperlink"/>
                <w:noProof/>
              </w:rPr>
              <w:t>V.</w:t>
            </w:r>
            <w:r>
              <w:rPr>
                <w:rFonts w:asciiTheme="minorHAnsi" w:eastAsiaTheme="minorEastAsia" w:hAnsiTheme="minorHAnsi"/>
                <w:noProof/>
                <w:color w:val="auto"/>
                <w:sz w:val="22"/>
                <w:lang w:val="en-GB" w:eastAsia="en-GB"/>
              </w:rPr>
              <w:tab/>
            </w:r>
            <w:r w:rsidRPr="00AB5FD7">
              <w:rPr>
                <w:rStyle w:val="Hyperlink"/>
                <w:noProof/>
              </w:rPr>
              <w:t>Real Life Applications</w:t>
            </w:r>
            <w:r>
              <w:rPr>
                <w:noProof/>
                <w:webHidden/>
              </w:rPr>
              <w:tab/>
            </w:r>
            <w:r>
              <w:rPr>
                <w:noProof/>
                <w:webHidden/>
              </w:rPr>
              <w:fldChar w:fldCharType="begin"/>
            </w:r>
            <w:r>
              <w:rPr>
                <w:noProof/>
                <w:webHidden/>
              </w:rPr>
              <w:instrText xml:space="preserve"> PAGEREF _Toc161230332 \h </w:instrText>
            </w:r>
            <w:r>
              <w:rPr>
                <w:noProof/>
                <w:webHidden/>
              </w:rPr>
            </w:r>
            <w:r>
              <w:rPr>
                <w:noProof/>
                <w:webHidden/>
              </w:rPr>
              <w:fldChar w:fldCharType="separate"/>
            </w:r>
            <w:r>
              <w:rPr>
                <w:noProof/>
                <w:webHidden/>
              </w:rPr>
              <w:t>11</w:t>
            </w:r>
            <w:r>
              <w:rPr>
                <w:noProof/>
                <w:webHidden/>
              </w:rPr>
              <w:fldChar w:fldCharType="end"/>
            </w:r>
          </w:hyperlink>
        </w:p>
        <w:p w14:paraId="7DF3AC04" w14:textId="273B4B2B" w:rsidR="003C15ED" w:rsidRDefault="003C15ED">
          <w:pPr>
            <w:pStyle w:val="TOC1"/>
            <w:tabs>
              <w:tab w:val="left" w:pos="660"/>
              <w:tab w:val="right" w:leader="dot" w:pos="9350"/>
            </w:tabs>
            <w:rPr>
              <w:rFonts w:asciiTheme="minorHAnsi" w:eastAsiaTheme="minorEastAsia" w:hAnsiTheme="minorHAnsi"/>
              <w:noProof/>
              <w:color w:val="auto"/>
              <w:sz w:val="22"/>
              <w:lang w:val="en-GB" w:eastAsia="en-GB"/>
            </w:rPr>
          </w:pPr>
          <w:hyperlink w:anchor="_Toc161230333" w:history="1">
            <w:r w:rsidRPr="00AB5FD7">
              <w:rPr>
                <w:rStyle w:val="Hyperlink"/>
                <w:noProof/>
              </w:rPr>
              <w:t>VI.</w:t>
            </w:r>
            <w:r>
              <w:rPr>
                <w:rFonts w:asciiTheme="minorHAnsi" w:eastAsiaTheme="minorEastAsia" w:hAnsiTheme="minorHAnsi"/>
                <w:noProof/>
                <w:color w:val="auto"/>
                <w:sz w:val="22"/>
                <w:lang w:val="en-GB" w:eastAsia="en-GB"/>
              </w:rPr>
              <w:tab/>
            </w:r>
            <w:r w:rsidRPr="00AB5FD7">
              <w:rPr>
                <w:rStyle w:val="Hyperlink"/>
                <w:noProof/>
              </w:rPr>
              <w:t>References</w:t>
            </w:r>
            <w:r>
              <w:rPr>
                <w:noProof/>
                <w:webHidden/>
              </w:rPr>
              <w:tab/>
            </w:r>
            <w:r>
              <w:rPr>
                <w:noProof/>
                <w:webHidden/>
              </w:rPr>
              <w:fldChar w:fldCharType="begin"/>
            </w:r>
            <w:r>
              <w:rPr>
                <w:noProof/>
                <w:webHidden/>
              </w:rPr>
              <w:instrText xml:space="preserve"> PAGEREF _Toc161230333 \h </w:instrText>
            </w:r>
            <w:r>
              <w:rPr>
                <w:noProof/>
                <w:webHidden/>
              </w:rPr>
            </w:r>
            <w:r>
              <w:rPr>
                <w:noProof/>
                <w:webHidden/>
              </w:rPr>
              <w:fldChar w:fldCharType="separate"/>
            </w:r>
            <w:r>
              <w:rPr>
                <w:noProof/>
                <w:webHidden/>
              </w:rPr>
              <w:t>12</w:t>
            </w:r>
            <w:r>
              <w:rPr>
                <w:noProof/>
                <w:webHidden/>
              </w:rPr>
              <w:fldChar w:fldCharType="end"/>
            </w:r>
          </w:hyperlink>
        </w:p>
        <w:p w14:paraId="7A4418E1" w14:textId="081B0912" w:rsidR="00141F49" w:rsidRPr="00141F49" w:rsidRDefault="00141F49">
          <w:pPr>
            <w:rPr>
              <w:rFonts w:cs="Times New Roman"/>
            </w:rPr>
          </w:pPr>
          <w:r w:rsidRPr="00141F49">
            <w:rPr>
              <w:rFonts w:cs="Times New Roman"/>
              <w:b/>
              <w:bCs/>
              <w:noProof/>
            </w:rPr>
            <w:fldChar w:fldCharType="end"/>
          </w:r>
        </w:p>
      </w:sdtContent>
    </w:sdt>
    <w:p w14:paraId="5AB39ECA" w14:textId="77777777" w:rsidR="00141F49" w:rsidRDefault="00141F49">
      <w:pPr>
        <w:rPr>
          <w:rFonts w:eastAsiaTheme="majorEastAsia" w:cstheme="majorBidi"/>
          <w:b/>
          <w:sz w:val="32"/>
          <w:szCs w:val="32"/>
        </w:rPr>
      </w:pPr>
      <w:r>
        <w:br w:type="page"/>
      </w:r>
    </w:p>
    <w:p w14:paraId="765AA25B" w14:textId="4DE5FA2C" w:rsidR="002475EB" w:rsidRDefault="00FD5829" w:rsidP="002475EB">
      <w:pPr>
        <w:pStyle w:val="Heading1"/>
        <w:numPr>
          <w:ilvl w:val="0"/>
          <w:numId w:val="3"/>
        </w:numPr>
      </w:pPr>
      <w:bookmarkStart w:id="1" w:name="_Toc161230326"/>
      <w:r>
        <w:lastRenderedPageBreak/>
        <w:t>Remote User-Authentication Principles</w:t>
      </w:r>
      <w:bookmarkEnd w:id="1"/>
      <w:r w:rsidR="002475EB">
        <w:br w:type="page"/>
      </w:r>
    </w:p>
    <w:p w14:paraId="014E82D2" w14:textId="283AE472" w:rsidR="00141F49" w:rsidRDefault="002475EB" w:rsidP="00141F49">
      <w:pPr>
        <w:pStyle w:val="Heading1"/>
        <w:numPr>
          <w:ilvl w:val="0"/>
          <w:numId w:val="3"/>
        </w:numPr>
      </w:pPr>
      <w:bookmarkStart w:id="2" w:name="_Toc161230327"/>
      <w:r>
        <w:lastRenderedPageBreak/>
        <w:t xml:space="preserve">Remote User-authentication using Symmetric </w:t>
      </w:r>
      <w:proofErr w:type="gramStart"/>
      <w:r>
        <w:t>encryption</w:t>
      </w:r>
      <w:bookmarkEnd w:id="2"/>
      <w:proofErr w:type="gramEnd"/>
    </w:p>
    <w:p w14:paraId="50E3DFF0" w14:textId="117D06B1" w:rsidR="00AB1B7D" w:rsidRPr="00141F49" w:rsidRDefault="00AB1B7D" w:rsidP="00141F49">
      <w:pPr>
        <w:pStyle w:val="Heading2"/>
        <w:numPr>
          <w:ilvl w:val="4"/>
          <w:numId w:val="2"/>
        </w:numPr>
        <w:ind w:left="851"/>
      </w:pPr>
      <w:bookmarkStart w:id="3" w:name="_Toc161230328"/>
      <w:r w:rsidRPr="00141F49">
        <w:t>Mutual Authentication</w:t>
      </w:r>
      <w:bookmarkEnd w:id="3"/>
    </w:p>
    <w:p w14:paraId="788DCD80" w14:textId="7AF42C7A" w:rsidR="00AB1B7D" w:rsidRPr="00141F49" w:rsidRDefault="00AB1B7D" w:rsidP="00141F49">
      <w:pPr>
        <w:rPr>
          <w:rFonts w:cs="Times New Roman"/>
          <w:sz w:val="24"/>
          <w:szCs w:val="24"/>
        </w:rPr>
      </w:pPr>
      <w:r w:rsidRPr="00141F49">
        <w:rPr>
          <w:rFonts w:cs="Times New Roman"/>
          <w:sz w:val="24"/>
          <w:szCs w:val="24"/>
        </w:rPr>
        <w:t>Mutual authentication, as the name implies, involves both parties proving their identities to each other. This ensures that not only is the client confident in the server's identity, but the server is also confident in the client's identity. Mutual authentication is crucial in scenarios where trust needs to be established in both directions.</w:t>
      </w:r>
    </w:p>
    <w:p w14:paraId="171DD98B" w14:textId="34D34EB4" w:rsidR="00AB1B7D" w:rsidRPr="00141F49" w:rsidRDefault="00AB1B7D" w:rsidP="00141F49">
      <w:pPr>
        <w:rPr>
          <w:rFonts w:cs="Times New Roman"/>
          <w:sz w:val="24"/>
          <w:szCs w:val="24"/>
        </w:rPr>
      </w:pPr>
      <w:r w:rsidRPr="00141F49">
        <w:rPr>
          <w:rFonts w:cs="Times New Roman"/>
          <w:sz w:val="24"/>
          <w:szCs w:val="24"/>
        </w:rPr>
        <w:t xml:space="preserve">An example of mutual authentication is seen in some secure communication protocols like Kerberos. In Kerberos, the client proves </w:t>
      </w:r>
      <w:r w:rsidR="00EC55C4" w:rsidRPr="00141F49">
        <w:rPr>
          <w:rFonts w:cs="Times New Roman"/>
          <w:sz w:val="24"/>
          <w:szCs w:val="24"/>
        </w:rPr>
        <w:t>its</w:t>
      </w:r>
      <w:r w:rsidRPr="00141F49">
        <w:rPr>
          <w:rFonts w:cs="Times New Roman"/>
          <w:sz w:val="24"/>
          <w:szCs w:val="24"/>
        </w:rPr>
        <w:t xml:space="preserve"> identity to the Key Distribution Center (KDC) and receives a ticket. When the client presents this ticket to the server, the server can verify the ticket's validity with the help of the KDC, thus authenticating the client. Meanwhile, the server also proves its identity to the client by showing that it can decrypt the information sent by the KDC, which could only be done if the server is legitimate.</w:t>
      </w:r>
    </w:p>
    <w:p w14:paraId="29DF2CDE" w14:textId="0D2090DE" w:rsidR="00EC55C4" w:rsidRPr="00141F49" w:rsidRDefault="00BF4F37" w:rsidP="00141F49">
      <w:pPr>
        <w:rPr>
          <w:rFonts w:cs="Times New Roman"/>
          <w:sz w:val="24"/>
          <w:szCs w:val="24"/>
        </w:rPr>
      </w:pPr>
      <w:r w:rsidRPr="00141F49">
        <w:rPr>
          <w:rFonts w:cs="Times New Roman"/>
          <w:b/>
          <w:bCs/>
          <w:sz w:val="24"/>
          <w:szCs w:val="24"/>
        </w:rPr>
        <w:t>Key Distribution Center (KDC)</w:t>
      </w:r>
      <w:r w:rsidR="00EC55C4" w:rsidRPr="00141F49">
        <w:rPr>
          <w:rFonts w:cs="Times New Roman"/>
          <w:sz w:val="24"/>
          <w:szCs w:val="24"/>
        </w:rPr>
        <w:t>:</w:t>
      </w:r>
    </w:p>
    <w:p w14:paraId="0F51EE9E" w14:textId="07858F82" w:rsidR="00EC55C4" w:rsidRPr="00141F49" w:rsidRDefault="00EC55C4" w:rsidP="00141F49">
      <w:pPr>
        <w:pStyle w:val="ListParagraph"/>
        <w:numPr>
          <w:ilvl w:val="2"/>
          <w:numId w:val="2"/>
        </w:numPr>
        <w:ind w:left="567"/>
        <w:rPr>
          <w:rFonts w:cs="Times New Roman"/>
          <w:sz w:val="24"/>
          <w:szCs w:val="24"/>
        </w:rPr>
      </w:pPr>
      <w:r w:rsidRPr="00141F49">
        <w:rPr>
          <w:rFonts w:cs="Times New Roman"/>
          <w:sz w:val="24"/>
          <w:szCs w:val="24"/>
        </w:rPr>
        <w:t>Each party in the network shares a secret key, known as a master key, with the KDC. The KDC is responsible for generating keys to be used for a short time over a connection between two parties, known as session keys, and for distributing those keys using the master keys to protect the distribution.</w:t>
      </w:r>
    </w:p>
    <w:p w14:paraId="4A411C51" w14:textId="524B5F1C" w:rsidR="00EC55C4" w:rsidRPr="00141F49" w:rsidRDefault="00000000" w:rsidP="00141F49">
      <w:pPr>
        <w:pStyle w:val="ListParagraph"/>
        <w:numPr>
          <w:ilvl w:val="2"/>
          <w:numId w:val="2"/>
        </w:numPr>
        <w:ind w:left="567"/>
        <w:rPr>
          <w:rFonts w:cs="Times New Roman"/>
          <w:sz w:val="24"/>
          <w:szCs w:val="24"/>
        </w:rPr>
      </w:pPr>
      <w:hyperlink r:id="rId9" w:anchor="See_also" w:history="1">
        <w:r w:rsidR="00607A46" w:rsidRPr="00141F49">
          <w:rPr>
            <w:rStyle w:val="Hyperlink"/>
            <w:rFonts w:cs="Times New Roman"/>
            <w:sz w:val="24"/>
            <w:szCs w:val="24"/>
          </w:rPr>
          <w:t>Needham–Schroeder protocol</w:t>
        </w:r>
      </w:hyperlink>
      <w:r w:rsidR="00C917A1" w:rsidRPr="00141F49">
        <w:rPr>
          <w:rFonts w:cs="Times New Roman"/>
          <w:sz w:val="24"/>
          <w:szCs w:val="24"/>
        </w:rPr>
        <w:t xml:space="preserve"> </w:t>
      </w:r>
      <w:r w:rsidR="00C917A1" w:rsidRPr="00141F49">
        <w:rPr>
          <w:rFonts w:cs="Times New Roman"/>
        </w:rPr>
        <w:t>[NEED78]</w:t>
      </w:r>
      <w:r w:rsidR="00DB662F" w:rsidRPr="00141F49">
        <w:rPr>
          <w:rFonts w:cs="Times New Roman"/>
          <w:sz w:val="24"/>
          <w:szCs w:val="24"/>
        </w:rPr>
        <w:t xml:space="preserve"> for secret key distribution</w:t>
      </w:r>
      <w:r w:rsidR="00607A46" w:rsidRPr="00141F49">
        <w:rPr>
          <w:rFonts w:cs="Times New Roman"/>
          <w:sz w:val="24"/>
          <w:szCs w:val="24"/>
        </w:rPr>
        <w:t>:</w:t>
      </w:r>
    </w:p>
    <w:p w14:paraId="14315C69" w14:textId="77777777" w:rsidR="00774DDD" w:rsidRPr="00141F49" w:rsidRDefault="00774DDD" w:rsidP="00141F49">
      <w:pPr>
        <w:pStyle w:val="ListParagraph"/>
        <w:numPr>
          <w:ilvl w:val="3"/>
          <w:numId w:val="2"/>
        </w:numPr>
        <w:ind w:left="567"/>
        <w:rPr>
          <w:rFonts w:cs="Times New Roman"/>
          <w:sz w:val="24"/>
          <w:szCs w:val="24"/>
        </w:rPr>
      </w:pPr>
      <w:r w:rsidRPr="00141F49">
        <w:rPr>
          <w:rFonts w:cs="Times New Roman"/>
          <w:sz w:val="24"/>
          <w:szCs w:val="24"/>
        </w:rPr>
        <w:t>The protocol can be summarized as follows:</w:t>
      </w:r>
    </w:p>
    <w:p w14:paraId="033F9D50" w14:textId="3A2E103A" w:rsidR="00607A46" w:rsidRPr="00141F49" w:rsidRDefault="00607A46" w:rsidP="00141F49">
      <w:pPr>
        <w:pStyle w:val="ListParagraph"/>
        <w:numPr>
          <w:ilvl w:val="4"/>
          <w:numId w:val="4"/>
        </w:numPr>
        <w:ind w:left="567"/>
        <w:rPr>
          <w:rFonts w:cs="Times New Roman"/>
          <w:sz w:val="24"/>
          <w:szCs w:val="24"/>
        </w:rPr>
      </w:pPr>
      <m:oMath>
        <m:r>
          <w:rPr>
            <w:rFonts w:ascii="Cambria Math" w:hAnsi="Cambria Math" w:cs="Times New Roman"/>
            <w:sz w:val="24"/>
            <w:szCs w:val="24"/>
          </w:rPr>
          <m:t xml:space="preserve">A→KDC:    </m:t>
        </m:r>
        <m:sSub>
          <m:sSubPr>
            <m:ctrlPr>
              <w:rPr>
                <w:rFonts w:ascii="Cambria Math" w:hAnsi="Cambria Math" w:cs="Times New Roman"/>
                <w:i/>
                <w:sz w:val="24"/>
                <w:szCs w:val="24"/>
              </w:rPr>
            </m:ctrlPr>
          </m:sSubPr>
          <m:e>
            <m:r>
              <w:rPr>
                <w:rFonts w:ascii="Cambria Math" w:hAnsi="Cambria Math" w:cs="Times New Roman"/>
                <w:sz w:val="24"/>
                <w:szCs w:val="24"/>
              </w:rPr>
              <m:t>ID</m:t>
            </m:r>
          </m:e>
          <m:sub>
            <m:r>
              <w:rPr>
                <w:rFonts w:ascii="Cambria Math" w:hAnsi="Cambria Math" w:cs="Times New Roman"/>
                <w:sz w:val="24"/>
                <w:szCs w:val="24"/>
              </w:rPr>
              <m:t>A</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ID</m:t>
            </m:r>
          </m:e>
          <m:sub>
            <m:r>
              <w:rPr>
                <w:rFonts w:ascii="Cambria Math" w:hAnsi="Cambria Math" w:cs="Times New Roman"/>
                <w:sz w:val="24"/>
                <w:szCs w:val="24"/>
              </w:rPr>
              <m:t>B</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1</m:t>
            </m:r>
          </m:sub>
        </m:sSub>
      </m:oMath>
    </w:p>
    <w:p w14:paraId="01324D44" w14:textId="1C3AB947" w:rsidR="00607A46" w:rsidRPr="00141F49" w:rsidRDefault="00607A46" w:rsidP="00141F49">
      <w:pPr>
        <w:pStyle w:val="ListParagraph"/>
        <w:numPr>
          <w:ilvl w:val="4"/>
          <w:numId w:val="4"/>
        </w:numPr>
        <w:ind w:left="567"/>
        <w:rPr>
          <w:rFonts w:cs="Times New Roman"/>
          <w:sz w:val="24"/>
          <w:szCs w:val="24"/>
        </w:rPr>
      </w:pPr>
      <m:oMath>
        <m:r>
          <w:rPr>
            <w:rFonts w:ascii="Cambria Math" w:hAnsi="Cambria Math" w:cs="Times New Roman"/>
            <w:sz w:val="24"/>
            <w:szCs w:val="24"/>
          </w:rPr>
          <m:t>KDC→A:    E(</m:t>
        </m:r>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a</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s</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ID</m:t>
            </m:r>
          </m:e>
          <m:sub>
            <m:r>
              <w:rPr>
                <w:rFonts w:ascii="Cambria Math" w:hAnsi="Cambria Math" w:cs="Times New Roman"/>
                <w:sz w:val="24"/>
                <w:szCs w:val="24"/>
              </w:rPr>
              <m:t>B</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1</m:t>
            </m:r>
          </m:sub>
        </m:sSub>
        <m:r>
          <w:rPr>
            <w:rFonts w:ascii="Cambria Math" w:hAnsi="Cambria Math" w:cs="Times New Roman"/>
            <w:sz w:val="24"/>
            <w:szCs w:val="24"/>
          </w:rPr>
          <m:t>∥E(</m:t>
        </m:r>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b</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s</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ID</m:t>
            </m:r>
          </m:e>
          <m:sub>
            <m:r>
              <w:rPr>
                <w:rFonts w:ascii="Cambria Math" w:hAnsi="Cambria Math" w:cs="Times New Roman"/>
                <w:sz w:val="24"/>
                <w:szCs w:val="24"/>
              </w:rPr>
              <m:t>A</m:t>
            </m:r>
          </m:sub>
        </m:sSub>
        <m:r>
          <w:rPr>
            <w:rFonts w:ascii="Cambria Math" w:hAnsi="Cambria Math" w:cs="Times New Roman"/>
            <w:sz w:val="24"/>
            <w:szCs w:val="24"/>
          </w:rPr>
          <m:t>])</m:t>
        </m:r>
        <m:r>
          <w:rPr>
            <w:rFonts w:ascii="Cambria Math" w:eastAsiaTheme="minorEastAsia" w:hAnsi="Cambria Math" w:cs="Times New Roman"/>
            <w:sz w:val="24"/>
            <w:szCs w:val="24"/>
          </w:rPr>
          <m:t>])</m:t>
        </m:r>
      </m:oMath>
    </w:p>
    <w:p w14:paraId="1C5FC1EE" w14:textId="58AF2690" w:rsidR="007271BD" w:rsidRPr="00141F49" w:rsidRDefault="007271BD" w:rsidP="00141F49">
      <w:pPr>
        <w:pStyle w:val="ListParagraph"/>
        <w:numPr>
          <w:ilvl w:val="4"/>
          <w:numId w:val="4"/>
        </w:numPr>
        <w:ind w:left="567"/>
        <w:rPr>
          <w:rFonts w:cs="Times New Roman"/>
          <w:sz w:val="24"/>
          <w:szCs w:val="24"/>
        </w:rPr>
      </w:pPr>
      <m:oMath>
        <m:r>
          <w:rPr>
            <w:rFonts w:ascii="Cambria Math" w:hAnsi="Cambria Math" w:cs="Times New Roman"/>
            <w:sz w:val="24"/>
            <w:szCs w:val="24"/>
          </w:rPr>
          <m:t>A→B:          E(</m:t>
        </m:r>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b</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s</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ID</m:t>
            </m:r>
          </m:e>
          <m:sub>
            <m:r>
              <w:rPr>
                <w:rFonts w:ascii="Cambria Math" w:hAnsi="Cambria Math" w:cs="Times New Roman"/>
                <w:sz w:val="24"/>
                <w:szCs w:val="24"/>
              </w:rPr>
              <m:t>A</m:t>
            </m:r>
          </m:sub>
        </m:sSub>
        <m:r>
          <w:rPr>
            <w:rFonts w:ascii="Cambria Math" w:hAnsi="Cambria Math" w:cs="Times New Roman"/>
            <w:sz w:val="24"/>
            <w:szCs w:val="24"/>
          </w:rPr>
          <m:t>])</m:t>
        </m:r>
        <m:r>
          <w:rPr>
            <w:rFonts w:ascii="Cambria Math" w:eastAsiaTheme="minorEastAsia" w:hAnsi="Cambria Math" w:cs="Times New Roman"/>
            <w:sz w:val="24"/>
            <w:szCs w:val="24"/>
          </w:rPr>
          <m:t>])</m:t>
        </m:r>
      </m:oMath>
    </w:p>
    <w:p w14:paraId="6A9DAD9B" w14:textId="49D5B47C" w:rsidR="00B4573B" w:rsidRPr="00141F49" w:rsidRDefault="00B4573B" w:rsidP="00141F49">
      <w:pPr>
        <w:pStyle w:val="ListParagraph"/>
        <w:numPr>
          <w:ilvl w:val="4"/>
          <w:numId w:val="4"/>
        </w:numPr>
        <w:ind w:left="567"/>
        <w:rPr>
          <w:rFonts w:cs="Times New Roman"/>
          <w:sz w:val="24"/>
          <w:szCs w:val="24"/>
        </w:rPr>
      </w:pPr>
      <m:oMath>
        <m:r>
          <w:rPr>
            <w:rFonts w:ascii="Cambria Math" w:hAnsi="Cambria Math" w:cs="Times New Roman"/>
            <w:sz w:val="24"/>
            <w:szCs w:val="24"/>
          </w:rPr>
          <m:t>B→A:</m:t>
        </m:r>
        <m:r>
          <w:rPr>
            <w:rFonts w:ascii="Cambria Math" w:eastAsiaTheme="minorEastAsia" w:hAnsi="Cambria Math" w:cs="Times New Roman"/>
            <w:sz w:val="24"/>
            <w:szCs w:val="24"/>
          </w:rPr>
          <m:t xml:space="preserve">          E</m:t>
        </m:r>
        <m:d>
          <m:dPr>
            <m:ctrlPr>
              <w:rPr>
                <w:rFonts w:ascii="Cambria Math" w:eastAsiaTheme="minorEastAsia"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s</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2</m:t>
                </m:r>
              </m:sub>
            </m:sSub>
          </m:e>
        </m:d>
      </m:oMath>
    </w:p>
    <w:p w14:paraId="0DD7D0D2" w14:textId="2DA15D59" w:rsidR="00B4573B" w:rsidRPr="00141F49" w:rsidRDefault="00B4573B" w:rsidP="00141F49">
      <w:pPr>
        <w:pStyle w:val="ListParagraph"/>
        <w:numPr>
          <w:ilvl w:val="4"/>
          <w:numId w:val="4"/>
        </w:numPr>
        <w:ind w:left="567"/>
        <w:rPr>
          <w:rFonts w:cs="Times New Roman"/>
          <w:sz w:val="24"/>
          <w:szCs w:val="24"/>
        </w:rPr>
      </w:pPr>
      <m:oMath>
        <m:r>
          <w:rPr>
            <w:rFonts w:ascii="Cambria Math" w:hAnsi="Cambria Math" w:cs="Times New Roman"/>
            <w:sz w:val="24"/>
            <w:szCs w:val="24"/>
          </w:rPr>
          <m:t>A→B:          E</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s</m:t>
                </m:r>
              </m:sub>
            </m:sSub>
            <m:r>
              <w:rPr>
                <w:rFonts w:ascii="Cambria Math" w:hAnsi="Cambria Math" w:cs="Times New Roman"/>
                <w:sz w:val="24"/>
                <w:szCs w:val="24"/>
              </w:rPr>
              <m:t>,f</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2</m:t>
                    </m:r>
                  </m:sub>
                </m:sSub>
              </m:e>
            </m:d>
          </m:e>
        </m:d>
      </m:oMath>
      <w:r w:rsidRPr="00141F49">
        <w:rPr>
          <w:rFonts w:eastAsiaTheme="minorEastAsia" w:cs="Times New Roman"/>
          <w:sz w:val="24"/>
          <w:szCs w:val="24"/>
        </w:rPr>
        <w:t xml:space="preserve"> f () is a generic function that modifies the values of nonce (N) </w:t>
      </w:r>
    </w:p>
    <w:p w14:paraId="7A588752" w14:textId="00A5C07A" w:rsidR="00BF4F37" w:rsidRPr="00141F49" w:rsidRDefault="00774DDD" w:rsidP="00141F49">
      <w:pPr>
        <w:ind w:left="567"/>
        <w:rPr>
          <w:rFonts w:cs="Times New Roman"/>
          <w:sz w:val="24"/>
          <w:szCs w:val="24"/>
        </w:rPr>
      </w:pPr>
      <w:r w:rsidRPr="00141F49">
        <w:rPr>
          <w:rFonts w:cs="Times New Roman"/>
          <w:sz w:val="24"/>
          <w:szCs w:val="24"/>
        </w:rPr>
        <w:t xml:space="preserve">                                     </w:t>
      </w:r>
      <w:r w:rsidR="00BF4F37" w:rsidRPr="00141F49">
        <w:rPr>
          <w:rFonts w:cs="Times New Roman"/>
          <w:noProof/>
        </w:rPr>
        <w:drawing>
          <wp:inline distT="0" distB="0" distL="0" distR="0" wp14:anchorId="54681FC8" wp14:editId="317C3C77">
            <wp:extent cx="4348508" cy="2535382"/>
            <wp:effectExtent l="0" t="0" r="0" b="0"/>
            <wp:docPr id="307160523" name="Picture 3" descr="Diagram of a diagram of a key distribution cen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160523" name="Picture 3" descr="Diagram of a diagram of a key distribution center&#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07145" cy="2569570"/>
                    </a:xfrm>
                    <a:prstGeom prst="rect">
                      <a:avLst/>
                    </a:prstGeom>
                    <a:noFill/>
                    <a:ln>
                      <a:noFill/>
                    </a:ln>
                  </pic:spPr>
                </pic:pic>
              </a:graphicData>
            </a:graphic>
          </wp:inline>
        </w:drawing>
      </w:r>
    </w:p>
    <w:p w14:paraId="4B2944F3" w14:textId="77777777" w:rsidR="00B128E1" w:rsidRPr="00141F49" w:rsidRDefault="00B4573B" w:rsidP="00141F49">
      <w:pPr>
        <w:ind w:left="567" w:firstLine="360"/>
        <w:rPr>
          <w:rFonts w:eastAsiaTheme="minorEastAsia" w:cs="Times New Roman"/>
          <w:sz w:val="24"/>
          <w:szCs w:val="24"/>
        </w:rPr>
      </w:pPr>
      <w:r w:rsidRPr="00141F49">
        <w:rPr>
          <w:rFonts w:cs="Times New Roman"/>
          <w:sz w:val="24"/>
          <w:szCs w:val="24"/>
        </w:rPr>
        <w:lastRenderedPageBreak/>
        <w:t>A and B are identities of Alice and Bob respectively</w:t>
      </w:r>
      <w:r w:rsidR="00DB662F" w:rsidRPr="00141F49">
        <w:rPr>
          <w:rFonts w:cs="Times New Roman"/>
          <w:sz w:val="24"/>
          <w:szCs w:val="24"/>
        </w:rPr>
        <w:t xml:space="preserve">, Secret keys </w:t>
      </w:r>
      <m:oMath>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a</m:t>
            </m:r>
          </m:sub>
        </m:sSub>
      </m:oMath>
      <w:r w:rsidR="00DB662F" w:rsidRPr="00141F49">
        <w:rPr>
          <w:rFonts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b</m:t>
            </m:r>
          </m:sub>
        </m:sSub>
      </m:oMath>
      <w:r w:rsidR="00DB662F" w:rsidRPr="00141F49">
        <w:rPr>
          <w:rFonts w:cs="Times New Roman"/>
          <w:sz w:val="24"/>
          <w:szCs w:val="24"/>
        </w:rPr>
        <w:t xml:space="preserve"> are shared between A and the KDC and B and the KDC, respectively. The purpose of the protocol is to distribute securely a session key </w:t>
      </w:r>
      <m:oMath>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s</m:t>
            </m:r>
          </m:sub>
        </m:sSub>
      </m:oMath>
      <w:r w:rsidR="00DB662F" w:rsidRPr="00141F49">
        <w:rPr>
          <w:rFonts w:cs="Times New Roman"/>
          <w:sz w:val="24"/>
          <w:szCs w:val="24"/>
        </w:rPr>
        <w:t xml:space="preserve"> to A and B.</w:t>
      </w:r>
      <w:r w:rsidR="007F7A45" w:rsidRPr="00141F49">
        <w:rPr>
          <w:rFonts w:cs="Times New Roman"/>
          <w:sz w:val="24"/>
          <w:szCs w:val="24"/>
        </w:rPr>
        <w:t xml:space="preserve"> Firstly A send a request to KDC include: A’s ID, B’s ID and a nonce,</w:t>
      </w:r>
      <w:r w:rsidR="00DB662F" w:rsidRPr="00141F49">
        <w:rPr>
          <w:rFonts w:cs="Times New Roman"/>
          <w:sz w:val="24"/>
          <w:szCs w:val="24"/>
        </w:rPr>
        <w:t xml:space="preserve"> In step 2 A receive </w:t>
      </w:r>
      <m:oMath>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s</m:t>
            </m:r>
          </m:sub>
        </m:sSub>
      </m:oMath>
      <w:r w:rsidR="00DB662F" w:rsidRPr="00141F49">
        <w:rPr>
          <w:rFonts w:eastAsiaTheme="minorEastAsia" w:cs="Times New Roman"/>
          <w:sz w:val="24"/>
          <w:szCs w:val="24"/>
        </w:rPr>
        <w:t xml:space="preserve"> and an encrypted message </w:t>
      </w:r>
      <m:oMath>
        <m:r>
          <w:rPr>
            <w:rFonts w:ascii="Cambria Math" w:hAnsi="Cambria Math" w:cs="Times New Roman"/>
            <w:sz w:val="24"/>
            <w:szCs w:val="24"/>
          </w:rPr>
          <m:t>E(</m:t>
        </m:r>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b</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s</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ID</m:t>
            </m:r>
          </m:e>
          <m:sub>
            <m:r>
              <w:rPr>
                <w:rFonts w:ascii="Cambria Math" w:hAnsi="Cambria Math" w:cs="Times New Roman"/>
                <w:sz w:val="24"/>
                <w:szCs w:val="24"/>
              </w:rPr>
              <m:t>A</m:t>
            </m:r>
          </m:sub>
        </m:sSub>
        <m:r>
          <w:rPr>
            <w:rFonts w:ascii="Cambria Math" w:hAnsi="Cambria Math" w:cs="Times New Roman"/>
            <w:sz w:val="24"/>
            <w:szCs w:val="24"/>
          </w:rPr>
          <m:t>])</m:t>
        </m:r>
      </m:oMath>
      <w:r w:rsidR="007F7A45" w:rsidRPr="00141F49">
        <w:rPr>
          <w:rFonts w:eastAsiaTheme="minorEastAsia" w:cs="Times New Roman"/>
          <w:sz w:val="24"/>
          <w:szCs w:val="24"/>
        </w:rPr>
        <w:t xml:space="preserve"> from KDC</w:t>
      </w:r>
      <w:r w:rsidR="00DB662F" w:rsidRPr="00141F49">
        <w:rPr>
          <w:rFonts w:eastAsiaTheme="minorEastAsia" w:cs="Times New Roman"/>
          <w:sz w:val="24"/>
          <w:szCs w:val="24"/>
        </w:rPr>
        <w:t xml:space="preserve"> that </w:t>
      </w:r>
      <w:r w:rsidR="007F7A45" w:rsidRPr="00141F49">
        <w:rPr>
          <w:rFonts w:eastAsiaTheme="minorEastAsia" w:cs="Times New Roman"/>
          <w:sz w:val="24"/>
          <w:szCs w:val="24"/>
        </w:rPr>
        <w:t>only B</w:t>
      </w:r>
      <w:r w:rsidR="00DB662F" w:rsidRPr="00141F49">
        <w:rPr>
          <w:rFonts w:eastAsiaTheme="minorEastAsia" w:cs="Times New Roman"/>
          <w:sz w:val="24"/>
          <w:szCs w:val="24"/>
        </w:rPr>
        <w:t xml:space="preserve"> </w:t>
      </w:r>
      <w:r w:rsidR="007F7A45" w:rsidRPr="00141F49">
        <w:rPr>
          <w:rFonts w:eastAsiaTheme="minorEastAsia" w:cs="Times New Roman"/>
          <w:sz w:val="24"/>
          <w:szCs w:val="24"/>
        </w:rPr>
        <w:t xml:space="preserve">can </w:t>
      </w:r>
      <w:r w:rsidR="00DB662F" w:rsidRPr="00141F49">
        <w:rPr>
          <w:rFonts w:eastAsiaTheme="minorEastAsia" w:cs="Times New Roman"/>
          <w:sz w:val="24"/>
          <w:szCs w:val="24"/>
        </w:rPr>
        <w:t>decrypt</w:t>
      </w:r>
      <w:r w:rsidR="007F7A45" w:rsidRPr="00141F49">
        <w:rPr>
          <w:rFonts w:eastAsiaTheme="minorEastAsia" w:cs="Times New Roman"/>
          <w:sz w:val="24"/>
          <w:szCs w:val="24"/>
        </w:rPr>
        <w:t xml:space="preserve">, A then send this message to B in step 3. In step 4 B acknowledges </w:t>
      </w:r>
      <m:oMath>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s</m:t>
            </m:r>
          </m:sub>
        </m:sSub>
      </m:oMath>
      <w:r w:rsidR="007F7A45" w:rsidRPr="00141F49">
        <w:rPr>
          <w:rFonts w:eastAsiaTheme="minorEastAsia" w:cs="Times New Roman"/>
          <w:sz w:val="24"/>
          <w:szCs w:val="24"/>
        </w:rPr>
        <w:t xml:space="preserve"> and step 5 assures </w:t>
      </w:r>
      <w:r w:rsidR="00EF3794" w:rsidRPr="00141F49">
        <w:rPr>
          <w:rFonts w:eastAsiaTheme="minorEastAsia" w:cs="Times New Roman"/>
          <w:sz w:val="24"/>
          <w:szCs w:val="24"/>
        </w:rPr>
        <w:t xml:space="preserve">A know </w:t>
      </w:r>
      <m:oMath>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s</m:t>
            </m:r>
          </m:sub>
        </m:sSub>
      </m:oMath>
      <w:r w:rsidR="00EF3794" w:rsidRPr="00141F49">
        <w:rPr>
          <w:rFonts w:eastAsiaTheme="minorEastAsia" w:cs="Times New Roman"/>
          <w:sz w:val="24"/>
          <w:szCs w:val="24"/>
        </w:rPr>
        <w:t xml:space="preserve"> and assures B that this is a fresh message by the uses of nonce </w:t>
      </w:r>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2</m:t>
            </m:r>
          </m:sub>
        </m:sSub>
      </m:oMath>
      <w:r w:rsidR="00EF3794" w:rsidRPr="00141F49">
        <w:rPr>
          <w:rFonts w:eastAsiaTheme="minorEastAsia" w:cs="Times New Roman"/>
          <w:sz w:val="24"/>
          <w:szCs w:val="24"/>
        </w:rPr>
        <w:t xml:space="preserve">. The purpose of steps 4 and 5 is to prevent a certain type of replay attack. </w:t>
      </w:r>
      <w:proofErr w:type="gramStart"/>
      <w:r w:rsidR="00EF3794" w:rsidRPr="00141F49">
        <w:rPr>
          <w:rFonts w:eastAsiaTheme="minorEastAsia" w:cs="Times New Roman"/>
          <w:sz w:val="24"/>
          <w:szCs w:val="24"/>
        </w:rPr>
        <w:t>In particular, if</w:t>
      </w:r>
      <w:proofErr w:type="gramEnd"/>
      <w:r w:rsidR="00EF3794" w:rsidRPr="00141F49">
        <w:rPr>
          <w:rFonts w:eastAsiaTheme="minorEastAsia" w:cs="Times New Roman"/>
          <w:sz w:val="24"/>
          <w:szCs w:val="24"/>
        </w:rPr>
        <w:t xml:space="preserve"> an opponent is able to capture the message in step 3 and replay it, this might in some fashion disrupt operations at B. </w:t>
      </w:r>
    </w:p>
    <w:p w14:paraId="7F1A3170" w14:textId="50415608" w:rsidR="00B128E1" w:rsidRPr="00141F49" w:rsidRDefault="00BF4F37" w:rsidP="00141F49">
      <w:pPr>
        <w:ind w:left="567" w:firstLine="360"/>
        <w:rPr>
          <w:rFonts w:eastAsiaTheme="minorEastAsia" w:cs="Times New Roman"/>
          <w:sz w:val="24"/>
          <w:szCs w:val="24"/>
        </w:rPr>
      </w:pPr>
      <w:r w:rsidRPr="00141F49">
        <w:rPr>
          <w:rFonts w:eastAsiaTheme="minorEastAsia" w:cs="Times New Roman"/>
          <w:sz w:val="24"/>
          <w:szCs w:val="24"/>
        </w:rPr>
        <w:t>Despite the handshake of steps 4 and 5, the protocol is still vulnerable to a form of replay attack. Suppose that an opponent, X, has been able to compromise an old session key.</w:t>
      </w:r>
      <w:r w:rsidR="00B128E1" w:rsidRPr="00141F49">
        <w:rPr>
          <w:rFonts w:cs="Times New Roman"/>
        </w:rPr>
        <w:t xml:space="preserve"> </w:t>
      </w:r>
      <w:r w:rsidR="00B128E1" w:rsidRPr="00141F49">
        <w:rPr>
          <w:rFonts w:eastAsiaTheme="minorEastAsia" w:cs="Times New Roman"/>
          <w:sz w:val="24"/>
          <w:szCs w:val="24"/>
        </w:rPr>
        <w:t>X can impersonate A and trick B into using the old key by simply replaying step 3. Unless B remembers indefinitely all previous session keys used with A, B will be unable to determine that this is a replay. If X can intercept the handshake message in step 4, then it can impersonate A’s response in step 5. From this point on, X can send bogus messages to B that appear to B to come from A using an authenticated session key.</w:t>
      </w:r>
    </w:p>
    <w:p w14:paraId="70E3651A" w14:textId="18EC0D79" w:rsidR="00774DDD" w:rsidRPr="00141F49" w:rsidRDefault="00774DDD" w:rsidP="00141F49">
      <w:pPr>
        <w:pStyle w:val="ListParagraph"/>
        <w:numPr>
          <w:ilvl w:val="2"/>
          <w:numId w:val="2"/>
        </w:numPr>
        <w:ind w:left="567"/>
        <w:rPr>
          <w:rFonts w:eastAsiaTheme="minorEastAsia" w:cs="Times New Roman"/>
          <w:sz w:val="24"/>
          <w:szCs w:val="24"/>
        </w:rPr>
      </w:pPr>
      <w:r w:rsidRPr="00141F49">
        <w:rPr>
          <w:rFonts w:cs="Times New Roman"/>
          <w:sz w:val="24"/>
          <w:szCs w:val="24"/>
        </w:rPr>
        <w:t>Denning [DENN81, DENN82] proposes to overcome this weakness by a modification to the Needham/Schroeder protocol that includes the addition of a timestamp to steps 2 and 3</w:t>
      </w:r>
      <w:r w:rsidR="00C211E7" w:rsidRPr="00141F49">
        <w:rPr>
          <w:rFonts w:cs="Times New Roman"/>
          <w:sz w:val="24"/>
          <w:szCs w:val="24"/>
        </w:rPr>
        <w:t>:</w:t>
      </w:r>
    </w:p>
    <w:p w14:paraId="38F9DB2A" w14:textId="16771D73" w:rsidR="00774DDD" w:rsidRPr="00141F49" w:rsidRDefault="00C211E7" w:rsidP="00141F49">
      <w:pPr>
        <w:pStyle w:val="ListParagraph"/>
        <w:numPr>
          <w:ilvl w:val="3"/>
          <w:numId w:val="2"/>
        </w:numPr>
        <w:ind w:left="567"/>
        <w:rPr>
          <w:rFonts w:eastAsiaTheme="minorEastAsia" w:cs="Times New Roman"/>
          <w:sz w:val="24"/>
          <w:szCs w:val="24"/>
        </w:rPr>
      </w:pPr>
      <w:r w:rsidRPr="00141F49">
        <w:rPr>
          <w:rFonts w:cs="Times New Roman"/>
          <w:sz w:val="24"/>
          <w:szCs w:val="24"/>
        </w:rPr>
        <w:t xml:space="preserve">Her proposal assumes that the master keys, </w:t>
      </w:r>
      <m:oMath>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a</m:t>
            </m:r>
          </m:sub>
        </m:sSub>
      </m:oMath>
      <w:r w:rsidRPr="00141F49">
        <w:rPr>
          <w:rFonts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b</m:t>
            </m:r>
          </m:sub>
        </m:sSub>
      </m:oMath>
      <w:r w:rsidRPr="00141F49">
        <w:rPr>
          <w:rFonts w:cs="Times New Roman"/>
          <w:sz w:val="24"/>
          <w:szCs w:val="24"/>
        </w:rPr>
        <w:t>, are secure, and it consists of the following steps:</w:t>
      </w:r>
    </w:p>
    <w:p w14:paraId="61AE3886" w14:textId="77777777" w:rsidR="00C211E7" w:rsidRPr="00141F49" w:rsidRDefault="00C211E7" w:rsidP="00141F49">
      <w:pPr>
        <w:pStyle w:val="ListParagraph"/>
        <w:numPr>
          <w:ilvl w:val="4"/>
          <w:numId w:val="2"/>
        </w:numPr>
        <w:ind w:left="567"/>
        <w:rPr>
          <w:rFonts w:cs="Times New Roman"/>
          <w:sz w:val="24"/>
          <w:szCs w:val="24"/>
        </w:rPr>
      </w:pPr>
      <w:bookmarkStart w:id="4" w:name="_Hlk158032459"/>
      <m:oMath>
        <m:r>
          <w:rPr>
            <w:rFonts w:ascii="Cambria Math" w:hAnsi="Cambria Math" w:cs="Times New Roman"/>
            <w:sz w:val="24"/>
            <w:szCs w:val="24"/>
          </w:rPr>
          <m:t xml:space="preserve">A→KDC:    </m:t>
        </m:r>
        <m:sSub>
          <m:sSubPr>
            <m:ctrlPr>
              <w:rPr>
                <w:rFonts w:ascii="Cambria Math" w:hAnsi="Cambria Math" w:cs="Times New Roman"/>
                <w:i/>
                <w:sz w:val="24"/>
                <w:szCs w:val="24"/>
              </w:rPr>
            </m:ctrlPr>
          </m:sSubPr>
          <m:e>
            <m:r>
              <w:rPr>
                <w:rFonts w:ascii="Cambria Math" w:hAnsi="Cambria Math" w:cs="Times New Roman"/>
                <w:sz w:val="24"/>
                <w:szCs w:val="24"/>
              </w:rPr>
              <m:t>ID</m:t>
            </m:r>
          </m:e>
          <m:sub>
            <m:r>
              <w:rPr>
                <w:rFonts w:ascii="Cambria Math" w:hAnsi="Cambria Math" w:cs="Times New Roman"/>
                <w:sz w:val="24"/>
                <w:szCs w:val="24"/>
              </w:rPr>
              <m:t>A</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ID</m:t>
            </m:r>
          </m:e>
          <m:sub>
            <m:r>
              <w:rPr>
                <w:rFonts w:ascii="Cambria Math" w:hAnsi="Cambria Math" w:cs="Times New Roman"/>
                <w:sz w:val="24"/>
                <w:szCs w:val="24"/>
              </w:rPr>
              <m:t>B</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1</m:t>
            </m:r>
          </m:sub>
        </m:sSub>
      </m:oMath>
    </w:p>
    <w:p w14:paraId="763643D3" w14:textId="72E32FBB" w:rsidR="00C211E7" w:rsidRPr="00141F49" w:rsidRDefault="00C211E7" w:rsidP="00141F49">
      <w:pPr>
        <w:pStyle w:val="ListParagraph"/>
        <w:numPr>
          <w:ilvl w:val="4"/>
          <w:numId w:val="2"/>
        </w:numPr>
        <w:ind w:left="567"/>
        <w:rPr>
          <w:rFonts w:cs="Times New Roman"/>
          <w:sz w:val="24"/>
          <w:szCs w:val="24"/>
        </w:rPr>
      </w:pPr>
      <w:bookmarkStart w:id="5" w:name="_Hlk158032507"/>
      <w:bookmarkEnd w:id="4"/>
      <m:oMath>
        <m:r>
          <w:rPr>
            <w:rFonts w:ascii="Cambria Math" w:hAnsi="Cambria Math" w:cs="Times New Roman"/>
            <w:sz w:val="24"/>
            <w:szCs w:val="24"/>
          </w:rPr>
          <m:t>KDC→A:    E(</m:t>
        </m:r>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a</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s</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ID</m:t>
            </m:r>
          </m:e>
          <m:sub>
            <m:r>
              <w:rPr>
                <w:rFonts w:ascii="Cambria Math" w:hAnsi="Cambria Math" w:cs="Times New Roman"/>
                <w:sz w:val="24"/>
                <w:szCs w:val="24"/>
              </w:rPr>
              <m:t>B</m:t>
            </m:r>
          </m:sub>
        </m:sSub>
        <m:r>
          <w:rPr>
            <w:rFonts w:ascii="Cambria Math" w:hAnsi="Cambria Math" w:cs="Times New Roman"/>
            <w:sz w:val="24"/>
            <w:szCs w:val="24"/>
          </w:rPr>
          <m:t>∥T∥E(</m:t>
        </m:r>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b</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s</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ID</m:t>
            </m:r>
          </m:e>
          <m:sub>
            <m:r>
              <w:rPr>
                <w:rFonts w:ascii="Cambria Math" w:hAnsi="Cambria Math" w:cs="Times New Roman"/>
                <w:sz w:val="24"/>
                <w:szCs w:val="24"/>
              </w:rPr>
              <m:t>A</m:t>
            </m:r>
          </m:sub>
        </m:sSub>
        <m:r>
          <w:rPr>
            <w:rFonts w:ascii="Cambria Math" w:hAnsi="Cambria Math" w:cs="Times New Roman"/>
            <w:sz w:val="24"/>
            <w:szCs w:val="24"/>
          </w:rPr>
          <m:t>∥T])</m:t>
        </m:r>
        <m:r>
          <w:rPr>
            <w:rFonts w:ascii="Cambria Math" w:eastAsiaTheme="minorEastAsia" w:hAnsi="Cambria Math" w:cs="Times New Roman"/>
            <w:sz w:val="24"/>
            <w:szCs w:val="24"/>
          </w:rPr>
          <m:t>])</m:t>
        </m:r>
      </m:oMath>
    </w:p>
    <w:bookmarkEnd w:id="5"/>
    <w:p w14:paraId="1DE36157" w14:textId="0067EB43" w:rsidR="00C211E7" w:rsidRPr="00141F49" w:rsidRDefault="00C211E7" w:rsidP="00141F49">
      <w:pPr>
        <w:pStyle w:val="ListParagraph"/>
        <w:numPr>
          <w:ilvl w:val="4"/>
          <w:numId w:val="2"/>
        </w:numPr>
        <w:ind w:left="567"/>
        <w:rPr>
          <w:rFonts w:eastAsiaTheme="minorEastAsia" w:cs="Times New Roman"/>
          <w:sz w:val="24"/>
          <w:szCs w:val="24"/>
        </w:rPr>
      </w:pPr>
      <m:oMath>
        <m:r>
          <w:rPr>
            <w:rFonts w:ascii="Cambria Math" w:hAnsi="Cambria Math" w:cs="Times New Roman"/>
            <w:sz w:val="24"/>
            <w:szCs w:val="24"/>
          </w:rPr>
          <m:t>E(</m:t>
        </m:r>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b</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s</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ID</m:t>
            </m:r>
          </m:e>
          <m:sub>
            <m:r>
              <w:rPr>
                <w:rFonts w:ascii="Cambria Math" w:hAnsi="Cambria Math" w:cs="Times New Roman"/>
                <w:sz w:val="24"/>
                <w:szCs w:val="24"/>
              </w:rPr>
              <m:t>A</m:t>
            </m:r>
          </m:sub>
        </m:sSub>
        <m:r>
          <w:rPr>
            <w:rFonts w:ascii="Cambria Math" w:hAnsi="Cambria Math" w:cs="Times New Roman"/>
            <w:sz w:val="24"/>
            <w:szCs w:val="24"/>
          </w:rPr>
          <m:t>∥T])</m:t>
        </m:r>
      </m:oMath>
    </w:p>
    <w:p w14:paraId="53138AC9" w14:textId="25B6F9B7" w:rsidR="00C211E7" w:rsidRPr="00141F49" w:rsidRDefault="00C211E7" w:rsidP="00141F49">
      <w:pPr>
        <w:pStyle w:val="ListParagraph"/>
        <w:numPr>
          <w:ilvl w:val="4"/>
          <w:numId w:val="2"/>
        </w:numPr>
        <w:ind w:left="567"/>
        <w:rPr>
          <w:rFonts w:cs="Times New Roman"/>
          <w:sz w:val="24"/>
          <w:szCs w:val="24"/>
        </w:rPr>
      </w:pPr>
      <m:oMath>
        <m:r>
          <w:rPr>
            <w:rFonts w:ascii="Cambria Math" w:hAnsi="Cambria Math" w:cs="Times New Roman"/>
            <w:sz w:val="24"/>
            <w:szCs w:val="24"/>
          </w:rPr>
          <m:t>B→A:</m:t>
        </m:r>
        <m:r>
          <w:rPr>
            <w:rFonts w:ascii="Cambria Math" w:eastAsiaTheme="minorEastAsia" w:hAnsi="Cambria Math" w:cs="Times New Roman"/>
            <w:sz w:val="24"/>
            <w:szCs w:val="24"/>
          </w:rPr>
          <m:t xml:space="preserve">          E</m:t>
        </m:r>
        <m:d>
          <m:dPr>
            <m:ctrlPr>
              <w:rPr>
                <w:rFonts w:ascii="Cambria Math" w:eastAsiaTheme="minorEastAsia"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s</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1</m:t>
                </m:r>
              </m:sub>
            </m:sSub>
          </m:e>
        </m:d>
      </m:oMath>
    </w:p>
    <w:p w14:paraId="33D235BC" w14:textId="5D78F072" w:rsidR="00C211E7" w:rsidRPr="00141F49" w:rsidRDefault="00C211E7" w:rsidP="00141F49">
      <w:pPr>
        <w:pStyle w:val="ListParagraph"/>
        <w:numPr>
          <w:ilvl w:val="4"/>
          <w:numId w:val="2"/>
        </w:numPr>
        <w:ind w:left="567"/>
        <w:rPr>
          <w:rFonts w:cs="Times New Roman"/>
          <w:sz w:val="24"/>
          <w:szCs w:val="24"/>
        </w:rPr>
      </w:pPr>
      <m:oMath>
        <m:r>
          <w:rPr>
            <w:rFonts w:ascii="Cambria Math" w:hAnsi="Cambria Math" w:cs="Times New Roman"/>
            <w:sz w:val="24"/>
            <w:szCs w:val="24"/>
          </w:rPr>
          <m:t>A→B:          E</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s</m:t>
                </m:r>
              </m:sub>
            </m:sSub>
            <m:r>
              <w:rPr>
                <w:rFonts w:ascii="Cambria Math" w:hAnsi="Cambria Math" w:cs="Times New Roman"/>
                <w:sz w:val="24"/>
                <w:szCs w:val="24"/>
              </w:rPr>
              <m:t>,f</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1</m:t>
                    </m:r>
                  </m:sub>
                </m:sSub>
              </m:e>
            </m:d>
          </m:e>
        </m:d>
      </m:oMath>
      <w:r w:rsidRPr="00141F49">
        <w:rPr>
          <w:rFonts w:eastAsiaTheme="minorEastAsia" w:cs="Times New Roman"/>
          <w:sz w:val="24"/>
          <w:szCs w:val="24"/>
        </w:rPr>
        <w:t xml:space="preserve"> </w:t>
      </w:r>
    </w:p>
    <w:p w14:paraId="2B187467" w14:textId="2D13DFCA" w:rsidR="00C211E7" w:rsidRPr="00141F49" w:rsidRDefault="00C211E7" w:rsidP="00141F49">
      <w:pPr>
        <w:pStyle w:val="ListParagraph"/>
        <w:numPr>
          <w:ilvl w:val="3"/>
          <w:numId w:val="2"/>
        </w:numPr>
        <w:ind w:left="567"/>
        <w:rPr>
          <w:rFonts w:eastAsiaTheme="minorEastAsia" w:cs="Times New Roman"/>
          <w:sz w:val="24"/>
          <w:szCs w:val="24"/>
        </w:rPr>
      </w:pPr>
      <w:r w:rsidRPr="00141F49">
        <w:rPr>
          <w:rFonts w:cs="Times New Roman"/>
          <w:sz w:val="24"/>
          <w:szCs w:val="24"/>
        </w:rPr>
        <w:t>T is a timestamp that assures A and B that the session key has only just been generated. Thus, both A and B know that the key distribution is a fresh exchange. A and B can verify timeliness by checking that</w:t>
      </w:r>
      <w:r w:rsidR="00C917A1" w:rsidRPr="00141F49">
        <w:rPr>
          <w:rFonts w:cs="Times New Roman"/>
          <w:sz w:val="24"/>
          <w:szCs w:val="24"/>
        </w:rPr>
        <w:t xml:space="preserve"> </w:t>
      </w:r>
      <m:oMath>
        <m:d>
          <m:dPr>
            <m:begChr m:val="|"/>
            <m:endChr m:val="|"/>
            <m:ctrlPr>
              <w:rPr>
                <w:rFonts w:ascii="Cambria Math" w:hAnsi="Cambria Math" w:cs="Times New Roman"/>
                <w:i/>
                <w:sz w:val="24"/>
                <w:szCs w:val="24"/>
              </w:rPr>
            </m:ctrlPr>
          </m:dPr>
          <m:e>
            <m:r>
              <w:rPr>
                <w:rFonts w:ascii="Cambria Math" w:hAnsi="Cambria Math" w:cs="Times New Roman"/>
                <w:sz w:val="24"/>
                <w:szCs w:val="24"/>
              </w:rPr>
              <m:t>Clock-T</m:t>
            </m:r>
          </m:e>
        </m:d>
        <m:r>
          <w:rPr>
            <w:rFonts w:ascii="Cambria Math" w:hAnsi="Cambria Math" w:cs="Times New Roman"/>
            <w:sz w:val="24"/>
            <w:szCs w:val="24"/>
          </w:rPr>
          <m:t>&lt;∆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2</m:t>
            </m:r>
          </m:sub>
        </m:sSub>
      </m:oMath>
      <w:r w:rsidR="00C917A1" w:rsidRPr="00141F49">
        <w:rPr>
          <w:rFonts w:eastAsiaTheme="minorEastAsia" w:cs="Times New Roman"/>
          <w:sz w:val="24"/>
          <w:szCs w:val="24"/>
        </w:rPr>
        <w:t xml:space="preserve"> </w:t>
      </w:r>
      <w:r w:rsidR="00C917A1" w:rsidRPr="00141F49">
        <w:rPr>
          <w:rFonts w:cs="Times New Roman"/>
          <w:sz w:val="24"/>
          <w:szCs w:val="24"/>
        </w:rPr>
        <w:t xml:space="preserve">where </w:t>
      </w:r>
      <m:oMath>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1</m:t>
            </m:r>
          </m:sub>
        </m:sSub>
      </m:oMath>
      <w:r w:rsidR="00C917A1" w:rsidRPr="00141F49">
        <w:rPr>
          <w:rFonts w:cs="Times New Roman"/>
          <w:sz w:val="24"/>
          <w:szCs w:val="24"/>
        </w:rPr>
        <w:t xml:space="preserve"> is the estimated normal discrepancy between the KDC’s clock and the local clock (at A or B) and </w:t>
      </w:r>
      <m:oMath>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2</m:t>
            </m:r>
          </m:sub>
        </m:sSub>
      </m:oMath>
      <w:r w:rsidR="00C917A1" w:rsidRPr="00141F49">
        <w:rPr>
          <w:rFonts w:eastAsiaTheme="minorEastAsia" w:cs="Times New Roman"/>
          <w:sz w:val="24"/>
          <w:szCs w:val="24"/>
        </w:rPr>
        <w:t xml:space="preserve">  is the expected network delay time. Each node can set its clock against some standard reference source. Because the timestamp T is encrypted using the secure master keys, an opponent, even with knowledge of an old session key, cannot succeed because a replay of step 3 will be detected by B as untimely.</w:t>
      </w:r>
    </w:p>
    <w:p w14:paraId="0AA18955" w14:textId="55FB4FBD" w:rsidR="00231BA8" w:rsidRPr="00141F49" w:rsidRDefault="00C917A1" w:rsidP="00141F49">
      <w:pPr>
        <w:pStyle w:val="ListParagraph"/>
        <w:numPr>
          <w:ilvl w:val="3"/>
          <w:numId w:val="2"/>
        </w:numPr>
        <w:ind w:left="567"/>
        <w:rPr>
          <w:rFonts w:eastAsiaTheme="minorEastAsia" w:cs="Times New Roman"/>
          <w:sz w:val="24"/>
          <w:szCs w:val="24"/>
        </w:rPr>
      </w:pPr>
      <w:r w:rsidRPr="00141F49">
        <w:rPr>
          <w:rFonts w:eastAsiaTheme="minorEastAsia" w:cs="Times New Roman"/>
          <w:sz w:val="24"/>
          <w:szCs w:val="24"/>
        </w:rPr>
        <w:t xml:space="preserve">The Denning protocol seems to provide an increased degree of security compared to the Needham/Schroeder protocol. However, a new concern is raised: namely, that this new scheme requires reliance on clocks that are synchronized throughout the network. [GONG92] points out a risk involved. The risk is </w:t>
      </w:r>
      <w:proofErr w:type="gramStart"/>
      <w:r w:rsidRPr="00141F49">
        <w:rPr>
          <w:rFonts w:eastAsiaTheme="minorEastAsia" w:cs="Times New Roman"/>
          <w:sz w:val="24"/>
          <w:szCs w:val="24"/>
        </w:rPr>
        <w:t>based on the fact that</w:t>
      </w:r>
      <w:proofErr w:type="gramEnd"/>
      <w:r w:rsidRPr="00141F49">
        <w:rPr>
          <w:rFonts w:eastAsiaTheme="minorEastAsia" w:cs="Times New Roman"/>
          <w:sz w:val="24"/>
          <w:szCs w:val="24"/>
        </w:rPr>
        <w:t xml:space="preserve"> the distributed clocks can become unsynchronized as a result of sabotage on or faults in the clocks or the synchronization mechanism. The problem occurs when a sender’s clock is ahead of the intended recipient’s clock. In this case, an opponent can intercept a message from the sender and replay it later when the timestamp in the message becomes current at the </w:t>
      </w:r>
      <w:r w:rsidRPr="00141F49">
        <w:rPr>
          <w:rFonts w:eastAsiaTheme="minorEastAsia" w:cs="Times New Roman"/>
          <w:sz w:val="24"/>
          <w:szCs w:val="24"/>
        </w:rPr>
        <w:lastRenderedPageBreak/>
        <w:t xml:space="preserve">recipient’s site. This replay could cause unexpected results. Gong refers to such attacks as </w:t>
      </w:r>
      <w:r w:rsidRPr="00141F49">
        <w:rPr>
          <w:rFonts w:eastAsiaTheme="minorEastAsia" w:cs="Times New Roman"/>
          <w:b/>
          <w:bCs/>
          <w:sz w:val="24"/>
          <w:szCs w:val="24"/>
        </w:rPr>
        <w:t>suppress-replay attacks</w:t>
      </w:r>
      <w:r w:rsidRPr="00141F49">
        <w:rPr>
          <w:rFonts w:eastAsiaTheme="minorEastAsia" w:cs="Times New Roman"/>
          <w:sz w:val="24"/>
          <w:szCs w:val="24"/>
        </w:rPr>
        <w:t>.</w:t>
      </w:r>
    </w:p>
    <w:p w14:paraId="123E234E" w14:textId="14F303E1" w:rsidR="00231BA8" w:rsidRPr="00141F49" w:rsidRDefault="0021386B" w:rsidP="00141F49">
      <w:pPr>
        <w:pStyle w:val="ListParagraph"/>
        <w:numPr>
          <w:ilvl w:val="3"/>
          <w:numId w:val="2"/>
        </w:numPr>
        <w:ind w:left="567"/>
        <w:rPr>
          <w:rFonts w:eastAsiaTheme="minorEastAsia" w:cs="Times New Roman"/>
          <w:sz w:val="24"/>
          <w:szCs w:val="24"/>
        </w:rPr>
      </w:pPr>
      <w:r w:rsidRPr="00141F49">
        <w:rPr>
          <w:rFonts w:eastAsiaTheme="minorEastAsia" w:cs="Times New Roman"/>
          <w:sz w:val="24"/>
          <w:szCs w:val="24"/>
        </w:rPr>
        <w:t>One way to counter suppress-replay attacks is to enforce the requirement that parties regularly check their clocks against the KDC’s clock. The other alternative, which avoids the need for clock synchronization, is to rely on handshaking protocols using nonces. This latter alternative is not vulnerable to a suppress-replay attack, because the nonces the recipient will choose in the future are unpredictable to the sender.</w:t>
      </w:r>
    </w:p>
    <w:p w14:paraId="0D02D23F" w14:textId="4E18068B" w:rsidR="0021386B" w:rsidRPr="00141F49" w:rsidRDefault="005F4FFC" w:rsidP="00141F49">
      <w:pPr>
        <w:pStyle w:val="ListParagraph"/>
        <w:numPr>
          <w:ilvl w:val="2"/>
          <w:numId w:val="2"/>
        </w:numPr>
        <w:ind w:left="567"/>
        <w:rPr>
          <w:rFonts w:eastAsiaTheme="minorEastAsia" w:cs="Times New Roman"/>
          <w:sz w:val="24"/>
          <w:szCs w:val="24"/>
        </w:rPr>
      </w:pPr>
      <w:proofErr w:type="gramStart"/>
      <w:r w:rsidRPr="00141F49">
        <w:rPr>
          <w:rFonts w:eastAsiaTheme="minorEastAsia" w:cs="Times New Roman"/>
          <w:sz w:val="24"/>
          <w:szCs w:val="24"/>
        </w:rPr>
        <w:t>In  [</w:t>
      </w:r>
      <w:proofErr w:type="gramEnd"/>
      <w:r w:rsidRPr="00141F49">
        <w:rPr>
          <w:rFonts w:eastAsiaTheme="minorEastAsia" w:cs="Times New Roman"/>
          <w:sz w:val="24"/>
          <w:szCs w:val="24"/>
        </w:rPr>
        <w:t xml:space="preserve">KEHN92], an attempt is made to respond to the concerns about </w:t>
      </w:r>
      <w:r w:rsidR="00545AC8" w:rsidRPr="00141F49">
        <w:rPr>
          <w:rFonts w:eastAsiaTheme="minorEastAsia" w:cs="Times New Roman"/>
          <w:sz w:val="24"/>
          <w:szCs w:val="24"/>
        </w:rPr>
        <w:t>suppressing</w:t>
      </w:r>
      <w:r w:rsidRPr="00141F49">
        <w:rPr>
          <w:rFonts w:eastAsiaTheme="minorEastAsia" w:cs="Times New Roman"/>
          <w:sz w:val="24"/>
          <w:szCs w:val="24"/>
        </w:rPr>
        <w:t xml:space="preserve"> replay attacks and at the same time fix the problems in the Needham/Schroeder protocol</w:t>
      </w:r>
      <w:r w:rsidR="00545AC8" w:rsidRPr="00141F49">
        <w:rPr>
          <w:rFonts w:eastAsiaTheme="minorEastAsia" w:cs="Times New Roman"/>
          <w:sz w:val="24"/>
          <w:szCs w:val="24"/>
        </w:rPr>
        <w:t>.</w:t>
      </w:r>
    </w:p>
    <w:p w14:paraId="0D0FCAFF" w14:textId="264A432D" w:rsidR="00545AC8" w:rsidRPr="00141F49" w:rsidRDefault="00545AC8" w:rsidP="00141F49">
      <w:pPr>
        <w:pStyle w:val="ListParagraph"/>
        <w:numPr>
          <w:ilvl w:val="3"/>
          <w:numId w:val="2"/>
        </w:numPr>
        <w:ind w:left="567"/>
        <w:rPr>
          <w:rFonts w:eastAsiaTheme="minorEastAsia" w:cs="Times New Roman"/>
          <w:sz w:val="24"/>
          <w:szCs w:val="24"/>
        </w:rPr>
      </w:pPr>
      <w:r w:rsidRPr="00141F49">
        <w:rPr>
          <w:rFonts w:eastAsiaTheme="minorEastAsia" w:cs="Times New Roman"/>
          <w:sz w:val="24"/>
          <w:szCs w:val="24"/>
        </w:rPr>
        <w:t xml:space="preserve">The attempt was still inconsistent </w:t>
      </w:r>
      <w:r w:rsidR="00CB73A0" w:rsidRPr="00141F49">
        <w:rPr>
          <w:rFonts w:eastAsiaTheme="minorEastAsia" w:cs="Times New Roman"/>
          <w:sz w:val="24"/>
          <w:szCs w:val="24"/>
        </w:rPr>
        <w:t xml:space="preserve">but there was </w:t>
      </w:r>
      <w:proofErr w:type="gramStart"/>
      <w:r w:rsidR="00CB73A0" w:rsidRPr="00141F49">
        <w:rPr>
          <w:rFonts w:eastAsiaTheme="minorEastAsia" w:cs="Times New Roman"/>
          <w:sz w:val="24"/>
          <w:szCs w:val="24"/>
        </w:rPr>
        <w:t>a</w:t>
      </w:r>
      <w:proofErr w:type="gramEnd"/>
      <w:r w:rsidR="00CB73A0" w:rsidRPr="00141F49">
        <w:rPr>
          <w:rFonts w:eastAsiaTheme="minorEastAsia" w:cs="Times New Roman"/>
          <w:sz w:val="24"/>
          <w:szCs w:val="24"/>
        </w:rPr>
        <w:t xml:space="preserve"> </w:t>
      </w:r>
      <w:r w:rsidR="002C3D14" w:rsidRPr="00141F49">
        <w:rPr>
          <w:rFonts w:eastAsiaTheme="minorEastAsia" w:cs="Times New Roman"/>
          <w:sz w:val="24"/>
          <w:szCs w:val="24"/>
        </w:rPr>
        <w:t xml:space="preserve">improved </w:t>
      </w:r>
      <w:r w:rsidR="00CB73A0" w:rsidRPr="00141F49">
        <w:rPr>
          <w:rFonts w:eastAsiaTheme="minorEastAsia" w:cs="Times New Roman"/>
          <w:sz w:val="24"/>
          <w:szCs w:val="24"/>
        </w:rPr>
        <w:t xml:space="preserve">new </w:t>
      </w:r>
      <w:r w:rsidR="002C3D14" w:rsidRPr="00141F49">
        <w:rPr>
          <w:rFonts w:eastAsiaTheme="minorEastAsia" w:cs="Times New Roman"/>
          <w:sz w:val="24"/>
          <w:szCs w:val="24"/>
        </w:rPr>
        <w:t>strategy presented in [NEUM93a]</w:t>
      </w:r>
      <w:r w:rsidR="00B23626" w:rsidRPr="00141F49">
        <w:rPr>
          <w:rFonts w:eastAsiaTheme="minorEastAsia" w:cs="Times New Roman"/>
          <w:sz w:val="24"/>
          <w:szCs w:val="24"/>
        </w:rPr>
        <w:t>:</w:t>
      </w:r>
    </w:p>
    <w:p w14:paraId="4B5E99FD" w14:textId="77777777" w:rsidR="00A57866" w:rsidRPr="00141F49" w:rsidRDefault="00A57866" w:rsidP="00141F49">
      <w:pPr>
        <w:pStyle w:val="ListParagraph"/>
        <w:numPr>
          <w:ilvl w:val="0"/>
          <w:numId w:val="5"/>
        </w:numPr>
        <w:ind w:left="567"/>
        <w:rPr>
          <w:rFonts w:cs="Times New Roman"/>
          <w:sz w:val="24"/>
          <w:szCs w:val="24"/>
        </w:rPr>
      </w:pPr>
      <m:oMath>
        <m:r>
          <w:rPr>
            <w:rFonts w:ascii="Cambria Math" w:hAnsi="Cambria Math" w:cs="Times New Roman"/>
            <w:sz w:val="24"/>
            <w:szCs w:val="24"/>
          </w:rPr>
          <m:t xml:space="preserve">A→B:    </m:t>
        </m:r>
        <m:sSub>
          <m:sSubPr>
            <m:ctrlPr>
              <w:rPr>
                <w:rFonts w:ascii="Cambria Math" w:hAnsi="Cambria Math" w:cs="Times New Roman"/>
                <w:i/>
                <w:sz w:val="24"/>
                <w:szCs w:val="24"/>
              </w:rPr>
            </m:ctrlPr>
          </m:sSubPr>
          <m:e>
            <m:r>
              <w:rPr>
                <w:rFonts w:ascii="Cambria Math" w:hAnsi="Cambria Math" w:cs="Times New Roman"/>
                <w:sz w:val="24"/>
                <w:szCs w:val="24"/>
              </w:rPr>
              <m:t>ID</m:t>
            </m:r>
          </m:e>
          <m:sub>
            <m:r>
              <w:rPr>
                <w:rFonts w:ascii="Cambria Math" w:hAnsi="Cambria Math" w:cs="Times New Roman"/>
                <w:sz w:val="24"/>
                <w:szCs w:val="24"/>
              </w:rPr>
              <m:t>A</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a</m:t>
            </m:r>
          </m:sub>
        </m:sSub>
      </m:oMath>
    </w:p>
    <w:p w14:paraId="07466F3B" w14:textId="77777777" w:rsidR="00A57866" w:rsidRPr="00141F49" w:rsidRDefault="00A57866" w:rsidP="00141F49">
      <w:pPr>
        <w:pStyle w:val="ListParagraph"/>
        <w:numPr>
          <w:ilvl w:val="0"/>
          <w:numId w:val="5"/>
        </w:numPr>
        <w:ind w:left="567"/>
        <w:rPr>
          <w:rFonts w:cs="Times New Roman"/>
          <w:sz w:val="24"/>
          <w:szCs w:val="24"/>
        </w:rPr>
      </w:pPr>
      <m:oMath>
        <m:r>
          <w:rPr>
            <w:rFonts w:ascii="Cambria Math" w:hAnsi="Cambria Math" w:cs="Times New Roman"/>
            <w:sz w:val="24"/>
            <w:szCs w:val="24"/>
          </w:rPr>
          <m:t xml:space="preserve">B→KDC:    </m:t>
        </m:r>
        <m:sSub>
          <m:sSubPr>
            <m:ctrlPr>
              <w:rPr>
                <w:rFonts w:ascii="Cambria Math" w:hAnsi="Cambria Math" w:cs="Times New Roman"/>
                <w:i/>
                <w:sz w:val="24"/>
                <w:szCs w:val="24"/>
              </w:rPr>
            </m:ctrlPr>
          </m:sSubPr>
          <m:e>
            <m:r>
              <w:rPr>
                <w:rFonts w:ascii="Cambria Math" w:hAnsi="Cambria Math" w:cs="Times New Roman"/>
                <w:sz w:val="24"/>
                <w:szCs w:val="24"/>
              </w:rPr>
              <m:t>ID</m:t>
            </m:r>
          </m:e>
          <m:sub>
            <m:r>
              <w:rPr>
                <w:rFonts w:ascii="Cambria Math" w:hAnsi="Cambria Math" w:cs="Times New Roman"/>
                <w:sz w:val="24"/>
                <w:szCs w:val="24"/>
              </w:rPr>
              <m:t>B</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b</m:t>
            </m:r>
          </m:sub>
        </m:sSub>
        <m:r>
          <w:rPr>
            <w:rFonts w:ascii="Cambria Math" w:hAnsi="Cambria Math" w:cs="Times New Roman"/>
            <w:sz w:val="24"/>
            <w:szCs w:val="24"/>
          </w:rPr>
          <m:t>∥E(</m:t>
        </m:r>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b</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ID</m:t>
            </m:r>
          </m:e>
          <m:sub>
            <m:r>
              <w:rPr>
                <w:rFonts w:ascii="Cambria Math" w:hAnsi="Cambria Math" w:cs="Times New Roman"/>
                <w:sz w:val="24"/>
                <w:szCs w:val="24"/>
              </w:rPr>
              <m:t>A</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a</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b</m:t>
            </m:r>
          </m:sub>
        </m:sSub>
        <m:r>
          <w:rPr>
            <w:rFonts w:ascii="Cambria Math" w:eastAsiaTheme="minorEastAsia" w:hAnsi="Cambria Math" w:cs="Times New Roman"/>
            <w:sz w:val="24"/>
            <w:szCs w:val="24"/>
          </w:rPr>
          <m:t>])</m:t>
        </m:r>
      </m:oMath>
    </w:p>
    <w:p w14:paraId="3425E8A0" w14:textId="77777777" w:rsidR="00A57866" w:rsidRPr="00141F49" w:rsidRDefault="00A57866" w:rsidP="00141F49">
      <w:pPr>
        <w:pStyle w:val="ListParagraph"/>
        <w:numPr>
          <w:ilvl w:val="0"/>
          <w:numId w:val="5"/>
        </w:numPr>
        <w:ind w:left="567"/>
        <w:rPr>
          <w:rFonts w:eastAsiaTheme="minorEastAsia" w:cs="Times New Roman"/>
          <w:sz w:val="24"/>
          <w:szCs w:val="24"/>
        </w:rPr>
      </w:pPr>
      <m:oMath>
        <m:r>
          <w:rPr>
            <w:rFonts w:ascii="Cambria Math" w:hAnsi="Cambria Math" w:cs="Times New Roman"/>
            <w:sz w:val="24"/>
            <w:szCs w:val="24"/>
          </w:rPr>
          <m:t>KDC→A:E</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a</m:t>
                </m:r>
              </m:sub>
            </m:sSub>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ID</m:t>
                    </m:r>
                  </m:e>
                  <m:sub>
                    <m:r>
                      <w:rPr>
                        <w:rFonts w:ascii="Cambria Math" w:hAnsi="Cambria Math" w:cs="Times New Roman"/>
                        <w:sz w:val="24"/>
                        <w:szCs w:val="24"/>
                      </w:rPr>
                      <m:t>B</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a</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s</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b</m:t>
                    </m:r>
                  </m:sub>
                </m:sSub>
              </m:e>
            </m:d>
          </m:e>
        </m:d>
        <m:r>
          <w:rPr>
            <w:rFonts w:ascii="Cambria Math" w:hAnsi="Cambria Math" w:cs="Times New Roman"/>
            <w:sz w:val="24"/>
            <w:szCs w:val="24"/>
          </w:rPr>
          <m:t>∥                    E(</m:t>
        </m:r>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b</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ID</m:t>
            </m:r>
          </m:e>
          <m:sub>
            <m:r>
              <w:rPr>
                <w:rFonts w:ascii="Cambria Math" w:hAnsi="Cambria Math" w:cs="Times New Roman"/>
                <w:sz w:val="24"/>
                <w:szCs w:val="24"/>
              </w:rPr>
              <m:t>A</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s</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b</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B</m:t>
            </m:r>
          </m:sub>
        </m:sSub>
      </m:oMath>
    </w:p>
    <w:p w14:paraId="46C0E8FA" w14:textId="0E54106E" w:rsidR="00A57866" w:rsidRPr="00141F49" w:rsidRDefault="00A57866" w:rsidP="00141F49">
      <w:pPr>
        <w:pStyle w:val="ListParagraph"/>
        <w:numPr>
          <w:ilvl w:val="0"/>
          <w:numId w:val="5"/>
        </w:numPr>
        <w:ind w:left="567"/>
        <w:rPr>
          <w:rFonts w:eastAsiaTheme="minorEastAsia" w:cs="Times New Roman"/>
          <w:sz w:val="24"/>
          <w:szCs w:val="24"/>
        </w:rPr>
      </w:pPr>
      <m:oMath>
        <m:r>
          <w:rPr>
            <w:rFonts w:ascii="Cambria Math" w:hAnsi="Cambria Math" w:cs="Times New Roman"/>
            <w:sz w:val="24"/>
            <w:szCs w:val="24"/>
          </w:rPr>
          <m:t>A→B: E</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b</m:t>
                </m:r>
              </m:sub>
            </m:sSub>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ID</m:t>
                    </m:r>
                  </m:e>
                  <m:sub>
                    <m:r>
                      <w:rPr>
                        <w:rFonts w:ascii="Cambria Math" w:hAnsi="Cambria Math" w:cs="Times New Roman"/>
                        <w:sz w:val="24"/>
                        <w:szCs w:val="24"/>
                      </w:rPr>
                      <m:t>A</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s</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b</m:t>
                    </m:r>
                  </m:sub>
                </m:sSub>
              </m:e>
            </m:d>
          </m:e>
        </m:d>
        <m:r>
          <w:rPr>
            <w:rFonts w:ascii="Cambria Math" w:hAnsi="Cambria Math" w:cs="Times New Roman"/>
            <w:sz w:val="24"/>
            <w:szCs w:val="24"/>
          </w:rPr>
          <m:t>∥E</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s</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b</m:t>
                </m:r>
              </m:sub>
            </m:sSub>
          </m:e>
        </m:d>
      </m:oMath>
    </w:p>
    <w:p w14:paraId="658A631F" w14:textId="7BEC7C35" w:rsidR="00A57866" w:rsidRPr="00141F49" w:rsidRDefault="007374F7" w:rsidP="00141F49">
      <w:pPr>
        <w:pStyle w:val="ListParagraph"/>
        <w:numPr>
          <w:ilvl w:val="3"/>
          <w:numId w:val="2"/>
        </w:numPr>
        <w:ind w:left="567"/>
        <w:rPr>
          <w:rFonts w:eastAsiaTheme="minorEastAsia" w:cs="Times New Roman"/>
          <w:sz w:val="24"/>
          <w:szCs w:val="24"/>
        </w:rPr>
      </w:pPr>
      <w:r w:rsidRPr="00141F49">
        <w:rPr>
          <w:rFonts w:eastAsiaTheme="minorEastAsia" w:cs="Times New Roman"/>
          <w:sz w:val="24"/>
          <w:szCs w:val="24"/>
        </w:rPr>
        <w:t>Let us follow this exchange step by step:</w:t>
      </w:r>
    </w:p>
    <w:p w14:paraId="5543A564" w14:textId="3FDE7696" w:rsidR="00063C9D" w:rsidRPr="00141F49" w:rsidRDefault="002F7F17" w:rsidP="00141F49">
      <w:pPr>
        <w:pStyle w:val="ListParagraph"/>
        <w:numPr>
          <w:ilvl w:val="4"/>
          <w:numId w:val="2"/>
        </w:numPr>
        <w:ind w:left="567"/>
        <w:rPr>
          <w:rFonts w:eastAsiaTheme="minorEastAsia" w:cs="Times New Roman"/>
          <w:sz w:val="24"/>
          <w:szCs w:val="24"/>
        </w:rPr>
      </w:pPr>
      <w:proofErr w:type="gramStart"/>
      <w:r w:rsidRPr="00141F49">
        <w:rPr>
          <w:rFonts w:eastAsiaTheme="minorEastAsia" w:cs="Times New Roman"/>
          <w:sz w:val="24"/>
          <w:szCs w:val="24"/>
        </w:rPr>
        <w:t>A</w:t>
      </w:r>
      <w:proofErr w:type="gramEnd"/>
      <w:r w:rsidR="00FC1D43" w:rsidRPr="00141F49">
        <w:rPr>
          <w:rFonts w:eastAsiaTheme="minorEastAsia" w:cs="Times New Roman"/>
          <w:sz w:val="24"/>
          <w:szCs w:val="24"/>
        </w:rPr>
        <w:t xml:space="preserve"> </w:t>
      </w:r>
      <w:r w:rsidR="00063C9D" w:rsidRPr="00141F49">
        <w:rPr>
          <w:rFonts w:eastAsiaTheme="minorEastAsia" w:cs="Times New Roman"/>
          <w:sz w:val="24"/>
          <w:szCs w:val="24"/>
        </w:rPr>
        <w:t>initiate</w:t>
      </w:r>
      <w:r w:rsidR="00FC1D43" w:rsidRPr="00141F49">
        <w:rPr>
          <w:rFonts w:eastAsiaTheme="minorEastAsia" w:cs="Times New Roman"/>
          <w:sz w:val="24"/>
          <w:szCs w:val="24"/>
        </w:rPr>
        <w:t xml:space="preserve"> the authentication exchange by</w:t>
      </w:r>
      <w:r w:rsidR="00A3270F" w:rsidRPr="00141F49">
        <w:rPr>
          <w:rFonts w:eastAsiaTheme="minorEastAsia" w:cs="Times New Roman"/>
          <w:sz w:val="24"/>
          <w:szCs w:val="24"/>
        </w:rPr>
        <w:t xml:space="preserve"> generate a nonce, </w:t>
      </w:r>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a</m:t>
            </m:r>
          </m:sub>
        </m:sSub>
      </m:oMath>
      <w:r w:rsidR="00A3270F" w:rsidRPr="00141F49">
        <w:rPr>
          <w:rFonts w:eastAsiaTheme="minorEastAsia" w:cs="Times New Roman"/>
          <w:sz w:val="24"/>
          <w:szCs w:val="24"/>
        </w:rPr>
        <w:t xml:space="preserve">, </w:t>
      </w:r>
      <w:r w:rsidR="00FC1D43" w:rsidRPr="00141F49">
        <w:rPr>
          <w:rFonts w:eastAsiaTheme="minorEastAsia" w:cs="Times New Roman"/>
          <w:sz w:val="24"/>
          <w:szCs w:val="24"/>
        </w:rPr>
        <w:t xml:space="preserve">then sent </w:t>
      </w:r>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a</m:t>
            </m:r>
          </m:sub>
        </m:sSub>
      </m:oMath>
      <w:r w:rsidR="00FC1D43" w:rsidRPr="00141F49">
        <w:rPr>
          <w:rFonts w:eastAsiaTheme="minorEastAsia" w:cs="Times New Roman"/>
          <w:sz w:val="24"/>
          <w:szCs w:val="24"/>
        </w:rPr>
        <w:t xml:space="preserve"> to B</w:t>
      </w:r>
      <w:r w:rsidR="00063C9D" w:rsidRPr="00141F49">
        <w:rPr>
          <w:rFonts w:eastAsiaTheme="minorEastAsia" w:cs="Times New Roman"/>
          <w:sz w:val="24"/>
          <w:szCs w:val="24"/>
        </w:rPr>
        <w:t xml:space="preserve"> in plaintext.</w:t>
      </w:r>
    </w:p>
    <w:p w14:paraId="7582A5A1" w14:textId="35B78761" w:rsidR="007374F7" w:rsidRPr="00141F49" w:rsidRDefault="00FC1D43" w:rsidP="00141F49">
      <w:pPr>
        <w:pStyle w:val="ListParagraph"/>
        <w:numPr>
          <w:ilvl w:val="4"/>
          <w:numId w:val="2"/>
        </w:numPr>
        <w:ind w:left="567"/>
        <w:rPr>
          <w:rFonts w:eastAsiaTheme="minorEastAsia" w:cs="Times New Roman"/>
          <w:sz w:val="24"/>
          <w:szCs w:val="24"/>
        </w:rPr>
      </w:pPr>
      <w:r w:rsidRPr="00141F49">
        <w:rPr>
          <w:rFonts w:eastAsiaTheme="minorEastAsia" w:cs="Times New Roman"/>
          <w:sz w:val="24"/>
          <w:szCs w:val="24"/>
        </w:rPr>
        <w:t xml:space="preserve"> </w:t>
      </w:r>
      <w:r w:rsidR="00B91EA2" w:rsidRPr="00141F49">
        <w:rPr>
          <w:rFonts w:eastAsiaTheme="minorEastAsia" w:cs="Times New Roman"/>
          <w:sz w:val="24"/>
          <w:szCs w:val="24"/>
        </w:rPr>
        <w:t xml:space="preserve">B request </w:t>
      </w:r>
      <w:r w:rsidR="004738DA" w:rsidRPr="00141F49">
        <w:rPr>
          <w:rFonts w:eastAsiaTheme="minorEastAsia" w:cs="Times New Roman"/>
          <w:sz w:val="24"/>
          <w:szCs w:val="24"/>
        </w:rPr>
        <w:t>KDC a</w:t>
      </w:r>
      <w:r w:rsidR="00B91EA2" w:rsidRPr="00141F49">
        <w:rPr>
          <w:rFonts w:eastAsiaTheme="minorEastAsia" w:cs="Times New Roman"/>
          <w:sz w:val="24"/>
          <w:szCs w:val="24"/>
        </w:rPr>
        <w:t xml:space="preserve"> session key by sending KDC:</w:t>
      </w:r>
      <w:r w:rsidR="00E24E46" w:rsidRPr="00141F49">
        <w:rPr>
          <w:rFonts w:eastAsiaTheme="minorEastAsia" w:cs="Times New Roman"/>
          <w:sz w:val="24"/>
          <w:szCs w:val="24"/>
        </w:rPr>
        <w:t xml:space="preserve"> B’s ID and nonce (</w:t>
      </w:r>
      <m:oMath>
        <m:sSub>
          <m:sSubPr>
            <m:ctrlPr>
              <w:rPr>
                <w:rFonts w:ascii="Cambria Math" w:hAnsi="Cambria Math" w:cs="Times New Roman"/>
                <w:i/>
                <w:sz w:val="24"/>
                <w:szCs w:val="24"/>
              </w:rPr>
            </m:ctrlPr>
          </m:sSubPr>
          <m:e>
            <m:r>
              <w:rPr>
                <w:rFonts w:ascii="Cambria Math" w:hAnsi="Cambria Math" w:cs="Times New Roman"/>
                <w:sz w:val="24"/>
                <w:szCs w:val="24"/>
              </w:rPr>
              <m:t>ID</m:t>
            </m:r>
          </m:e>
          <m:sub>
            <m:r>
              <w:rPr>
                <w:rFonts w:ascii="Cambria Math" w:hAnsi="Cambria Math" w:cs="Times New Roman"/>
                <w:sz w:val="24"/>
                <w:szCs w:val="24"/>
              </w:rPr>
              <m:t>B</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b</m:t>
            </m:r>
          </m:sub>
        </m:sSub>
      </m:oMath>
      <w:r w:rsidR="00E24E46" w:rsidRPr="00141F49">
        <w:rPr>
          <w:rFonts w:eastAsiaTheme="minorEastAsia" w:cs="Times New Roman"/>
          <w:sz w:val="24"/>
          <w:szCs w:val="24"/>
        </w:rPr>
        <w:t xml:space="preserve">). </w:t>
      </w:r>
      <w:r w:rsidR="003536C2" w:rsidRPr="00141F49">
        <w:rPr>
          <w:rFonts w:eastAsiaTheme="minorEastAsia" w:cs="Times New Roman"/>
          <w:sz w:val="24"/>
          <w:szCs w:val="24"/>
        </w:rPr>
        <w:t>B also sen</w:t>
      </w:r>
      <w:r w:rsidR="003E687E" w:rsidRPr="00141F49">
        <w:rPr>
          <w:rFonts w:eastAsiaTheme="minorEastAsia" w:cs="Times New Roman"/>
          <w:sz w:val="24"/>
          <w:szCs w:val="24"/>
        </w:rPr>
        <w:t xml:space="preserve">d an encrypted </w:t>
      </w:r>
      <w:r w:rsidR="003A6AEA" w:rsidRPr="00141F49">
        <w:rPr>
          <w:rFonts w:eastAsiaTheme="minorEastAsia" w:cs="Times New Roman"/>
          <w:sz w:val="24"/>
          <w:szCs w:val="24"/>
        </w:rPr>
        <w:t>block</w:t>
      </w:r>
      <w:r w:rsidR="003E687E" w:rsidRPr="00141F49">
        <w:rPr>
          <w:rFonts w:eastAsiaTheme="minorEastAsia" w:cs="Times New Roman"/>
          <w:sz w:val="24"/>
          <w:szCs w:val="24"/>
        </w:rPr>
        <w:t xml:space="preserve"> using the key B share between B and the KDC</w:t>
      </w:r>
      <w:r w:rsidR="00371D46" w:rsidRPr="00141F49">
        <w:rPr>
          <w:rFonts w:eastAsiaTheme="minorEastAsia"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b</m:t>
            </m:r>
          </m:sub>
        </m:sSub>
      </m:oMath>
      <w:r w:rsidR="00371D46" w:rsidRPr="00141F49">
        <w:rPr>
          <w:rFonts w:eastAsiaTheme="minorEastAsia" w:cs="Times New Roman"/>
          <w:sz w:val="24"/>
          <w:szCs w:val="24"/>
        </w:rPr>
        <w:t xml:space="preserve">) which </w:t>
      </w:r>
      <w:r w:rsidR="004738DA" w:rsidRPr="00141F49">
        <w:rPr>
          <w:rFonts w:eastAsiaTheme="minorEastAsia" w:cs="Times New Roman"/>
          <w:sz w:val="24"/>
          <w:szCs w:val="24"/>
        </w:rPr>
        <w:t>include</w:t>
      </w:r>
      <w:r w:rsidR="00371D46" w:rsidRPr="00141F49">
        <w:rPr>
          <w:rFonts w:eastAsiaTheme="minorEastAsia" w:cs="Times New Roman"/>
          <w:sz w:val="24"/>
          <w:szCs w:val="24"/>
        </w:rPr>
        <w:t xml:space="preserve"> A’s ID, </w:t>
      </w:r>
      <w:r w:rsidR="00A32BC7" w:rsidRPr="00141F49">
        <w:rPr>
          <w:rFonts w:eastAsiaTheme="minorEastAsia" w:cs="Times New Roman"/>
          <w:sz w:val="24"/>
          <w:szCs w:val="24"/>
        </w:rPr>
        <w:t>Nonce and B’s timestamp.</w:t>
      </w:r>
      <w:r w:rsidR="009157AF" w:rsidRPr="00141F49">
        <w:rPr>
          <w:rFonts w:eastAsiaTheme="minorEastAsia" w:cs="Times New Roman"/>
          <w:sz w:val="24"/>
          <w:szCs w:val="24"/>
        </w:rPr>
        <w:t xml:space="preserve"> This </w:t>
      </w:r>
      <w:r w:rsidR="003A6AEA" w:rsidRPr="00141F49">
        <w:rPr>
          <w:rFonts w:eastAsiaTheme="minorEastAsia" w:cs="Times New Roman"/>
          <w:sz w:val="24"/>
          <w:szCs w:val="24"/>
        </w:rPr>
        <w:t>block</w:t>
      </w:r>
      <w:r w:rsidR="009157AF" w:rsidRPr="00141F49">
        <w:rPr>
          <w:rFonts w:eastAsiaTheme="minorEastAsia" w:cs="Times New Roman"/>
          <w:sz w:val="24"/>
          <w:szCs w:val="24"/>
        </w:rPr>
        <w:t xml:space="preserve"> is used to instruct the KDC to issue credentials to A</w:t>
      </w:r>
      <w:r w:rsidR="003845C3" w:rsidRPr="00141F49">
        <w:rPr>
          <w:rFonts w:eastAsiaTheme="minorEastAsia" w:cs="Times New Roman"/>
          <w:sz w:val="24"/>
          <w:szCs w:val="24"/>
        </w:rPr>
        <w:t xml:space="preserve"> and </w:t>
      </w:r>
      <w:r w:rsidR="004738DA" w:rsidRPr="00141F49">
        <w:rPr>
          <w:rFonts w:eastAsiaTheme="minorEastAsia" w:cs="Times New Roman"/>
          <w:sz w:val="24"/>
          <w:szCs w:val="24"/>
        </w:rPr>
        <w:t>specify</w:t>
      </w:r>
      <w:r w:rsidR="003845C3" w:rsidRPr="00141F49">
        <w:rPr>
          <w:rFonts w:eastAsiaTheme="minorEastAsia" w:cs="Times New Roman"/>
          <w:sz w:val="24"/>
          <w:szCs w:val="24"/>
        </w:rPr>
        <w:t xml:space="preserve"> A</w:t>
      </w:r>
      <w:r w:rsidR="007A61C5" w:rsidRPr="00141F49">
        <w:rPr>
          <w:rFonts w:eastAsiaTheme="minorEastAsia" w:cs="Times New Roman"/>
          <w:sz w:val="24"/>
          <w:szCs w:val="24"/>
        </w:rPr>
        <w:t xml:space="preserve">’s information and </w:t>
      </w:r>
      <w:r w:rsidR="00606B5E" w:rsidRPr="00141F49">
        <w:rPr>
          <w:rFonts w:eastAsiaTheme="minorEastAsia" w:cs="Times New Roman"/>
          <w:sz w:val="24"/>
          <w:szCs w:val="24"/>
        </w:rPr>
        <w:t>a suggested credentials expiration time.</w:t>
      </w:r>
    </w:p>
    <w:p w14:paraId="36F33E0C" w14:textId="70631662" w:rsidR="0095193C" w:rsidRPr="00141F49" w:rsidRDefault="009C42B4" w:rsidP="00141F49">
      <w:pPr>
        <w:pStyle w:val="ListParagraph"/>
        <w:numPr>
          <w:ilvl w:val="4"/>
          <w:numId w:val="2"/>
        </w:numPr>
        <w:ind w:left="567"/>
        <w:rPr>
          <w:rFonts w:eastAsiaTheme="minorEastAsia" w:cs="Times New Roman"/>
          <w:sz w:val="24"/>
          <w:szCs w:val="24"/>
        </w:rPr>
      </w:pPr>
      <w:r w:rsidRPr="00141F49">
        <w:rPr>
          <w:rFonts w:eastAsiaTheme="minorEastAsia" w:cs="Times New Roman"/>
          <w:sz w:val="24"/>
          <w:szCs w:val="24"/>
        </w:rPr>
        <w:t xml:space="preserve">A </w:t>
      </w:r>
      <w:r w:rsidR="00DE31CE" w:rsidRPr="00141F49">
        <w:rPr>
          <w:rFonts w:eastAsiaTheme="minorEastAsia" w:cs="Times New Roman"/>
          <w:sz w:val="24"/>
          <w:szCs w:val="24"/>
        </w:rPr>
        <w:t>receives</w:t>
      </w:r>
      <w:r w:rsidRPr="00141F49">
        <w:rPr>
          <w:rFonts w:eastAsiaTheme="minorEastAsia" w:cs="Times New Roman"/>
          <w:sz w:val="24"/>
          <w:szCs w:val="24"/>
        </w:rPr>
        <w:t xml:space="preserve"> B’s nonce and two block</w:t>
      </w:r>
      <w:r w:rsidR="00E9758C" w:rsidRPr="00141F49">
        <w:rPr>
          <w:rFonts w:eastAsiaTheme="minorEastAsia" w:cs="Times New Roman"/>
          <w:sz w:val="24"/>
          <w:szCs w:val="24"/>
        </w:rPr>
        <w:t xml:space="preserve"> from KDC</w:t>
      </w:r>
      <w:r w:rsidRPr="00141F49">
        <w:rPr>
          <w:rFonts w:eastAsiaTheme="minorEastAsia" w:cs="Times New Roman"/>
          <w:sz w:val="24"/>
          <w:szCs w:val="24"/>
        </w:rPr>
        <w:t>, one A can decrypt using the key A share with KDC</w:t>
      </w:r>
      <w:r w:rsidR="00E317FC" w:rsidRPr="00141F49">
        <w:rPr>
          <w:rFonts w:eastAsiaTheme="minorEastAsia" w:cs="Times New Roman"/>
          <w:sz w:val="24"/>
          <w:szCs w:val="24"/>
        </w:rPr>
        <w:t xml:space="preserve"> and the other block A can’t decrypt</w:t>
      </w:r>
      <w:r w:rsidR="00C05265" w:rsidRPr="00141F49">
        <w:rPr>
          <w:rFonts w:eastAsiaTheme="minorEastAsia" w:cs="Times New Roman"/>
          <w:sz w:val="24"/>
          <w:szCs w:val="24"/>
        </w:rPr>
        <w:t xml:space="preserve">. </w:t>
      </w:r>
      <w:r w:rsidR="00DE31CE" w:rsidRPr="00141F49">
        <w:rPr>
          <w:rFonts w:eastAsiaTheme="minorEastAsia" w:cs="Times New Roman"/>
          <w:sz w:val="24"/>
          <w:szCs w:val="24"/>
        </w:rPr>
        <w:t>The</w:t>
      </w:r>
      <w:r w:rsidR="0095193C" w:rsidRPr="00141F49">
        <w:rPr>
          <w:rFonts w:eastAsiaTheme="minorEastAsia" w:cs="Times New Roman"/>
          <w:sz w:val="24"/>
          <w:szCs w:val="24"/>
        </w:rPr>
        <w:t xml:space="preserve"> block A can decrypt includes: </w:t>
      </w:r>
      <m:oMath>
        <m:sSub>
          <m:sSubPr>
            <m:ctrlPr>
              <w:rPr>
                <w:rFonts w:ascii="Cambria Math" w:hAnsi="Cambria Math" w:cs="Times New Roman"/>
                <w:i/>
                <w:sz w:val="24"/>
                <w:szCs w:val="24"/>
              </w:rPr>
            </m:ctrlPr>
          </m:sSubPr>
          <m:e>
            <m:r>
              <w:rPr>
                <w:rFonts w:ascii="Cambria Math" w:hAnsi="Cambria Math" w:cs="Times New Roman"/>
                <w:sz w:val="24"/>
                <w:szCs w:val="24"/>
              </w:rPr>
              <m:t>ID</m:t>
            </m:r>
          </m:e>
          <m:sub>
            <m:r>
              <w:rPr>
                <w:rFonts w:ascii="Cambria Math" w:hAnsi="Cambria Math" w:cs="Times New Roman"/>
                <w:sz w:val="24"/>
                <w:szCs w:val="24"/>
              </w:rPr>
              <m:t>B</m:t>
            </m:r>
          </m:sub>
        </m:sSub>
      </m:oMath>
      <w:r w:rsidR="00175BCF" w:rsidRPr="00141F49">
        <w:rPr>
          <w:rFonts w:eastAsiaTheme="minorEastAsia" w:cs="Times New Roman"/>
          <w:sz w:val="24"/>
          <w:szCs w:val="24"/>
        </w:rPr>
        <w:t xml:space="preserve"> to verify that B received A initial message, </w:t>
      </w:r>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a</m:t>
            </m:r>
          </m:sub>
        </m:sSub>
      </m:oMath>
      <w:r w:rsidR="007F4522" w:rsidRPr="00141F49">
        <w:rPr>
          <w:rFonts w:eastAsiaTheme="minorEastAsia" w:cs="Times New Roman"/>
          <w:sz w:val="24"/>
          <w:szCs w:val="24"/>
        </w:rPr>
        <w:t xml:space="preserve"> to ensure that this is not a replay</w:t>
      </w:r>
      <w:r w:rsidR="00777885" w:rsidRPr="00141F49">
        <w:rPr>
          <w:rFonts w:eastAsiaTheme="minorEastAsia" w:cs="Times New Roman"/>
          <w:sz w:val="24"/>
          <w:szCs w:val="24"/>
        </w:rPr>
        <w:t xml:space="preserve">, Session key </w:t>
      </w:r>
      <m:oMath>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s</m:t>
            </m:r>
          </m:sub>
        </m:sSub>
      </m:oMath>
      <w:r w:rsidR="00777885" w:rsidRPr="00141F49">
        <w:rPr>
          <w:rFonts w:eastAsiaTheme="minorEastAsia" w:cs="Times New Roman"/>
          <w:sz w:val="24"/>
          <w:szCs w:val="24"/>
        </w:rPr>
        <w:t xml:space="preserve">, and </w:t>
      </w:r>
      <w:r w:rsidR="0078108E" w:rsidRPr="00141F49">
        <w:rPr>
          <w:rFonts w:eastAsiaTheme="minorEastAsia" w:cs="Times New Roman"/>
          <w:sz w:val="24"/>
          <w:szCs w:val="24"/>
        </w:rPr>
        <w:t>time limit for on its use</w:t>
      </w:r>
      <w:r w:rsidR="00E9758C" w:rsidRPr="00141F49">
        <w:rPr>
          <w:rFonts w:eastAsiaTheme="minorEastAsia"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b</m:t>
            </m:r>
          </m:sub>
        </m:sSub>
      </m:oMath>
      <w:r w:rsidR="00E9758C" w:rsidRPr="00141F49">
        <w:rPr>
          <w:rFonts w:eastAsiaTheme="minorEastAsia" w:cs="Times New Roman"/>
          <w:sz w:val="24"/>
          <w:szCs w:val="24"/>
        </w:rPr>
        <w:t>)</w:t>
      </w:r>
      <w:r w:rsidR="00E3212A" w:rsidRPr="00141F49">
        <w:rPr>
          <w:rFonts w:eastAsiaTheme="minorEastAsia" w:cs="Times New Roman"/>
          <w:sz w:val="24"/>
          <w:szCs w:val="24"/>
        </w:rPr>
        <w:t>.</w:t>
      </w:r>
    </w:p>
    <w:p w14:paraId="339DABDC" w14:textId="77777777" w:rsidR="002872F0" w:rsidRPr="00141F49" w:rsidRDefault="00E9758C" w:rsidP="00141F49">
      <w:pPr>
        <w:pStyle w:val="ListParagraph"/>
        <w:numPr>
          <w:ilvl w:val="4"/>
          <w:numId w:val="2"/>
        </w:numPr>
        <w:ind w:left="567"/>
        <w:rPr>
          <w:rFonts w:eastAsiaTheme="minorEastAsia" w:cs="Times New Roman"/>
          <w:sz w:val="24"/>
          <w:szCs w:val="24"/>
        </w:rPr>
      </w:pPr>
      <w:r w:rsidRPr="00141F49">
        <w:rPr>
          <w:rFonts w:eastAsiaTheme="minorEastAsia" w:cs="Times New Roman"/>
          <w:sz w:val="24"/>
          <w:szCs w:val="24"/>
        </w:rPr>
        <w:t xml:space="preserve">A </w:t>
      </w:r>
      <w:r w:rsidR="00E3212A" w:rsidRPr="00141F49">
        <w:rPr>
          <w:rFonts w:eastAsiaTheme="minorEastAsia" w:cs="Times New Roman"/>
          <w:sz w:val="24"/>
          <w:szCs w:val="24"/>
        </w:rPr>
        <w:t xml:space="preserve">then </w:t>
      </w:r>
      <w:r w:rsidRPr="00141F49">
        <w:rPr>
          <w:rFonts w:eastAsiaTheme="minorEastAsia" w:cs="Times New Roman"/>
          <w:sz w:val="24"/>
          <w:szCs w:val="24"/>
        </w:rPr>
        <w:t>send B</w:t>
      </w:r>
      <w:r w:rsidR="00E3212A" w:rsidRPr="00141F49">
        <w:rPr>
          <w:rFonts w:eastAsiaTheme="minorEastAsia" w:cs="Times New Roman"/>
          <w:sz w:val="24"/>
          <w:szCs w:val="24"/>
        </w:rPr>
        <w:t xml:space="preserve"> the block A can’t decrypt which work like a ticket to B</w:t>
      </w:r>
      <w:r w:rsidR="006A563E" w:rsidRPr="00141F49">
        <w:rPr>
          <w:rFonts w:eastAsiaTheme="minorEastAsia" w:cs="Times New Roman"/>
          <w:sz w:val="24"/>
          <w:szCs w:val="24"/>
        </w:rPr>
        <w:t xml:space="preserve"> alongside B’s nonce which encrypted with session key</w:t>
      </w:r>
      <w:r w:rsidR="00E3212A" w:rsidRPr="00141F49">
        <w:rPr>
          <w:rFonts w:eastAsiaTheme="minorEastAsia" w:cs="Times New Roman"/>
          <w:sz w:val="24"/>
          <w:szCs w:val="24"/>
        </w:rPr>
        <w:t>.</w:t>
      </w:r>
      <w:r w:rsidR="006A563E" w:rsidRPr="00141F49">
        <w:rPr>
          <w:rFonts w:eastAsiaTheme="minorEastAsia" w:cs="Times New Roman"/>
          <w:sz w:val="24"/>
          <w:szCs w:val="24"/>
        </w:rPr>
        <w:t xml:space="preserve"> B can then decrypt that block and receive session key</w:t>
      </w:r>
      <w:r w:rsidR="00E46DA7" w:rsidRPr="00141F49">
        <w:rPr>
          <w:rFonts w:eastAsiaTheme="minorEastAsia" w:cs="Times New Roman"/>
          <w:sz w:val="24"/>
          <w:szCs w:val="24"/>
        </w:rPr>
        <w:t xml:space="preserve">, </w:t>
      </w:r>
      <w:r w:rsidR="00155841" w:rsidRPr="00141F49">
        <w:rPr>
          <w:rFonts w:eastAsiaTheme="minorEastAsia" w:cs="Times New Roman"/>
          <w:sz w:val="24"/>
          <w:szCs w:val="24"/>
        </w:rPr>
        <w:t>A’s ID to confirm sender</w:t>
      </w:r>
      <w:r w:rsidR="0013058B" w:rsidRPr="00141F49">
        <w:rPr>
          <w:rFonts w:eastAsiaTheme="minorEastAsia" w:cs="Times New Roman"/>
          <w:sz w:val="24"/>
          <w:szCs w:val="24"/>
        </w:rPr>
        <w:t>. B can the use session key to decrypt the other block</w:t>
      </w:r>
      <w:r w:rsidR="0047204A" w:rsidRPr="00141F49">
        <w:rPr>
          <w:rFonts w:eastAsiaTheme="minorEastAsia" w:cs="Times New Roman"/>
          <w:sz w:val="24"/>
          <w:szCs w:val="24"/>
        </w:rPr>
        <w:t xml:space="preserve"> to recover B’s nonce then B can confirm that this is not a replay message.</w:t>
      </w:r>
    </w:p>
    <w:p w14:paraId="2DC3E0D8" w14:textId="4C693A6C" w:rsidR="00E9758C" w:rsidRPr="00141F49" w:rsidRDefault="002872F0" w:rsidP="00141F49">
      <w:pPr>
        <w:pStyle w:val="ListParagraph"/>
        <w:numPr>
          <w:ilvl w:val="3"/>
          <w:numId w:val="2"/>
        </w:numPr>
        <w:ind w:left="567"/>
        <w:rPr>
          <w:rFonts w:eastAsiaTheme="minorEastAsia" w:cs="Times New Roman"/>
          <w:sz w:val="24"/>
          <w:szCs w:val="24"/>
        </w:rPr>
      </w:pPr>
      <w:r w:rsidRPr="00141F49">
        <w:rPr>
          <w:rFonts w:eastAsiaTheme="minorEastAsia" w:cs="Times New Roman"/>
          <w:sz w:val="24"/>
          <w:szCs w:val="24"/>
        </w:rPr>
        <w:t>This protocol provides an effective, secure means for A and B to establish a session with a secure session key. Furthermore, the protocol leaves A in possession of a key that can be used for subsequent authentication to B, avoiding the need to contact the authentication server repeatedly.</w:t>
      </w:r>
      <w:r w:rsidR="00E9758C" w:rsidRPr="00141F49">
        <w:rPr>
          <w:rFonts w:eastAsiaTheme="minorEastAsia" w:cs="Times New Roman"/>
          <w:sz w:val="24"/>
          <w:szCs w:val="24"/>
        </w:rPr>
        <w:t xml:space="preserve"> </w:t>
      </w:r>
    </w:p>
    <w:p w14:paraId="562E357D" w14:textId="3BC98B79" w:rsidR="0039785F" w:rsidRPr="00141F49" w:rsidRDefault="0039785F" w:rsidP="00141F49">
      <w:pPr>
        <w:pStyle w:val="ListParagraph"/>
        <w:numPr>
          <w:ilvl w:val="3"/>
          <w:numId w:val="2"/>
        </w:numPr>
        <w:ind w:left="567"/>
        <w:rPr>
          <w:rFonts w:eastAsiaTheme="minorEastAsia" w:cs="Times New Roman"/>
          <w:sz w:val="24"/>
          <w:szCs w:val="24"/>
        </w:rPr>
      </w:pPr>
      <w:r w:rsidRPr="00141F49">
        <w:rPr>
          <w:rFonts w:eastAsiaTheme="minorEastAsia" w:cs="Times New Roman"/>
          <w:sz w:val="24"/>
          <w:szCs w:val="24"/>
        </w:rPr>
        <w:t xml:space="preserve">Suppose that A and B establish a session using the </w:t>
      </w:r>
      <w:proofErr w:type="gramStart"/>
      <w:r w:rsidRPr="00141F49">
        <w:rPr>
          <w:rFonts w:eastAsiaTheme="minorEastAsia" w:cs="Times New Roman"/>
          <w:sz w:val="24"/>
          <w:szCs w:val="24"/>
        </w:rPr>
        <w:t>aforementioned protocol</w:t>
      </w:r>
      <w:proofErr w:type="gramEnd"/>
      <w:r w:rsidRPr="00141F49">
        <w:rPr>
          <w:rFonts w:eastAsiaTheme="minorEastAsia" w:cs="Times New Roman"/>
          <w:sz w:val="24"/>
          <w:szCs w:val="24"/>
        </w:rPr>
        <w:t xml:space="preserve"> and then conclude that session. Subsequently, but within the time limit established by the protocol, A desires a new session with B. The following protocol ensues:</w:t>
      </w:r>
    </w:p>
    <w:p w14:paraId="7FAB7FDD" w14:textId="34C9DA85" w:rsidR="0039785F" w:rsidRPr="00141F49" w:rsidRDefault="00F36CD2" w:rsidP="00141F49">
      <w:pPr>
        <w:pStyle w:val="ListParagraph"/>
        <w:numPr>
          <w:ilvl w:val="4"/>
          <w:numId w:val="2"/>
        </w:numPr>
        <w:ind w:left="567"/>
        <w:rPr>
          <w:rFonts w:eastAsiaTheme="minorEastAsia" w:cs="Times New Roman"/>
          <w:sz w:val="24"/>
          <w:szCs w:val="24"/>
        </w:rPr>
      </w:pPr>
      <m:oMath>
        <m:r>
          <w:rPr>
            <w:rFonts w:ascii="Cambria Math" w:hAnsi="Cambria Math" w:cs="Times New Roman"/>
            <w:sz w:val="24"/>
            <w:szCs w:val="24"/>
          </w:rPr>
          <m:t>A→B:E</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b</m:t>
                </m:r>
              </m:sub>
            </m:sSub>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ID</m:t>
                    </m:r>
                  </m:e>
                  <m:sub>
                    <m:r>
                      <w:rPr>
                        <w:rFonts w:ascii="Cambria Math" w:hAnsi="Cambria Math" w:cs="Times New Roman"/>
                        <w:sz w:val="24"/>
                        <w:szCs w:val="24"/>
                      </w:rPr>
                      <m:t>A</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s</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b</m:t>
                    </m:r>
                  </m:sub>
                </m:sSub>
              </m:e>
            </m:d>
          </m:e>
        </m:d>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N</m:t>
            </m:r>
          </m:e>
          <m:sub>
            <m:r>
              <w:rPr>
                <w:rFonts w:ascii="Cambria Math" w:hAnsi="Cambria Math" w:cs="Times New Roman"/>
                <w:sz w:val="24"/>
                <w:szCs w:val="24"/>
              </w:rPr>
              <m:t>a</m:t>
            </m:r>
          </m:sub>
          <m:sup>
            <m:r>
              <w:rPr>
                <w:rFonts w:ascii="Cambria Math" w:hAnsi="Cambria Math" w:cs="Times New Roman"/>
                <w:sz w:val="24"/>
                <w:szCs w:val="24"/>
              </w:rPr>
              <m:t>'</m:t>
            </m:r>
          </m:sup>
        </m:sSubSup>
      </m:oMath>
    </w:p>
    <w:p w14:paraId="71A3C781" w14:textId="01BD8920" w:rsidR="00E97A57" w:rsidRPr="00141F49" w:rsidRDefault="0045749C" w:rsidP="00141F49">
      <w:pPr>
        <w:pStyle w:val="ListParagraph"/>
        <w:numPr>
          <w:ilvl w:val="4"/>
          <w:numId w:val="2"/>
        </w:numPr>
        <w:ind w:left="567"/>
        <w:rPr>
          <w:rFonts w:eastAsiaTheme="minorEastAsia" w:cs="Times New Roman"/>
          <w:sz w:val="24"/>
          <w:szCs w:val="24"/>
        </w:rPr>
      </w:pPr>
      <m:oMath>
        <m:r>
          <w:rPr>
            <w:rFonts w:ascii="Cambria Math" w:hAnsi="Cambria Math" w:cs="Times New Roman"/>
            <w:sz w:val="24"/>
            <w:szCs w:val="24"/>
          </w:rPr>
          <m:t>B→A:</m:t>
        </m:r>
        <m:sSubSup>
          <m:sSubSupPr>
            <m:ctrlPr>
              <w:rPr>
                <w:rFonts w:ascii="Cambria Math" w:hAnsi="Cambria Math" w:cs="Times New Roman"/>
                <w:i/>
                <w:sz w:val="24"/>
                <w:szCs w:val="24"/>
              </w:rPr>
            </m:ctrlPr>
          </m:sSubSupPr>
          <m:e>
            <m:r>
              <w:rPr>
                <w:rFonts w:ascii="Cambria Math" w:hAnsi="Cambria Math" w:cs="Times New Roman"/>
                <w:sz w:val="24"/>
                <w:szCs w:val="24"/>
              </w:rPr>
              <m:t>N</m:t>
            </m:r>
          </m:e>
          <m:sub>
            <m:r>
              <w:rPr>
                <w:rFonts w:ascii="Cambria Math" w:hAnsi="Cambria Math" w:cs="Times New Roman"/>
                <w:sz w:val="24"/>
                <w:szCs w:val="24"/>
              </w:rPr>
              <m:t>b</m:t>
            </m:r>
          </m:sub>
          <m:sup>
            <m:r>
              <w:rPr>
                <w:rFonts w:ascii="Cambria Math" w:hAnsi="Cambria Math" w:cs="Times New Roman"/>
                <w:sz w:val="24"/>
                <w:szCs w:val="24"/>
              </w:rPr>
              <m:t>'</m:t>
            </m:r>
          </m:sup>
        </m:sSubSup>
        <m:r>
          <w:rPr>
            <w:rFonts w:ascii="Cambria Math" w:hAnsi="Cambria Math" w:cs="Times New Roman"/>
            <w:sz w:val="24"/>
            <w:szCs w:val="24"/>
          </w:rPr>
          <m:t>∥E</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s</m:t>
                </m:r>
              </m:sub>
            </m:sSub>
            <m:r>
              <w:rPr>
                <w:rFonts w:ascii="Cambria Math" w:hAnsi="Cambria Math" w:cs="Times New Roman"/>
                <w:sz w:val="24"/>
                <w:szCs w:val="24"/>
              </w:rPr>
              <m:t xml:space="preserve">,  </m:t>
            </m:r>
            <m:sSubSup>
              <m:sSubSupPr>
                <m:ctrlPr>
                  <w:rPr>
                    <w:rFonts w:ascii="Cambria Math" w:hAnsi="Cambria Math" w:cs="Times New Roman"/>
                    <w:i/>
                    <w:sz w:val="24"/>
                    <w:szCs w:val="24"/>
                  </w:rPr>
                </m:ctrlPr>
              </m:sSubSupPr>
              <m:e>
                <m:r>
                  <w:rPr>
                    <w:rFonts w:ascii="Cambria Math" w:hAnsi="Cambria Math" w:cs="Times New Roman"/>
                    <w:sz w:val="24"/>
                    <w:szCs w:val="24"/>
                  </w:rPr>
                  <m:t>N</m:t>
                </m:r>
              </m:e>
              <m:sub>
                <m:r>
                  <w:rPr>
                    <w:rFonts w:ascii="Cambria Math" w:hAnsi="Cambria Math" w:cs="Times New Roman"/>
                    <w:sz w:val="24"/>
                    <w:szCs w:val="24"/>
                  </w:rPr>
                  <m:t>a</m:t>
                </m:r>
              </m:sub>
              <m:sup>
                <m:r>
                  <w:rPr>
                    <w:rFonts w:ascii="Cambria Math" w:hAnsi="Cambria Math" w:cs="Times New Roman"/>
                    <w:sz w:val="24"/>
                    <w:szCs w:val="24"/>
                  </w:rPr>
                  <m:t>'</m:t>
                </m:r>
              </m:sup>
            </m:sSubSup>
          </m:e>
        </m:d>
      </m:oMath>
    </w:p>
    <w:p w14:paraId="09CE9E0E" w14:textId="6D18E91F" w:rsidR="004725C0" w:rsidRPr="00141F49" w:rsidRDefault="001E0B11" w:rsidP="00141F49">
      <w:pPr>
        <w:pStyle w:val="ListParagraph"/>
        <w:numPr>
          <w:ilvl w:val="4"/>
          <w:numId w:val="2"/>
        </w:numPr>
        <w:ind w:left="567"/>
        <w:rPr>
          <w:rFonts w:eastAsiaTheme="minorEastAsia" w:cs="Times New Roman"/>
          <w:sz w:val="24"/>
          <w:szCs w:val="24"/>
        </w:rPr>
      </w:pPr>
      <m:oMath>
        <m:r>
          <w:rPr>
            <w:rFonts w:ascii="Cambria Math" w:hAnsi="Cambria Math" w:cs="Times New Roman"/>
            <w:sz w:val="24"/>
            <w:szCs w:val="24"/>
          </w:rPr>
          <m:t>A→B: E</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s</m:t>
                </m:r>
              </m:sub>
            </m:sSub>
            <m:r>
              <w:rPr>
                <w:rFonts w:ascii="Cambria Math" w:hAnsi="Cambria Math" w:cs="Times New Roman"/>
                <w:sz w:val="24"/>
                <w:szCs w:val="24"/>
              </w:rPr>
              <m:t xml:space="preserve">,  </m:t>
            </m:r>
            <m:sSubSup>
              <m:sSubSupPr>
                <m:ctrlPr>
                  <w:rPr>
                    <w:rFonts w:ascii="Cambria Math" w:hAnsi="Cambria Math" w:cs="Times New Roman"/>
                    <w:i/>
                    <w:sz w:val="24"/>
                    <w:szCs w:val="24"/>
                  </w:rPr>
                </m:ctrlPr>
              </m:sSubSupPr>
              <m:e>
                <m:r>
                  <w:rPr>
                    <w:rFonts w:ascii="Cambria Math" w:hAnsi="Cambria Math" w:cs="Times New Roman"/>
                    <w:sz w:val="24"/>
                    <w:szCs w:val="24"/>
                  </w:rPr>
                  <m:t>N</m:t>
                </m:r>
              </m:e>
              <m:sub>
                <m:r>
                  <w:rPr>
                    <w:rFonts w:ascii="Cambria Math" w:hAnsi="Cambria Math" w:cs="Times New Roman"/>
                    <w:sz w:val="24"/>
                    <w:szCs w:val="24"/>
                  </w:rPr>
                  <m:t>b</m:t>
                </m:r>
              </m:sub>
              <m:sup>
                <m:r>
                  <w:rPr>
                    <w:rFonts w:ascii="Cambria Math" w:hAnsi="Cambria Math" w:cs="Times New Roman"/>
                    <w:sz w:val="24"/>
                    <w:szCs w:val="24"/>
                  </w:rPr>
                  <m:t>'</m:t>
                </m:r>
              </m:sup>
            </m:sSubSup>
          </m:e>
        </m:d>
      </m:oMath>
    </w:p>
    <w:p w14:paraId="6E9D16CF" w14:textId="6DE2FEC1" w:rsidR="009C177C" w:rsidRPr="00141F49" w:rsidRDefault="00294045" w:rsidP="00141F49">
      <w:pPr>
        <w:pStyle w:val="ListParagraph"/>
        <w:numPr>
          <w:ilvl w:val="3"/>
          <w:numId w:val="2"/>
        </w:numPr>
        <w:ind w:left="567"/>
        <w:rPr>
          <w:rFonts w:eastAsiaTheme="minorEastAsia" w:cs="Times New Roman"/>
          <w:sz w:val="24"/>
          <w:szCs w:val="24"/>
        </w:rPr>
      </w:pPr>
      <w:r w:rsidRPr="00141F49">
        <w:rPr>
          <w:rFonts w:eastAsiaTheme="minorEastAsia" w:cs="Times New Roman"/>
          <w:sz w:val="24"/>
          <w:szCs w:val="24"/>
        </w:rPr>
        <w:t xml:space="preserve">When B receives the message in step 1, it verifies that the ticket has not expired. The newly generated nonces </w:t>
      </w:r>
      <m:oMath>
        <m:sSubSup>
          <m:sSubSupPr>
            <m:ctrlPr>
              <w:rPr>
                <w:rFonts w:ascii="Cambria Math" w:hAnsi="Cambria Math" w:cs="Times New Roman"/>
                <w:i/>
                <w:sz w:val="24"/>
                <w:szCs w:val="24"/>
              </w:rPr>
            </m:ctrlPr>
          </m:sSubSupPr>
          <m:e>
            <m:r>
              <w:rPr>
                <w:rFonts w:ascii="Cambria Math" w:hAnsi="Cambria Math" w:cs="Times New Roman"/>
                <w:sz w:val="24"/>
                <w:szCs w:val="24"/>
              </w:rPr>
              <m:t>N</m:t>
            </m:r>
          </m:e>
          <m:sub>
            <m:r>
              <w:rPr>
                <w:rFonts w:ascii="Cambria Math" w:hAnsi="Cambria Math" w:cs="Times New Roman"/>
                <w:sz w:val="24"/>
                <w:szCs w:val="24"/>
              </w:rPr>
              <m:t>a</m:t>
            </m:r>
          </m:sub>
          <m:sup>
            <m:r>
              <w:rPr>
                <w:rFonts w:ascii="Cambria Math" w:hAnsi="Cambria Math" w:cs="Times New Roman"/>
                <w:sz w:val="24"/>
                <w:szCs w:val="24"/>
              </w:rPr>
              <m:t>'</m:t>
            </m:r>
          </m:sup>
        </m:sSubSup>
      </m:oMath>
      <w:r w:rsidRPr="00141F49">
        <w:rPr>
          <w:rFonts w:eastAsiaTheme="minorEastAsia" w:cs="Times New Roman"/>
          <w:sz w:val="24"/>
          <w:szCs w:val="24"/>
        </w:rPr>
        <w:t xml:space="preserve"> and </w:t>
      </w:r>
      <m:oMath>
        <m:sSubSup>
          <m:sSubSupPr>
            <m:ctrlPr>
              <w:rPr>
                <w:rFonts w:ascii="Cambria Math" w:hAnsi="Cambria Math" w:cs="Times New Roman"/>
                <w:i/>
                <w:sz w:val="24"/>
                <w:szCs w:val="24"/>
              </w:rPr>
            </m:ctrlPr>
          </m:sSubSupPr>
          <m:e>
            <m:r>
              <w:rPr>
                <w:rFonts w:ascii="Cambria Math" w:hAnsi="Cambria Math" w:cs="Times New Roman"/>
                <w:sz w:val="24"/>
                <w:szCs w:val="24"/>
              </w:rPr>
              <m:t>N</m:t>
            </m:r>
          </m:e>
          <m:sub>
            <m:r>
              <w:rPr>
                <w:rFonts w:ascii="Cambria Math" w:hAnsi="Cambria Math" w:cs="Times New Roman"/>
                <w:sz w:val="24"/>
                <w:szCs w:val="24"/>
              </w:rPr>
              <m:t>b</m:t>
            </m:r>
          </m:sub>
          <m:sup>
            <m:r>
              <w:rPr>
                <w:rFonts w:ascii="Cambria Math" w:hAnsi="Cambria Math" w:cs="Times New Roman"/>
                <w:sz w:val="24"/>
                <w:szCs w:val="24"/>
              </w:rPr>
              <m:t>'</m:t>
            </m:r>
          </m:sup>
        </m:sSubSup>
      </m:oMath>
      <w:r w:rsidRPr="00141F49">
        <w:rPr>
          <w:rFonts w:eastAsiaTheme="minorEastAsia" w:cs="Times New Roman"/>
          <w:sz w:val="24"/>
          <w:szCs w:val="24"/>
        </w:rPr>
        <w:t xml:space="preserve"> </w:t>
      </w:r>
      <w:r w:rsidR="00B0381D" w:rsidRPr="00141F49">
        <w:rPr>
          <w:rFonts w:eastAsiaTheme="minorEastAsia" w:cs="Times New Roman"/>
          <w:sz w:val="24"/>
          <w:szCs w:val="24"/>
        </w:rPr>
        <w:t>assure each party that there is no replay attack.</w:t>
      </w:r>
    </w:p>
    <w:p w14:paraId="2AA3D583" w14:textId="68001447" w:rsidR="00B0381D" w:rsidRPr="00141F49" w:rsidRDefault="00B0381D" w:rsidP="00141F49">
      <w:pPr>
        <w:pStyle w:val="ListParagraph"/>
        <w:numPr>
          <w:ilvl w:val="3"/>
          <w:numId w:val="2"/>
        </w:numPr>
        <w:ind w:left="567"/>
        <w:rPr>
          <w:rFonts w:eastAsiaTheme="minorEastAsia" w:cs="Times New Roman"/>
          <w:sz w:val="24"/>
          <w:szCs w:val="24"/>
        </w:rPr>
      </w:pPr>
      <w:r w:rsidRPr="00141F49">
        <w:rPr>
          <w:rFonts w:eastAsiaTheme="minorEastAsia" w:cs="Times New Roman"/>
          <w:sz w:val="24"/>
          <w:szCs w:val="24"/>
        </w:rPr>
        <w:lastRenderedPageBreak/>
        <w:t xml:space="preserve">In all the foregoing, the time specified in </w:t>
      </w:r>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b</m:t>
            </m:r>
          </m:sub>
        </m:sSub>
      </m:oMath>
      <w:r w:rsidRPr="00141F49">
        <w:rPr>
          <w:rFonts w:eastAsiaTheme="minorEastAsia" w:cs="Times New Roman"/>
          <w:sz w:val="24"/>
          <w:szCs w:val="24"/>
        </w:rPr>
        <w:t xml:space="preserve"> is a time relative to B’s clock. Thus, this timestamp does not require synchronized clocks, because B checks only self-generated timestamps.</w:t>
      </w:r>
    </w:p>
    <w:p w14:paraId="42F9C236" w14:textId="1A9AD3B7" w:rsidR="008E5719" w:rsidRPr="00141F49" w:rsidRDefault="00C328FC" w:rsidP="00141F49">
      <w:pPr>
        <w:rPr>
          <w:rFonts w:cs="Times New Roman"/>
          <w:sz w:val="24"/>
          <w:szCs w:val="24"/>
          <w:highlight w:val="yellow"/>
        </w:rPr>
      </w:pPr>
      <w:r w:rsidRPr="00141F49">
        <w:rPr>
          <w:rFonts w:cs="Times New Roman"/>
          <w:sz w:val="24"/>
          <w:szCs w:val="24"/>
          <w:highlight w:val="yellow"/>
        </w:rPr>
        <w:t>Some a</w:t>
      </w:r>
      <w:r w:rsidR="008E5719" w:rsidRPr="00141F49">
        <w:rPr>
          <w:rFonts w:cs="Times New Roman"/>
          <w:sz w:val="24"/>
          <w:szCs w:val="24"/>
          <w:highlight w:val="yellow"/>
        </w:rPr>
        <w:t>uthentication protocols that support mutual authentication:</w:t>
      </w:r>
    </w:p>
    <w:p w14:paraId="029C72CE" w14:textId="3E99C3EA" w:rsidR="008E5719" w:rsidRPr="00141F49" w:rsidRDefault="008E5719" w:rsidP="00141F49">
      <w:pPr>
        <w:pStyle w:val="ListParagraph"/>
        <w:numPr>
          <w:ilvl w:val="2"/>
          <w:numId w:val="2"/>
        </w:numPr>
        <w:ind w:left="567"/>
        <w:rPr>
          <w:rFonts w:cs="Times New Roman"/>
          <w:sz w:val="24"/>
          <w:szCs w:val="24"/>
          <w:highlight w:val="yellow"/>
        </w:rPr>
      </w:pPr>
      <w:r w:rsidRPr="00141F49">
        <w:rPr>
          <w:rFonts w:cs="Times New Roman"/>
          <w:sz w:val="24"/>
          <w:szCs w:val="24"/>
          <w:highlight w:val="yellow"/>
        </w:rPr>
        <w:t>Kerberos: Supports mutual authentication. Both the client and the server verify each other's identity using tickets provided by the Key Distribution Center (KDC).</w:t>
      </w:r>
      <w:r w:rsidR="00F2018F" w:rsidRPr="00141F49">
        <w:rPr>
          <w:rFonts w:cs="Times New Roman"/>
          <w:sz w:val="24"/>
          <w:szCs w:val="24"/>
          <w:highlight w:val="yellow"/>
        </w:rPr>
        <w:t xml:space="preserve"> Kerberos was used in large networks of companies such as AWS, Google Cloud, and Microsoft Azure to facilitate SSO.</w:t>
      </w:r>
    </w:p>
    <w:p w14:paraId="46ECEC80" w14:textId="30C74CEA" w:rsidR="008E5719" w:rsidRPr="00141F49" w:rsidRDefault="008E5719" w:rsidP="00141F49">
      <w:pPr>
        <w:pStyle w:val="ListParagraph"/>
        <w:numPr>
          <w:ilvl w:val="2"/>
          <w:numId w:val="2"/>
        </w:numPr>
        <w:ind w:left="567"/>
        <w:rPr>
          <w:rFonts w:cs="Times New Roman"/>
          <w:sz w:val="24"/>
          <w:szCs w:val="24"/>
          <w:highlight w:val="yellow"/>
        </w:rPr>
      </w:pPr>
      <w:r w:rsidRPr="00141F49">
        <w:rPr>
          <w:rFonts w:cs="Times New Roman"/>
          <w:sz w:val="24"/>
          <w:szCs w:val="24"/>
          <w:highlight w:val="yellow"/>
        </w:rPr>
        <w:t>NT LAN Manager (NTLM): Provides mutual authentication. Both the client and the server verify each other's identity through a challenge-response mechanism, where the client proves its knowledge of the password through a calculation without sending the password to the server.</w:t>
      </w:r>
      <w:r w:rsidR="00F2018F" w:rsidRPr="00141F49">
        <w:rPr>
          <w:rFonts w:cs="Times New Roman"/>
        </w:rPr>
        <w:t xml:space="preserve"> </w:t>
      </w:r>
      <w:r w:rsidR="00F2018F" w:rsidRPr="00141F49">
        <w:rPr>
          <w:rFonts w:cs="Times New Roman"/>
          <w:sz w:val="24"/>
          <w:szCs w:val="24"/>
          <w:highlight w:val="yellow"/>
        </w:rPr>
        <w:t>SharePoint, a web-based collaborative platform that is part of the Microsoft Office suite, employs NTLM for authentication in environments where more modern protocols like OAuth are not configured. This is particularly common in intranet scenarios within organizations.</w:t>
      </w:r>
    </w:p>
    <w:p w14:paraId="0A39D607" w14:textId="6493EC8E" w:rsidR="008E5719" w:rsidRPr="00141F49" w:rsidRDefault="008E5719" w:rsidP="00141F49">
      <w:pPr>
        <w:pStyle w:val="ListParagraph"/>
        <w:numPr>
          <w:ilvl w:val="2"/>
          <w:numId w:val="2"/>
        </w:numPr>
        <w:ind w:left="567"/>
        <w:rPr>
          <w:rFonts w:cs="Times New Roman"/>
          <w:sz w:val="24"/>
          <w:szCs w:val="24"/>
          <w:highlight w:val="yellow"/>
        </w:rPr>
      </w:pPr>
      <w:r w:rsidRPr="00141F49">
        <w:rPr>
          <w:rFonts w:cs="Times New Roman"/>
          <w:sz w:val="24"/>
          <w:szCs w:val="24"/>
          <w:highlight w:val="yellow"/>
        </w:rPr>
        <w:t xml:space="preserve">Challenge Handshake Authentication Protocol (CHAP): </w:t>
      </w:r>
      <w:r w:rsidR="00C328FC" w:rsidRPr="00141F49">
        <w:rPr>
          <w:rFonts w:cs="Times New Roman"/>
          <w:sz w:val="24"/>
          <w:szCs w:val="24"/>
          <w:highlight w:val="yellow"/>
        </w:rPr>
        <w:t>Used by Point-to-Point Protocol (PPP) servers to validate the identity of remote clients. CHAP periodically verifies the identity of the client by using a three-way handshake, where the server sends a challenge to the client, the client responds with a value calculated using a one-way hash function, and the server checks this response against its own calculation of the expected hash value.</w:t>
      </w:r>
      <w:r w:rsidR="00F2018F" w:rsidRPr="00141F49">
        <w:rPr>
          <w:rFonts w:cs="Times New Roman"/>
          <w:sz w:val="24"/>
          <w:szCs w:val="24"/>
          <w:highlight w:val="yellow"/>
        </w:rPr>
        <w:t xml:space="preserve"> Internet Service Providers (ISPs) like AT&amp;T and Verizon have used CHAP in the past for dial-up and DSL services to authenticate subscribers' Internet connections. </w:t>
      </w:r>
    </w:p>
    <w:p w14:paraId="0F74BBA1" w14:textId="3C294E88" w:rsidR="00DA0CBC" w:rsidRPr="00141F49" w:rsidRDefault="008E5719" w:rsidP="00141F49">
      <w:pPr>
        <w:pStyle w:val="ListParagraph"/>
        <w:numPr>
          <w:ilvl w:val="2"/>
          <w:numId w:val="2"/>
        </w:numPr>
        <w:ind w:left="567"/>
        <w:rPr>
          <w:rFonts w:cs="Times New Roman"/>
          <w:sz w:val="24"/>
          <w:szCs w:val="24"/>
          <w:highlight w:val="yellow"/>
        </w:rPr>
      </w:pPr>
      <w:r w:rsidRPr="00141F49">
        <w:rPr>
          <w:rFonts w:cs="Times New Roman"/>
          <w:sz w:val="24"/>
          <w:szCs w:val="24"/>
          <w:highlight w:val="yellow"/>
        </w:rPr>
        <w:t xml:space="preserve">Secure Remote Password (SRP): </w:t>
      </w:r>
      <w:r w:rsidR="00C328FC" w:rsidRPr="00141F49">
        <w:rPr>
          <w:rFonts w:cs="Times New Roman"/>
          <w:sz w:val="24"/>
          <w:szCs w:val="24"/>
          <w:highlight w:val="yellow"/>
        </w:rPr>
        <w:t>A password-authenticated key exchange protocol that allows the establishment of a secure communication channel without transmitting the password over the network. It's designed to work around the vulnerabilities of transmitting passwords over insecure networks.</w:t>
      </w:r>
      <w:r w:rsidR="00F2018F" w:rsidRPr="00141F49">
        <w:rPr>
          <w:rFonts w:cs="Times New Roman"/>
          <w:sz w:val="24"/>
          <w:szCs w:val="24"/>
          <w:highlight w:val="yellow"/>
        </w:rPr>
        <w:t xml:space="preserve"> 1Password, a popular password management service, implements a version of the Secure Remote Password protocol to authenticate users to their servers securely. This ensures that even during the login process, users' passwords are never transmitted or at risk of interception, enhancing the security of user data.</w:t>
      </w:r>
    </w:p>
    <w:p w14:paraId="4161707F" w14:textId="04768142" w:rsidR="00C328FC" w:rsidRPr="00141F49" w:rsidRDefault="00AB1B7D" w:rsidP="00141F49">
      <w:pPr>
        <w:pStyle w:val="Heading2"/>
        <w:numPr>
          <w:ilvl w:val="0"/>
          <w:numId w:val="4"/>
        </w:numPr>
      </w:pPr>
      <w:bookmarkStart w:id="6" w:name="_Toc161230329"/>
      <w:r w:rsidRPr="00141F49">
        <w:t>One-Way Authentication</w:t>
      </w:r>
      <w:bookmarkEnd w:id="6"/>
    </w:p>
    <w:p w14:paraId="388B8DAF" w14:textId="77777777" w:rsidR="00A658CA" w:rsidRPr="00141F49" w:rsidRDefault="00A658CA" w:rsidP="00141F49">
      <w:pPr>
        <w:pStyle w:val="ListParagraph"/>
        <w:numPr>
          <w:ilvl w:val="1"/>
          <w:numId w:val="4"/>
        </w:numPr>
        <w:rPr>
          <w:rFonts w:cs="Times New Roman"/>
          <w:sz w:val="24"/>
          <w:szCs w:val="24"/>
        </w:rPr>
      </w:pPr>
      <w:r w:rsidRPr="00141F49">
        <w:rPr>
          <w:rFonts w:cs="Times New Roman"/>
          <w:sz w:val="24"/>
          <w:szCs w:val="24"/>
        </w:rPr>
        <w:t>In one-way authentication, only one party proves its identity to the other, while the identity of the second party remains unverified. This is commonly seen in scenarios where a client needs to prove its identity to a server to gain access to resources, but the server does not need to prove its identity to the client.</w:t>
      </w:r>
    </w:p>
    <w:p w14:paraId="0D7E821E" w14:textId="619755E7" w:rsidR="00C328FC" w:rsidRPr="00141F49" w:rsidRDefault="00A658CA" w:rsidP="00141F49">
      <w:pPr>
        <w:pStyle w:val="ListParagraph"/>
        <w:numPr>
          <w:ilvl w:val="1"/>
          <w:numId w:val="4"/>
        </w:numPr>
        <w:rPr>
          <w:rFonts w:cs="Times New Roman"/>
          <w:sz w:val="24"/>
          <w:szCs w:val="24"/>
        </w:rPr>
      </w:pPr>
      <w:r w:rsidRPr="00141F49">
        <w:rPr>
          <w:rFonts w:cs="Times New Roman"/>
          <w:sz w:val="24"/>
          <w:szCs w:val="24"/>
        </w:rPr>
        <w:t>A typical example of one-way authentication is when you log into a website. You, as the user, provide your username and password to the server to prove who you are. However, unless a separate mechanism is used (like certificates in SSL/TLS), the server does not prove its identity to you in the same way.</w:t>
      </w:r>
    </w:p>
    <w:p w14:paraId="002346F7" w14:textId="5E0FE1E5" w:rsidR="007F5BE4" w:rsidRPr="00141F49" w:rsidRDefault="004F55EE" w:rsidP="00141F49">
      <w:pPr>
        <w:pStyle w:val="ListParagraph"/>
        <w:numPr>
          <w:ilvl w:val="1"/>
          <w:numId w:val="4"/>
        </w:numPr>
        <w:rPr>
          <w:rFonts w:cs="Times New Roman"/>
          <w:sz w:val="24"/>
          <w:szCs w:val="24"/>
        </w:rPr>
      </w:pPr>
      <w:r w:rsidRPr="00141F49">
        <w:rPr>
          <w:rFonts w:cs="Times New Roman"/>
          <w:sz w:val="24"/>
          <w:szCs w:val="24"/>
        </w:rPr>
        <w:t xml:space="preserve">The Key Distribution Center (KDC) strategy for single-side authentication using symmetric encryption simplifies secure communications by managing the distribution of secret keys within a network. This approach is particularly useful </w:t>
      </w:r>
      <w:r w:rsidRPr="00141F49">
        <w:rPr>
          <w:rFonts w:cs="Times New Roman"/>
          <w:sz w:val="24"/>
          <w:szCs w:val="24"/>
        </w:rPr>
        <w:lastRenderedPageBreak/>
        <w:t xml:space="preserve">in environments where multiple clients need to securely </w:t>
      </w:r>
      <w:r w:rsidR="007F5BE4" w:rsidRPr="00141F49">
        <w:rPr>
          <w:rFonts w:cs="Times New Roman"/>
          <w:sz w:val="24"/>
          <w:szCs w:val="24"/>
        </w:rPr>
        <w:t>authenticate</w:t>
      </w:r>
      <w:r w:rsidRPr="00141F49">
        <w:rPr>
          <w:rFonts w:cs="Times New Roman"/>
          <w:sz w:val="24"/>
          <w:szCs w:val="24"/>
        </w:rPr>
        <w:t xml:space="preserve"> various services or servers.</w:t>
      </w:r>
    </w:p>
    <w:p w14:paraId="22F89925" w14:textId="48C4E3C0" w:rsidR="00B41C43" w:rsidRPr="00141F49" w:rsidRDefault="00AB0448" w:rsidP="00141F49">
      <w:pPr>
        <w:pStyle w:val="ListParagraph"/>
        <w:numPr>
          <w:ilvl w:val="2"/>
          <w:numId w:val="4"/>
        </w:numPr>
        <w:rPr>
          <w:rFonts w:cs="Times New Roman"/>
          <w:sz w:val="24"/>
          <w:szCs w:val="24"/>
        </w:rPr>
      </w:pPr>
      <w:r w:rsidRPr="00141F49">
        <w:rPr>
          <w:rFonts w:cs="Times New Roman"/>
          <w:sz w:val="24"/>
          <w:szCs w:val="24"/>
        </w:rPr>
        <w:t xml:space="preserve">With some refinement, the KDC strategy illustrated above </w:t>
      </w:r>
      <w:r w:rsidR="000E67FA" w:rsidRPr="00141F49">
        <w:rPr>
          <w:rFonts w:cs="Times New Roman"/>
          <w:sz w:val="24"/>
          <w:szCs w:val="24"/>
        </w:rPr>
        <w:t>is a candidate for encrypted electronic mail. Because we wish to avoid requiring that the recipient (B) be online at the same time as the sender (A), steps 4 and 5 must be eliminated. For a message with content M, the sequence is as follows:</w:t>
      </w:r>
    </w:p>
    <w:p w14:paraId="7EE32B74" w14:textId="77777777" w:rsidR="00D80841" w:rsidRPr="00141F49" w:rsidRDefault="00D80841" w:rsidP="00141F49">
      <w:pPr>
        <w:pStyle w:val="ListParagraph"/>
        <w:numPr>
          <w:ilvl w:val="4"/>
          <w:numId w:val="4"/>
        </w:numPr>
        <w:rPr>
          <w:rFonts w:cs="Times New Roman"/>
          <w:sz w:val="24"/>
          <w:szCs w:val="24"/>
        </w:rPr>
      </w:pPr>
      <m:oMath>
        <m:r>
          <w:rPr>
            <w:rFonts w:ascii="Cambria Math" w:hAnsi="Cambria Math" w:cs="Times New Roman"/>
            <w:sz w:val="24"/>
            <w:szCs w:val="24"/>
          </w:rPr>
          <m:t xml:space="preserve">A→KDC:    </m:t>
        </m:r>
        <m:sSub>
          <m:sSubPr>
            <m:ctrlPr>
              <w:rPr>
                <w:rFonts w:ascii="Cambria Math" w:hAnsi="Cambria Math" w:cs="Times New Roman"/>
                <w:i/>
                <w:sz w:val="24"/>
                <w:szCs w:val="24"/>
              </w:rPr>
            </m:ctrlPr>
          </m:sSubPr>
          <m:e>
            <m:r>
              <w:rPr>
                <w:rFonts w:ascii="Cambria Math" w:hAnsi="Cambria Math" w:cs="Times New Roman"/>
                <w:sz w:val="24"/>
                <w:szCs w:val="24"/>
              </w:rPr>
              <m:t>ID</m:t>
            </m:r>
          </m:e>
          <m:sub>
            <m:r>
              <w:rPr>
                <w:rFonts w:ascii="Cambria Math" w:hAnsi="Cambria Math" w:cs="Times New Roman"/>
                <w:sz w:val="24"/>
                <w:szCs w:val="24"/>
              </w:rPr>
              <m:t>A</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ID</m:t>
            </m:r>
          </m:e>
          <m:sub>
            <m:r>
              <w:rPr>
                <w:rFonts w:ascii="Cambria Math" w:hAnsi="Cambria Math" w:cs="Times New Roman"/>
                <w:sz w:val="24"/>
                <w:szCs w:val="24"/>
              </w:rPr>
              <m:t>B</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1</m:t>
            </m:r>
          </m:sub>
        </m:sSub>
      </m:oMath>
    </w:p>
    <w:p w14:paraId="0E705A65" w14:textId="77777777" w:rsidR="00CC232D" w:rsidRPr="00141F49" w:rsidRDefault="00CC232D" w:rsidP="00141F49">
      <w:pPr>
        <w:pStyle w:val="ListParagraph"/>
        <w:numPr>
          <w:ilvl w:val="4"/>
          <w:numId w:val="4"/>
        </w:numPr>
        <w:rPr>
          <w:rFonts w:cs="Times New Roman"/>
          <w:sz w:val="24"/>
          <w:szCs w:val="24"/>
        </w:rPr>
      </w:pPr>
      <m:oMath>
        <m:r>
          <w:rPr>
            <w:rFonts w:ascii="Cambria Math" w:hAnsi="Cambria Math" w:cs="Times New Roman"/>
            <w:sz w:val="24"/>
            <w:szCs w:val="24"/>
          </w:rPr>
          <m:t>KDC→A:    E(</m:t>
        </m:r>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a</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s</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ID</m:t>
            </m:r>
          </m:e>
          <m:sub>
            <m:r>
              <w:rPr>
                <w:rFonts w:ascii="Cambria Math" w:hAnsi="Cambria Math" w:cs="Times New Roman"/>
                <w:sz w:val="24"/>
                <w:szCs w:val="24"/>
              </w:rPr>
              <m:t>B</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1</m:t>
            </m:r>
          </m:sub>
        </m:sSub>
        <m:r>
          <w:rPr>
            <w:rFonts w:ascii="Cambria Math" w:hAnsi="Cambria Math" w:cs="Times New Roman"/>
            <w:sz w:val="24"/>
            <w:szCs w:val="24"/>
          </w:rPr>
          <m:t>∥E(</m:t>
        </m:r>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b</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s</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ID</m:t>
            </m:r>
          </m:e>
          <m:sub>
            <m:r>
              <w:rPr>
                <w:rFonts w:ascii="Cambria Math" w:hAnsi="Cambria Math" w:cs="Times New Roman"/>
                <w:sz w:val="24"/>
                <w:szCs w:val="24"/>
              </w:rPr>
              <m:t>A</m:t>
            </m:r>
          </m:sub>
        </m:sSub>
        <m:r>
          <w:rPr>
            <w:rFonts w:ascii="Cambria Math" w:hAnsi="Cambria Math" w:cs="Times New Roman"/>
            <w:sz w:val="24"/>
            <w:szCs w:val="24"/>
          </w:rPr>
          <m:t>])</m:t>
        </m:r>
        <m:r>
          <w:rPr>
            <w:rFonts w:ascii="Cambria Math" w:eastAsiaTheme="minorEastAsia" w:hAnsi="Cambria Math" w:cs="Times New Roman"/>
            <w:sz w:val="24"/>
            <w:szCs w:val="24"/>
          </w:rPr>
          <m:t>])</m:t>
        </m:r>
      </m:oMath>
    </w:p>
    <w:p w14:paraId="5DB73F4C" w14:textId="290B46D8" w:rsidR="000E67FA" w:rsidRPr="00141F49" w:rsidRDefault="00CC232D" w:rsidP="00141F49">
      <w:pPr>
        <w:pStyle w:val="ListParagraph"/>
        <w:numPr>
          <w:ilvl w:val="4"/>
          <w:numId w:val="4"/>
        </w:numPr>
        <w:rPr>
          <w:rFonts w:cs="Times New Roman"/>
          <w:sz w:val="24"/>
          <w:szCs w:val="24"/>
        </w:rPr>
      </w:pPr>
      <m:oMath>
        <m:r>
          <w:rPr>
            <w:rFonts w:ascii="Cambria Math" w:hAnsi="Cambria Math" w:cs="Times New Roman"/>
            <w:sz w:val="24"/>
            <w:szCs w:val="24"/>
          </w:rPr>
          <m:t>A→B:          E(</m:t>
        </m:r>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b</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s</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ID</m:t>
            </m:r>
          </m:e>
          <m:sub>
            <m:r>
              <w:rPr>
                <w:rFonts w:ascii="Cambria Math" w:hAnsi="Cambria Math" w:cs="Times New Roman"/>
                <w:sz w:val="24"/>
                <w:szCs w:val="24"/>
              </w:rPr>
              <m:t>A</m:t>
            </m:r>
          </m:sub>
        </m:sSub>
        <m:r>
          <w:rPr>
            <w:rFonts w:ascii="Cambria Math" w:hAnsi="Cambria Math" w:cs="Times New Roman"/>
            <w:sz w:val="24"/>
            <w:szCs w:val="24"/>
          </w:rPr>
          <m:t>])</m:t>
        </m:r>
        <m:r>
          <w:rPr>
            <w:rFonts w:ascii="Cambria Math" w:eastAsiaTheme="minorEastAsia" w:hAnsi="Cambria Math" w:cs="Times New Roman"/>
            <w:sz w:val="24"/>
            <w:szCs w:val="24"/>
          </w:rPr>
          <m:t>]</m:t>
        </m:r>
        <m:r>
          <w:rPr>
            <w:rFonts w:ascii="Cambria Math" w:hAnsi="Cambria Math" w:cs="Times New Roman"/>
            <w:sz w:val="24"/>
            <w:szCs w:val="24"/>
          </w:rPr>
          <m:t>∥E(</m:t>
        </m:r>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s</m:t>
            </m:r>
          </m:sub>
        </m:sSub>
        <m:r>
          <w:rPr>
            <w:rFonts w:ascii="Cambria Math" w:eastAsiaTheme="minorEastAsia" w:hAnsi="Cambria Math" w:cs="Times New Roman"/>
            <w:sz w:val="24"/>
            <w:szCs w:val="24"/>
          </w:rPr>
          <m:t>,M)</m:t>
        </m:r>
      </m:oMath>
    </w:p>
    <w:p w14:paraId="5B0242C6" w14:textId="59CFCE1C" w:rsidR="00F163B7" w:rsidRPr="00141F49" w:rsidRDefault="00F163B7" w:rsidP="00141F49">
      <w:pPr>
        <w:pStyle w:val="ListParagraph"/>
        <w:numPr>
          <w:ilvl w:val="2"/>
          <w:numId w:val="4"/>
        </w:numPr>
        <w:rPr>
          <w:rFonts w:cs="Times New Roman"/>
          <w:sz w:val="24"/>
          <w:szCs w:val="24"/>
        </w:rPr>
      </w:pPr>
      <w:r w:rsidRPr="00141F49">
        <w:rPr>
          <w:rFonts w:cs="Times New Roman"/>
          <w:sz w:val="24"/>
          <w:szCs w:val="24"/>
        </w:rPr>
        <w:t>This approach guarantees that only the intended recipient of a message will be able to read it. It also provides a level of authentication that the sender is A. As specified, the protocol does not protect against replays. Some measure of defense could be provided by including a timestamp with the message. However, because of the potential delays in the email process, such timestamps may have limited usefulness.</w:t>
      </w:r>
    </w:p>
    <w:p w14:paraId="77CBDD56" w14:textId="2EFD9C01" w:rsidR="00C328FC" w:rsidRPr="00141F49" w:rsidRDefault="00C328FC" w:rsidP="00141F49">
      <w:pPr>
        <w:pStyle w:val="ListParagraph"/>
        <w:numPr>
          <w:ilvl w:val="1"/>
          <w:numId w:val="4"/>
        </w:numPr>
        <w:rPr>
          <w:rFonts w:cs="Times New Roman"/>
          <w:sz w:val="24"/>
          <w:szCs w:val="24"/>
          <w:highlight w:val="yellow"/>
        </w:rPr>
      </w:pPr>
      <w:r w:rsidRPr="00141F49">
        <w:rPr>
          <w:rFonts w:cs="Times New Roman"/>
          <w:sz w:val="24"/>
          <w:szCs w:val="24"/>
          <w:highlight w:val="yellow"/>
        </w:rPr>
        <w:t xml:space="preserve">Some authentication protocols that support </w:t>
      </w:r>
      <w:r w:rsidR="009B2310" w:rsidRPr="00141F49">
        <w:rPr>
          <w:rFonts w:cs="Times New Roman"/>
          <w:sz w:val="24"/>
          <w:szCs w:val="24"/>
          <w:highlight w:val="yellow"/>
        </w:rPr>
        <w:t>one-way</w:t>
      </w:r>
      <w:r w:rsidRPr="00141F49">
        <w:rPr>
          <w:rFonts w:cs="Times New Roman"/>
          <w:sz w:val="24"/>
          <w:szCs w:val="24"/>
          <w:highlight w:val="yellow"/>
        </w:rPr>
        <w:t xml:space="preserve"> authentication:</w:t>
      </w:r>
    </w:p>
    <w:p w14:paraId="3BBD1AC7" w14:textId="4BF7B562" w:rsidR="00C328FC" w:rsidRPr="00141F49" w:rsidRDefault="00C328FC" w:rsidP="00141F49">
      <w:pPr>
        <w:pStyle w:val="ListParagraph"/>
        <w:numPr>
          <w:ilvl w:val="2"/>
          <w:numId w:val="4"/>
        </w:numPr>
        <w:rPr>
          <w:rFonts w:cs="Times New Roman"/>
          <w:sz w:val="24"/>
          <w:szCs w:val="24"/>
          <w:highlight w:val="yellow"/>
        </w:rPr>
      </w:pPr>
      <w:r w:rsidRPr="00141F49">
        <w:rPr>
          <w:rFonts w:cs="Times New Roman"/>
          <w:sz w:val="24"/>
          <w:szCs w:val="24"/>
          <w:highlight w:val="yellow"/>
        </w:rPr>
        <w:t>Password Authentication Protocol (PAP): A simple, and less secure, authentication protocol where passwords are sent over the network as plain text. It's often used in some contexts where security is not a major concern or is provided by other means.</w:t>
      </w:r>
    </w:p>
    <w:p w14:paraId="1CD1B45F" w14:textId="0AB4F67D" w:rsidR="00C328FC" w:rsidRPr="00141F49" w:rsidRDefault="00C328FC" w:rsidP="00141F49">
      <w:pPr>
        <w:pStyle w:val="ListParagraph"/>
        <w:numPr>
          <w:ilvl w:val="2"/>
          <w:numId w:val="4"/>
        </w:numPr>
        <w:rPr>
          <w:rFonts w:cs="Times New Roman"/>
          <w:sz w:val="24"/>
          <w:szCs w:val="24"/>
          <w:highlight w:val="yellow"/>
        </w:rPr>
      </w:pPr>
      <w:r w:rsidRPr="00141F49">
        <w:rPr>
          <w:rFonts w:cs="Times New Roman"/>
          <w:sz w:val="24"/>
          <w:szCs w:val="24"/>
          <w:highlight w:val="yellow"/>
        </w:rPr>
        <w:t>LAN Manager (LM) Hash: An outdated and insecure authentication protocol used by Microsoft for network LAN Manager sessions. It uses a hashed version of the user's password for authentication, which has been known to be susceptible to various attacks and is generally not recommended for use.</w:t>
      </w:r>
    </w:p>
    <w:p w14:paraId="133031A4" w14:textId="77777777" w:rsidR="000F4DD7" w:rsidRPr="00141F49" w:rsidRDefault="000F4DD7" w:rsidP="000F4DD7">
      <w:pPr>
        <w:pStyle w:val="ListParagraph"/>
        <w:rPr>
          <w:rFonts w:cs="Times New Roman"/>
          <w:color w:val="4472C4" w:themeColor="accent1"/>
          <w:sz w:val="28"/>
          <w:szCs w:val="28"/>
        </w:rPr>
      </w:pPr>
    </w:p>
    <w:p w14:paraId="3397753A" w14:textId="77777777" w:rsidR="000F4DD7" w:rsidRPr="00141F49" w:rsidRDefault="000F4DD7" w:rsidP="000F4DD7">
      <w:pPr>
        <w:pStyle w:val="ListParagraph"/>
        <w:rPr>
          <w:rFonts w:cs="Times New Roman"/>
          <w:color w:val="4472C4" w:themeColor="accent1"/>
          <w:sz w:val="28"/>
          <w:szCs w:val="28"/>
        </w:rPr>
      </w:pPr>
    </w:p>
    <w:p w14:paraId="3F1BE5BC" w14:textId="77777777" w:rsidR="000F4DD7" w:rsidRPr="00141F49" w:rsidRDefault="000F4DD7" w:rsidP="000F4DD7">
      <w:pPr>
        <w:pStyle w:val="ListParagraph"/>
        <w:rPr>
          <w:rFonts w:cs="Times New Roman"/>
          <w:color w:val="4472C4" w:themeColor="accent1"/>
          <w:sz w:val="28"/>
          <w:szCs w:val="28"/>
        </w:rPr>
      </w:pPr>
    </w:p>
    <w:p w14:paraId="111CBCA6" w14:textId="77777777" w:rsidR="000F4DD7" w:rsidRPr="00141F49" w:rsidRDefault="000F4DD7" w:rsidP="000F4DD7">
      <w:pPr>
        <w:pStyle w:val="ListParagraph"/>
        <w:rPr>
          <w:rFonts w:cs="Times New Roman"/>
          <w:color w:val="4472C4" w:themeColor="accent1"/>
          <w:sz w:val="28"/>
          <w:szCs w:val="28"/>
        </w:rPr>
      </w:pPr>
    </w:p>
    <w:p w14:paraId="74835E65" w14:textId="77777777" w:rsidR="000F4DD7" w:rsidRPr="00141F49" w:rsidRDefault="000F4DD7" w:rsidP="000F4DD7">
      <w:pPr>
        <w:pStyle w:val="ListParagraph"/>
        <w:rPr>
          <w:rFonts w:cs="Times New Roman"/>
          <w:color w:val="4472C4" w:themeColor="accent1"/>
          <w:sz w:val="28"/>
          <w:szCs w:val="28"/>
        </w:rPr>
      </w:pPr>
    </w:p>
    <w:p w14:paraId="3BF57FD1" w14:textId="77777777" w:rsidR="000F4DD7" w:rsidRPr="00141F49" w:rsidRDefault="000F4DD7" w:rsidP="000F4DD7">
      <w:pPr>
        <w:pStyle w:val="ListParagraph"/>
        <w:rPr>
          <w:rFonts w:cs="Times New Roman"/>
          <w:color w:val="4472C4" w:themeColor="accent1"/>
          <w:sz w:val="28"/>
          <w:szCs w:val="28"/>
        </w:rPr>
      </w:pPr>
    </w:p>
    <w:p w14:paraId="1BB9CB46" w14:textId="77777777" w:rsidR="000F4DD7" w:rsidRPr="00141F49" w:rsidRDefault="000F4DD7" w:rsidP="000F4DD7">
      <w:pPr>
        <w:pStyle w:val="ListParagraph"/>
        <w:rPr>
          <w:rFonts w:cs="Times New Roman"/>
          <w:color w:val="4472C4" w:themeColor="accent1"/>
          <w:sz w:val="28"/>
          <w:szCs w:val="28"/>
        </w:rPr>
      </w:pPr>
    </w:p>
    <w:p w14:paraId="4C2A3E89" w14:textId="77777777" w:rsidR="000F4DD7" w:rsidRPr="00141F49" w:rsidRDefault="000F4DD7" w:rsidP="000F4DD7">
      <w:pPr>
        <w:pStyle w:val="ListParagraph"/>
        <w:rPr>
          <w:rFonts w:cs="Times New Roman"/>
          <w:color w:val="4472C4" w:themeColor="accent1"/>
          <w:sz w:val="28"/>
          <w:szCs w:val="28"/>
        </w:rPr>
      </w:pPr>
    </w:p>
    <w:p w14:paraId="2830EDA4" w14:textId="77777777" w:rsidR="000F4DD7" w:rsidRPr="00141F49" w:rsidRDefault="000F4DD7" w:rsidP="000F4DD7">
      <w:pPr>
        <w:pStyle w:val="ListParagraph"/>
        <w:rPr>
          <w:rFonts w:cs="Times New Roman"/>
          <w:color w:val="4472C4" w:themeColor="accent1"/>
          <w:sz w:val="28"/>
          <w:szCs w:val="28"/>
        </w:rPr>
      </w:pPr>
    </w:p>
    <w:p w14:paraId="0389281A" w14:textId="77777777" w:rsidR="000F4DD7" w:rsidRPr="00141F49" w:rsidRDefault="000F4DD7" w:rsidP="000F4DD7">
      <w:pPr>
        <w:pStyle w:val="ListParagraph"/>
        <w:rPr>
          <w:rFonts w:cs="Times New Roman"/>
          <w:color w:val="4472C4" w:themeColor="accent1"/>
          <w:sz w:val="28"/>
          <w:szCs w:val="28"/>
        </w:rPr>
      </w:pPr>
    </w:p>
    <w:p w14:paraId="492AC1F5" w14:textId="77777777" w:rsidR="000F4DD7" w:rsidRPr="00141F49" w:rsidRDefault="000F4DD7" w:rsidP="000F4DD7">
      <w:pPr>
        <w:pStyle w:val="ListParagraph"/>
        <w:rPr>
          <w:rFonts w:cs="Times New Roman"/>
          <w:color w:val="4472C4" w:themeColor="accent1"/>
          <w:sz w:val="28"/>
          <w:szCs w:val="28"/>
        </w:rPr>
      </w:pPr>
    </w:p>
    <w:p w14:paraId="588ED54C" w14:textId="77777777" w:rsidR="000F4DD7" w:rsidRPr="00141F49" w:rsidRDefault="000F4DD7" w:rsidP="000F4DD7">
      <w:pPr>
        <w:pStyle w:val="ListParagraph"/>
        <w:rPr>
          <w:rFonts w:cs="Times New Roman"/>
          <w:color w:val="4472C4" w:themeColor="accent1"/>
          <w:sz w:val="28"/>
          <w:szCs w:val="28"/>
        </w:rPr>
      </w:pPr>
    </w:p>
    <w:p w14:paraId="72DEEDC2" w14:textId="77777777" w:rsidR="000F4DD7" w:rsidRPr="00141F49" w:rsidRDefault="000F4DD7" w:rsidP="000F4DD7">
      <w:pPr>
        <w:pStyle w:val="ListParagraph"/>
        <w:rPr>
          <w:rFonts w:cs="Times New Roman"/>
          <w:color w:val="4472C4" w:themeColor="accent1"/>
          <w:sz w:val="28"/>
          <w:szCs w:val="28"/>
        </w:rPr>
      </w:pPr>
    </w:p>
    <w:p w14:paraId="188DF578" w14:textId="77777777" w:rsidR="000F4DD7" w:rsidRPr="00FD5829" w:rsidRDefault="000F4DD7" w:rsidP="00FD5829">
      <w:pPr>
        <w:rPr>
          <w:rFonts w:cs="Times New Roman"/>
          <w:color w:val="4472C4" w:themeColor="accent1"/>
          <w:sz w:val="28"/>
          <w:szCs w:val="28"/>
        </w:rPr>
      </w:pPr>
    </w:p>
    <w:p w14:paraId="1312D7D2" w14:textId="77777777" w:rsidR="00FD5829" w:rsidRDefault="00FD5829" w:rsidP="00FD5829">
      <w:pPr>
        <w:pStyle w:val="Heading1"/>
        <w:numPr>
          <w:ilvl w:val="0"/>
          <w:numId w:val="3"/>
        </w:numPr>
      </w:pPr>
      <w:bookmarkStart w:id="7" w:name="_Toc161230330"/>
      <w:r>
        <w:lastRenderedPageBreak/>
        <w:t>Kerberos</w:t>
      </w:r>
      <w:bookmarkEnd w:id="7"/>
    </w:p>
    <w:p w14:paraId="57090B9E" w14:textId="77777777" w:rsidR="00FD5829" w:rsidRDefault="00FD5829">
      <w:pPr>
        <w:rPr>
          <w:rFonts w:eastAsiaTheme="majorEastAsia" w:cstheme="majorBidi"/>
          <w:b/>
          <w:sz w:val="32"/>
          <w:szCs w:val="32"/>
        </w:rPr>
      </w:pPr>
      <w:r>
        <w:br w:type="page"/>
      </w:r>
    </w:p>
    <w:p w14:paraId="232853B6" w14:textId="77777777" w:rsidR="00FD5829" w:rsidRDefault="00FD5829" w:rsidP="00FD5829">
      <w:pPr>
        <w:pStyle w:val="Heading1"/>
        <w:numPr>
          <w:ilvl w:val="0"/>
          <w:numId w:val="3"/>
        </w:numPr>
      </w:pPr>
      <w:bookmarkStart w:id="8" w:name="_Toc161230331"/>
      <w:r>
        <w:lastRenderedPageBreak/>
        <w:t>Remote User-Authentication using Asymmetric Encryption</w:t>
      </w:r>
      <w:bookmarkEnd w:id="8"/>
    </w:p>
    <w:p w14:paraId="38802B7F" w14:textId="77777777" w:rsidR="00FD5829" w:rsidRDefault="00FD5829">
      <w:pPr>
        <w:rPr>
          <w:rFonts w:eastAsiaTheme="majorEastAsia" w:cstheme="majorBidi"/>
          <w:b/>
          <w:sz w:val="32"/>
          <w:szCs w:val="32"/>
        </w:rPr>
      </w:pPr>
      <w:r>
        <w:br w:type="page"/>
      </w:r>
    </w:p>
    <w:p w14:paraId="54CE476C" w14:textId="6D8798FA" w:rsidR="00FD5829" w:rsidRDefault="00FD5829" w:rsidP="00FD5829">
      <w:pPr>
        <w:pStyle w:val="Heading1"/>
        <w:numPr>
          <w:ilvl w:val="0"/>
          <w:numId w:val="3"/>
        </w:numPr>
      </w:pPr>
      <w:bookmarkStart w:id="9" w:name="_Toc161230332"/>
      <w:r>
        <w:lastRenderedPageBreak/>
        <w:t>Real Life Applications</w:t>
      </w:r>
      <w:bookmarkEnd w:id="9"/>
      <w:r>
        <w:br w:type="page"/>
      </w:r>
    </w:p>
    <w:p w14:paraId="3AC06354" w14:textId="1D4F02AA" w:rsidR="002475EB" w:rsidRDefault="002475EB" w:rsidP="00FD5829">
      <w:pPr>
        <w:pStyle w:val="Heading1"/>
        <w:numPr>
          <w:ilvl w:val="0"/>
          <w:numId w:val="3"/>
        </w:numPr>
      </w:pPr>
      <w:bookmarkStart w:id="10" w:name="_Toc161230333"/>
      <w:r>
        <w:lastRenderedPageBreak/>
        <w:t>References</w:t>
      </w:r>
      <w:bookmarkEnd w:id="10"/>
    </w:p>
    <w:p w14:paraId="76E664DE" w14:textId="0F4DE7C0" w:rsidR="00004CB9" w:rsidRPr="00141F49" w:rsidRDefault="00000000" w:rsidP="00004CB9">
      <w:pPr>
        <w:ind w:firstLine="360"/>
        <w:rPr>
          <w:rFonts w:cs="Times New Roman"/>
          <w:color w:val="4472C4" w:themeColor="accent1"/>
          <w:sz w:val="24"/>
          <w:szCs w:val="24"/>
        </w:rPr>
      </w:pPr>
      <w:hyperlink r:id="rId11" w:history="1">
        <w:r w:rsidR="00075364" w:rsidRPr="00141F49">
          <w:rPr>
            <w:rStyle w:val="Hyperlink"/>
            <w:rFonts w:cs="Times New Roman"/>
            <w:sz w:val="24"/>
            <w:szCs w:val="24"/>
          </w:rPr>
          <w:t>https://en.wikipedia.org/wiki/Needham–Schroeder_protocol</w:t>
        </w:r>
      </w:hyperlink>
    </w:p>
    <w:p w14:paraId="3BD33F67" w14:textId="16860DCC" w:rsidR="00075364" w:rsidRPr="00141F49" w:rsidRDefault="00000000" w:rsidP="00004CB9">
      <w:pPr>
        <w:ind w:firstLine="360"/>
        <w:rPr>
          <w:rFonts w:cs="Times New Roman"/>
          <w:color w:val="4472C4" w:themeColor="accent1"/>
          <w:sz w:val="24"/>
          <w:szCs w:val="24"/>
        </w:rPr>
      </w:pPr>
      <w:hyperlink r:id="rId12" w:history="1">
        <w:r w:rsidR="00152D2F" w:rsidRPr="00141F49">
          <w:rPr>
            <w:rStyle w:val="Hyperlink"/>
            <w:rFonts w:cs="Times New Roman"/>
            <w:sz w:val="24"/>
            <w:szCs w:val="24"/>
          </w:rPr>
          <w:t>https://en.wikipedia.org/wiki/Kerberos_(protocol)</w:t>
        </w:r>
      </w:hyperlink>
    </w:p>
    <w:p w14:paraId="23F71EDB" w14:textId="71F1CEF7" w:rsidR="00152D2F" w:rsidRPr="00141F49" w:rsidRDefault="00000000" w:rsidP="00004CB9">
      <w:pPr>
        <w:ind w:firstLine="360"/>
        <w:rPr>
          <w:rFonts w:cs="Times New Roman"/>
          <w:color w:val="4472C4" w:themeColor="accent1"/>
          <w:sz w:val="24"/>
          <w:szCs w:val="24"/>
        </w:rPr>
      </w:pPr>
      <w:hyperlink r:id="rId13" w:history="1">
        <w:r w:rsidR="00044536" w:rsidRPr="00141F49">
          <w:rPr>
            <w:rStyle w:val="Hyperlink"/>
            <w:rFonts w:cs="Times New Roman"/>
            <w:sz w:val="24"/>
            <w:szCs w:val="24"/>
          </w:rPr>
          <w:t>https://en.wikipedia.org/wiki/Authentication_protocol</w:t>
        </w:r>
      </w:hyperlink>
    </w:p>
    <w:p w14:paraId="4883B4BE" w14:textId="5335DD61" w:rsidR="00044536" w:rsidRPr="00141F49" w:rsidRDefault="00000000" w:rsidP="00004CB9">
      <w:pPr>
        <w:ind w:firstLine="360"/>
        <w:rPr>
          <w:rFonts w:cs="Times New Roman"/>
          <w:color w:val="4472C4" w:themeColor="accent1"/>
          <w:sz w:val="24"/>
          <w:szCs w:val="24"/>
        </w:rPr>
      </w:pPr>
      <w:hyperlink r:id="rId14">
        <w:r w:rsidR="744833A0" w:rsidRPr="00141F49">
          <w:rPr>
            <w:rStyle w:val="Hyperlink"/>
            <w:rFonts w:cs="Times New Roman"/>
            <w:sz w:val="24"/>
            <w:szCs w:val="24"/>
          </w:rPr>
          <w:t>https://en.wikipedia.org/wiki/Mutual_authentication</w:t>
        </w:r>
      </w:hyperlink>
      <w:r w:rsidR="00D303F8" w:rsidRPr="00141F49">
        <w:rPr>
          <w:rFonts w:cs="Times New Roman"/>
          <w:sz w:val="18"/>
          <w:szCs w:val="18"/>
        </w:rPr>
        <w:tab/>
      </w:r>
    </w:p>
    <w:p w14:paraId="2E7D3ACE" w14:textId="40E2DDB7" w:rsidR="0049476C" w:rsidRPr="00141F49" w:rsidRDefault="00000000" w:rsidP="00004CB9">
      <w:pPr>
        <w:ind w:firstLine="360"/>
        <w:rPr>
          <w:rFonts w:cs="Times New Roman"/>
          <w:color w:val="4472C4" w:themeColor="accent1"/>
          <w:sz w:val="24"/>
          <w:szCs w:val="24"/>
        </w:rPr>
      </w:pPr>
      <w:hyperlink r:id="rId15">
        <w:r w:rsidR="744833A0" w:rsidRPr="00141F49">
          <w:rPr>
            <w:rStyle w:val="Hyperlink"/>
            <w:rFonts w:cs="Times New Roman"/>
            <w:sz w:val="24"/>
            <w:szCs w:val="24"/>
          </w:rPr>
          <w:t>https://en.wikipedia.org/wiki/Kerberos_(protocol)</w:t>
        </w:r>
      </w:hyperlink>
    </w:p>
    <w:p w14:paraId="6A7653FB" w14:textId="59DF5BF4" w:rsidR="0049476C" w:rsidRPr="00141F49" w:rsidRDefault="00000000" w:rsidP="00004CB9">
      <w:pPr>
        <w:ind w:firstLine="360"/>
        <w:rPr>
          <w:rFonts w:cs="Times New Roman"/>
          <w:color w:val="4472C4" w:themeColor="accent1"/>
          <w:sz w:val="24"/>
          <w:szCs w:val="24"/>
        </w:rPr>
      </w:pPr>
      <w:hyperlink r:id="rId16" w:history="1">
        <w:r w:rsidR="00957EEC" w:rsidRPr="00141F49">
          <w:rPr>
            <w:rStyle w:val="Hyperlink"/>
            <w:rFonts w:cs="Times New Roman"/>
            <w:sz w:val="24"/>
            <w:szCs w:val="24"/>
          </w:rPr>
          <w:t>https://en.wikipedia.org/wiki/Challenge-Handshake_Authentication_Protocol</w:t>
        </w:r>
      </w:hyperlink>
    </w:p>
    <w:p w14:paraId="17720485" w14:textId="20FB91D9" w:rsidR="00957EEC" w:rsidRPr="00141F49" w:rsidRDefault="00000000" w:rsidP="00004CB9">
      <w:pPr>
        <w:ind w:firstLine="360"/>
        <w:rPr>
          <w:rFonts w:cs="Times New Roman"/>
          <w:color w:val="4472C4" w:themeColor="accent1"/>
          <w:sz w:val="24"/>
          <w:szCs w:val="24"/>
        </w:rPr>
      </w:pPr>
      <w:hyperlink r:id="rId17" w:history="1">
        <w:r w:rsidR="008B1D56" w:rsidRPr="00141F49">
          <w:rPr>
            <w:rStyle w:val="Hyperlink"/>
            <w:rFonts w:cs="Times New Roman"/>
            <w:sz w:val="24"/>
            <w:szCs w:val="24"/>
          </w:rPr>
          <w:t>https://en.wikipedia.org/wiki/NTLM</w:t>
        </w:r>
      </w:hyperlink>
    </w:p>
    <w:p w14:paraId="26574669" w14:textId="6FCC4954" w:rsidR="008B1D56" w:rsidRPr="00141F49" w:rsidRDefault="00000000" w:rsidP="00004CB9">
      <w:pPr>
        <w:ind w:firstLine="360"/>
        <w:rPr>
          <w:rStyle w:val="Hyperlink"/>
          <w:rFonts w:cs="Times New Roman"/>
          <w:sz w:val="24"/>
          <w:szCs w:val="24"/>
        </w:rPr>
      </w:pPr>
      <w:hyperlink r:id="rId18" w:history="1">
        <w:r w:rsidR="005A4B4B" w:rsidRPr="00141F49">
          <w:rPr>
            <w:rStyle w:val="Hyperlink"/>
            <w:rFonts w:cs="Times New Roman"/>
            <w:sz w:val="24"/>
            <w:szCs w:val="24"/>
          </w:rPr>
          <w:t>https://en.wikipedia.org/wiki/Secure_Remote_Password_protocol</w:t>
        </w:r>
      </w:hyperlink>
    </w:p>
    <w:p w14:paraId="53A08F37" w14:textId="36E55C80" w:rsidR="00DF3623" w:rsidRPr="00141F49" w:rsidRDefault="00000000" w:rsidP="00DF3623">
      <w:pPr>
        <w:ind w:left="360"/>
        <w:rPr>
          <w:rFonts w:cs="Times New Roman"/>
          <w:color w:val="4472C4" w:themeColor="accent1"/>
          <w:sz w:val="24"/>
          <w:szCs w:val="24"/>
        </w:rPr>
      </w:pPr>
      <w:hyperlink r:id="rId19" w:anchor=":~:text=We%20discuss%20strong%20authentication%20protocols,a%20message%20encrypted%20under%20K" w:history="1">
        <w:r w:rsidR="00DF3623" w:rsidRPr="00141F49">
          <w:rPr>
            <w:rStyle w:val="Hyperlink"/>
            <w:rFonts w:cs="Times New Roman"/>
            <w:sz w:val="24"/>
            <w:szCs w:val="24"/>
          </w:rPr>
          <w:t>https://secgroup.dais.unive.it/teaching/cryptography/strong-authentication/#:~:text=We%20discuss%20strong%20authentication%20protocols,a%20message%20encrypted%20under%20K</w:t>
        </w:r>
      </w:hyperlink>
      <w:r w:rsidR="00DF3623" w:rsidRPr="00141F49">
        <w:rPr>
          <w:rFonts w:cs="Times New Roman"/>
          <w:color w:val="4472C4" w:themeColor="accent1"/>
          <w:sz w:val="24"/>
          <w:szCs w:val="24"/>
        </w:rPr>
        <w:t>.</w:t>
      </w:r>
    </w:p>
    <w:p w14:paraId="3CC9ACBB" w14:textId="1A519010" w:rsidR="00DF3623" w:rsidRPr="00141F49" w:rsidRDefault="00000000" w:rsidP="00DF3623">
      <w:pPr>
        <w:ind w:left="360"/>
        <w:rPr>
          <w:rFonts w:cs="Times New Roman"/>
          <w:color w:val="4472C4" w:themeColor="accent1"/>
          <w:sz w:val="24"/>
          <w:szCs w:val="24"/>
        </w:rPr>
      </w:pPr>
      <w:hyperlink r:id="rId20" w:anchor=":~:text=Secret%20keys%20Ka%20and%20Kb,Ks%20to%20A%20and%20B" w:history="1">
        <w:r w:rsidR="00D51036" w:rsidRPr="00141F49">
          <w:rPr>
            <w:rStyle w:val="Hyperlink"/>
            <w:rFonts w:cs="Times New Roman"/>
            <w:sz w:val="24"/>
            <w:szCs w:val="24"/>
          </w:rPr>
          <w:t>https://www.brainkart.com/article/Remote-User-Authentication-Using-Symmetric-Encryption_8474/#:~:text=Secret%20keys%20Ka%20and%20Kb,Ks%20to%20A%20and%20B</w:t>
        </w:r>
      </w:hyperlink>
      <w:r w:rsidR="00D51036" w:rsidRPr="00141F49">
        <w:rPr>
          <w:rFonts w:cs="Times New Roman"/>
          <w:color w:val="4472C4" w:themeColor="accent1"/>
          <w:sz w:val="24"/>
          <w:szCs w:val="24"/>
        </w:rPr>
        <w:t>.</w:t>
      </w:r>
    </w:p>
    <w:p w14:paraId="0014D7F5" w14:textId="22EFFB4C" w:rsidR="00D51036" w:rsidRPr="00141F49" w:rsidRDefault="00000000" w:rsidP="00DF3623">
      <w:pPr>
        <w:ind w:left="360"/>
        <w:rPr>
          <w:rFonts w:cs="Times New Roman"/>
          <w:color w:val="4472C4" w:themeColor="accent1"/>
          <w:sz w:val="24"/>
          <w:szCs w:val="24"/>
        </w:rPr>
      </w:pPr>
      <w:hyperlink r:id="rId21" w:history="1">
        <w:r w:rsidR="007F5CF7" w:rsidRPr="00141F49">
          <w:rPr>
            <w:rStyle w:val="Hyperlink"/>
            <w:rFonts w:cs="Times New Roman"/>
            <w:sz w:val="24"/>
            <w:szCs w:val="24"/>
          </w:rPr>
          <w:t>https://www.net.in.tum.de/pub/netsec2016/10_cryptoprot.pdf</w:t>
        </w:r>
      </w:hyperlink>
    </w:p>
    <w:p w14:paraId="5D473AF8" w14:textId="77777777" w:rsidR="007F5CF7" w:rsidRPr="00141F49" w:rsidRDefault="007F5CF7" w:rsidP="00DF3623">
      <w:pPr>
        <w:ind w:left="360"/>
        <w:rPr>
          <w:rFonts w:cs="Times New Roman"/>
          <w:color w:val="4472C4" w:themeColor="accent1"/>
          <w:sz w:val="24"/>
          <w:szCs w:val="24"/>
        </w:rPr>
      </w:pPr>
    </w:p>
    <w:p w14:paraId="3DE0FDCE" w14:textId="77777777" w:rsidR="005A4B4B" w:rsidRPr="00141F49" w:rsidRDefault="005A4B4B" w:rsidP="00004CB9">
      <w:pPr>
        <w:ind w:firstLine="360"/>
        <w:rPr>
          <w:rFonts w:cs="Times New Roman"/>
          <w:color w:val="4472C4" w:themeColor="accent1"/>
          <w:sz w:val="28"/>
          <w:szCs w:val="28"/>
        </w:rPr>
      </w:pPr>
    </w:p>
    <w:sectPr w:rsidR="005A4B4B" w:rsidRPr="00141F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C85382"/>
    <w:multiLevelType w:val="hybridMultilevel"/>
    <w:tmpl w:val="96804810"/>
    <w:lvl w:ilvl="0" w:tplc="FFFFFFFF">
      <w:start w:val="1"/>
      <w:numFmt w:val="decimal"/>
      <w:lvlText w:val="%1."/>
      <w:lvlJc w:val="left"/>
      <w:pPr>
        <w:ind w:left="720" w:hanging="360"/>
      </w:pPr>
    </w:lvl>
    <w:lvl w:ilvl="1" w:tplc="FFFFFFFF">
      <w:start w:val="1"/>
      <w:numFmt w:val="bullet"/>
      <w:lvlText w:val=""/>
      <w:lvlJc w:val="left"/>
      <w:pPr>
        <w:ind w:left="1440" w:hanging="360"/>
      </w:pPr>
      <w:rPr>
        <w:rFonts w:ascii="Symbol" w:hAnsi="Symbol" w:hint="default"/>
      </w:rPr>
    </w:lvl>
    <w:lvl w:ilvl="2" w:tplc="FFFFFFFF">
      <w:start w:val="1"/>
      <w:numFmt w:val="bullet"/>
      <w:lvlText w:val="o"/>
      <w:lvlJc w:val="left"/>
      <w:pPr>
        <w:ind w:left="2340" w:hanging="360"/>
      </w:pPr>
      <w:rPr>
        <w:rFonts w:ascii="Courier New" w:hAnsi="Courier New" w:cs="Courier New" w:hint="default"/>
      </w:rPr>
    </w:lvl>
    <w:lvl w:ilvl="3" w:tplc="FFFFFFFF">
      <w:start w:val="1"/>
      <w:numFmt w:val="bullet"/>
      <w:lvlText w:val="o"/>
      <w:lvlJc w:val="left"/>
      <w:pPr>
        <w:ind w:left="2880" w:hanging="360"/>
      </w:pPr>
      <w:rPr>
        <w:rFonts w:ascii="Courier New" w:hAnsi="Courier New" w:cs="Courier New" w:hint="default"/>
      </w:rPr>
    </w:lvl>
    <w:lvl w:ilvl="4" w:tplc="0409000F">
      <w:start w:val="1"/>
      <w:numFmt w:val="decimal"/>
      <w:lvlText w:val="%5."/>
      <w:lvlJc w:val="left"/>
      <w:pPr>
        <w:ind w:left="3600" w:hanging="360"/>
      </w:pPr>
    </w:lvl>
    <w:lvl w:ilvl="5" w:tplc="FFFFFFFF">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EB37B4A"/>
    <w:multiLevelType w:val="hybridMultilevel"/>
    <w:tmpl w:val="66740EE8"/>
    <w:lvl w:ilvl="0" w:tplc="04090013">
      <w:start w:val="1"/>
      <w:numFmt w:val="upperRoman"/>
      <w:lvlText w:val="%1."/>
      <w:lvlJc w:val="right"/>
      <w:pPr>
        <w:ind w:left="720" w:hanging="360"/>
      </w:p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34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F">
      <w:start w:val="1"/>
      <w:numFmt w:val="decimal"/>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44045BC"/>
    <w:multiLevelType w:val="hybridMultilevel"/>
    <w:tmpl w:val="52748FF6"/>
    <w:lvl w:ilvl="0" w:tplc="04090013">
      <w:start w:val="1"/>
      <w:numFmt w:val="upperRoman"/>
      <w:lvlText w:val="%1."/>
      <w:lvlJc w:val="right"/>
      <w:pPr>
        <w:ind w:left="720" w:hanging="360"/>
      </w:pPr>
    </w:lvl>
    <w:lvl w:ilvl="1" w:tplc="FFFFFFFF">
      <w:start w:val="1"/>
      <w:numFmt w:val="bullet"/>
      <w:lvlText w:val=""/>
      <w:lvlJc w:val="left"/>
      <w:pPr>
        <w:ind w:left="1440" w:hanging="360"/>
      </w:pPr>
      <w:rPr>
        <w:rFonts w:ascii="Symbol" w:hAnsi="Symbol" w:hint="default"/>
      </w:rPr>
    </w:lvl>
    <w:lvl w:ilvl="2" w:tplc="FFFFFFFF">
      <w:start w:val="1"/>
      <w:numFmt w:val="bullet"/>
      <w:lvlText w:val="o"/>
      <w:lvlJc w:val="left"/>
      <w:pPr>
        <w:ind w:left="2340" w:hanging="360"/>
      </w:pPr>
      <w:rPr>
        <w:rFonts w:ascii="Courier New" w:hAnsi="Courier New" w:cs="Courier New" w:hint="default"/>
      </w:rPr>
    </w:lvl>
    <w:lvl w:ilvl="3" w:tplc="FFFFFFFF">
      <w:start w:val="1"/>
      <w:numFmt w:val="bullet"/>
      <w:lvlText w:val="o"/>
      <w:lvlJc w:val="left"/>
      <w:pPr>
        <w:ind w:left="2880" w:hanging="360"/>
      </w:pPr>
      <w:rPr>
        <w:rFonts w:ascii="Courier New" w:hAnsi="Courier New" w:cs="Courier New" w:hint="default"/>
      </w:r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799A69B6"/>
    <w:multiLevelType w:val="hybridMultilevel"/>
    <w:tmpl w:val="58A426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C0052E0"/>
    <w:multiLevelType w:val="hybridMultilevel"/>
    <w:tmpl w:val="5240B552"/>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num w:numId="1" w16cid:durableId="315646675">
    <w:abstractNumId w:val="3"/>
  </w:num>
  <w:num w:numId="2" w16cid:durableId="796878381">
    <w:abstractNumId w:val="1"/>
  </w:num>
  <w:num w:numId="3" w16cid:durableId="2036080912">
    <w:abstractNumId w:val="2"/>
  </w:num>
  <w:num w:numId="4" w16cid:durableId="1999072625">
    <w:abstractNumId w:val="0"/>
  </w:num>
  <w:num w:numId="5" w16cid:durableId="14925985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1B7D"/>
    <w:rsid w:val="00004CB9"/>
    <w:rsid w:val="00044536"/>
    <w:rsid w:val="00063C9D"/>
    <w:rsid w:val="00075364"/>
    <w:rsid w:val="00081D87"/>
    <w:rsid w:val="000E67FA"/>
    <w:rsid w:val="000F01C7"/>
    <w:rsid w:val="000F4DD7"/>
    <w:rsid w:val="001261A7"/>
    <w:rsid w:val="0013058B"/>
    <w:rsid w:val="00141F49"/>
    <w:rsid w:val="00152D2F"/>
    <w:rsid w:val="00155841"/>
    <w:rsid w:val="00160413"/>
    <w:rsid w:val="00175BCF"/>
    <w:rsid w:val="001E0B11"/>
    <w:rsid w:val="001E45B0"/>
    <w:rsid w:val="0021386B"/>
    <w:rsid w:val="00231BA8"/>
    <w:rsid w:val="002475EB"/>
    <w:rsid w:val="002872F0"/>
    <w:rsid w:val="00294045"/>
    <w:rsid w:val="002C3D14"/>
    <w:rsid w:val="002F7F17"/>
    <w:rsid w:val="003536C2"/>
    <w:rsid w:val="00371D46"/>
    <w:rsid w:val="003845C3"/>
    <w:rsid w:val="0039785F"/>
    <w:rsid w:val="003A6AEA"/>
    <w:rsid w:val="003C0978"/>
    <w:rsid w:val="003C15ED"/>
    <w:rsid w:val="003C5574"/>
    <w:rsid w:val="003E687E"/>
    <w:rsid w:val="0045749C"/>
    <w:rsid w:val="0047204A"/>
    <w:rsid w:val="004725C0"/>
    <w:rsid w:val="004738DA"/>
    <w:rsid w:val="0049476C"/>
    <w:rsid w:val="004B398C"/>
    <w:rsid w:val="004C36A6"/>
    <w:rsid w:val="004F55EE"/>
    <w:rsid w:val="00545AC8"/>
    <w:rsid w:val="005751A0"/>
    <w:rsid w:val="005A4B4B"/>
    <w:rsid w:val="005E4EFA"/>
    <w:rsid w:val="005F4FFC"/>
    <w:rsid w:val="00606B5E"/>
    <w:rsid w:val="00607A46"/>
    <w:rsid w:val="006A125C"/>
    <w:rsid w:val="006A4E90"/>
    <w:rsid w:val="006A563E"/>
    <w:rsid w:val="006D186F"/>
    <w:rsid w:val="00721F56"/>
    <w:rsid w:val="007271BD"/>
    <w:rsid w:val="007374F7"/>
    <w:rsid w:val="00774DDD"/>
    <w:rsid w:val="00777885"/>
    <w:rsid w:val="0078108E"/>
    <w:rsid w:val="007828F0"/>
    <w:rsid w:val="007A61C5"/>
    <w:rsid w:val="007F4522"/>
    <w:rsid w:val="007F5BE4"/>
    <w:rsid w:val="007F5CF7"/>
    <w:rsid w:val="007F7A45"/>
    <w:rsid w:val="00822DA3"/>
    <w:rsid w:val="00890861"/>
    <w:rsid w:val="008B07D9"/>
    <w:rsid w:val="008B1D56"/>
    <w:rsid w:val="008E5719"/>
    <w:rsid w:val="00900280"/>
    <w:rsid w:val="009157AF"/>
    <w:rsid w:val="0092249D"/>
    <w:rsid w:val="0095193C"/>
    <w:rsid w:val="00957EEC"/>
    <w:rsid w:val="00991565"/>
    <w:rsid w:val="009B2310"/>
    <w:rsid w:val="009C177C"/>
    <w:rsid w:val="009C42B4"/>
    <w:rsid w:val="00A3270F"/>
    <w:rsid w:val="00A32BC7"/>
    <w:rsid w:val="00A57866"/>
    <w:rsid w:val="00A658CA"/>
    <w:rsid w:val="00A67681"/>
    <w:rsid w:val="00A74E7D"/>
    <w:rsid w:val="00A77801"/>
    <w:rsid w:val="00AB0448"/>
    <w:rsid w:val="00AB1B7D"/>
    <w:rsid w:val="00B0381D"/>
    <w:rsid w:val="00B05A06"/>
    <w:rsid w:val="00B128E1"/>
    <w:rsid w:val="00B23626"/>
    <w:rsid w:val="00B41C43"/>
    <w:rsid w:val="00B4573B"/>
    <w:rsid w:val="00B91EA2"/>
    <w:rsid w:val="00BA5C1D"/>
    <w:rsid w:val="00BF4F37"/>
    <w:rsid w:val="00C05265"/>
    <w:rsid w:val="00C061EC"/>
    <w:rsid w:val="00C141E0"/>
    <w:rsid w:val="00C211E7"/>
    <w:rsid w:val="00C328FC"/>
    <w:rsid w:val="00C33A45"/>
    <w:rsid w:val="00C917A1"/>
    <w:rsid w:val="00C92661"/>
    <w:rsid w:val="00CB73A0"/>
    <w:rsid w:val="00CC232D"/>
    <w:rsid w:val="00D11D00"/>
    <w:rsid w:val="00D303F8"/>
    <w:rsid w:val="00D51036"/>
    <w:rsid w:val="00D63C9F"/>
    <w:rsid w:val="00D80841"/>
    <w:rsid w:val="00DA0CBC"/>
    <w:rsid w:val="00DB662F"/>
    <w:rsid w:val="00DC4510"/>
    <w:rsid w:val="00DD2C06"/>
    <w:rsid w:val="00DE31CE"/>
    <w:rsid w:val="00DF3623"/>
    <w:rsid w:val="00E24E46"/>
    <w:rsid w:val="00E317FC"/>
    <w:rsid w:val="00E3212A"/>
    <w:rsid w:val="00E46DA7"/>
    <w:rsid w:val="00E9758C"/>
    <w:rsid w:val="00E97A57"/>
    <w:rsid w:val="00EC55C4"/>
    <w:rsid w:val="00EF3794"/>
    <w:rsid w:val="00F03CCA"/>
    <w:rsid w:val="00F163B7"/>
    <w:rsid w:val="00F2018F"/>
    <w:rsid w:val="00F36CD2"/>
    <w:rsid w:val="00F72E8A"/>
    <w:rsid w:val="00FB01CB"/>
    <w:rsid w:val="00FC1D43"/>
    <w:rsid w:val="00FD5829"/>
    <w:rsid w:val="744833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AE1ED1"/>
  <w15:chartTrackingRefBased/>
  <w15:docId w15:val="{1AC4B623-AC8D-423D-BDFD-3283C82D87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1F49"/>
    <w:rPr>
      <w:rFonts w:ascii="Times New Roman" w:hAnsi="Times New Roman"/>
      <w:color w:val="000000" w:themeColor="text1"/>
      <w:sz w:val="26"/>
    </w:rPr>
  </w:style>
  <w:style w:type="paragraph" w:styleId="Heading1">
    <w:name w:val="heading 1"/>
    <w:basedOn w:val="Normal"/>
    <w:next w:val="Normal"/>
    <w:link w:val="Heading1Char"/>
    <w:uiPriority w:val="9"/>
    <w:qFormat/>
    <w:rsid w:val="00141F49"/>
    <w:pPr>
      <w:keepNext/>
      <w:keepLines/>
      <w:spacing w:before="240" w:after="0"/>
      <w:outlineLvl w:val="0"/>
    </w:pPr>
    <w:rPr>
      <w:rFonts w:eastAsiaTheme="majorEastAsia" w:cstheme="majorBidi"/>
      <w:b/>
      <w:sz w:val="32"/>
      <w:szCs w:val="32"/>
    </w:rPr>
  </w:style>
  <w:style w:type="paragraph" w:styleId="Heading2">
    <w:name w:val="heading 2"/>
    <w:basedOn w:val="Normal"/>
    <w:link w:val="Heading2Char"/>
    <w:uiPriority w:val="9"/>
    <w:unhideWhenUsed/>
    <w:qFormat/>
    <w:rsid w:val="00141F49"/>
    <w:pPr>
      <w:keepNext/>
      <w:keepLines/>
      <w:spacing w:before="40" w:after="0"/>
      <w:outlineLvl w:val="1"/>
    </w:pPr>
    <w:rPr>
      <w:rFonts w:eastAsiaTheme="majorEastAsia" w:cstheme="majorBidi"/>
      <w:b/>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1B7D"/>
    <w:pPr>
      <w:ind w:left="720"/>
      <w:contextualSpacing/>
    </w:pPr>
  </w:style>
  <w:style w:type="character" w:styleId="Hyperlink">
    <w:name w:val="Hyperlink"/>
    <w:basedOn w:val="DefaultParagraphFont"/>
    <w:uiPriority w:val="99"/>
    <w:unhideWhenUsed/>
    <w:rsid w:val="00607A46"/>
    <w:rPr>
      <w:color w:val="0563C1" w:themeColor="hyperlink"/>
      <w:u w:val="single"/>
    </w:rPr>
  </w:style>
  <w:style w:type="character" w:styleId="UnresolvedMention">
    <w:name w:val="Unresolved Mention"/>
    <w:basedOn w:val="DefaultParagraphFont"/>
    <w:uiPriority w:val="99"/>
    <w:semiHidden/>
    <w:unhideWhenUsed/>
    <w:rsid w:val="00607A46"/>
    <w:rPr>
      <w:color w:val="605E5C"/>
      <w:shd w:val="clear" w:color="auto" w:fill="E1DFDD"/>
    </w:rPr>
  </w:style>
  <w:style w:type="character" w:styleId="PlaceholderText">
    <w:name w:val="Placeholder Text"/>
    <w:basedOn w:val="DefaultParagraphFont"/>
    <w:uiPriority w:val="99"/>
    <w:semiHidden/>
    <w:rsid w:val="00607A46"/>
    <w:rPr>
      <w:color w:val="666666"/>
    </w:rPr>
  </w:style>
  <w:style w:type="paragraph" w:styleId="Title">
    <w:name w:val="Title"/>
    <w:basedOn w:val="Normal"/>
    <w:next w:val="Normal"/>
    <w:link w:val="TitleChar"/>
    <w:uiPriority w:val="10"/>
    <w:qFormat/>
    <w:rsid w:val="00141F4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41F49"/>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41F49"/>
    <w:rPr>
      <w:rFonts w:ascii="Times New Roman" w:eastAsiaTheme="majorEastAsia" w:hAnsi="Times New Roman" w:cstheme="majorBidi"/>
      <w:b/>
      <w:color w:val="000000" w:themeColor="text1"/>
      <w:sz w:val="32"/>
      <w:szCs w:val="32"/>
    </w:rPr>
  </w:style>
  <w:style w:type="character" w:customStyle="1" w:styleId="Heading2Char">
    <w:name w:val="Heading 2 Char"/>
    <w:basedOn w:val="DefaultParagraphFont"/>
    <w:link w:val="Heading2"/>
    <w:uiPriority w:val="9"/>
    <w:rsid w:val="00141F49"/>
    <w:rPr>
      <w:rFonts w:ascii="Times New Roman" w:eastAsiaTheme="majorEastAsia" w:hAnsi="Times New Roman" w:cstheme="majorBidi"/>
      <w:b/>
      <w:color w:val="000000" w:themeColor="text1"/>
      <w:sz w:val="26"/>
      <w:szCs w:val="26"/>
    </w:rPr>
  </w:style>
  <w:style w:type="paragraph" w:styleId="TOCHeading">
    <w:name w:val="TOC Heading"/>
    <w:basedOn w:val="Heading1"/>
    <w:next w:val="Normal"/>
    <w:uiPriority w:val="39"/>
    <w:unhideWhenUsed/>
    <w:qFormat/>
    <w:rsid w:val="00141F49"/>
    <w:pPr>
      <w:outlineLvl w:val="9"/>
    </w:pPr>
    <w:rPr>
      <w:rFonts w:asciiTheme="majorHAnsi" w:hAnsiTheme="majorHAnsi"/>
      <w:b w:val="0"/>
      <w:color w:val="2F5496" w:themeColor="accent1" w:themeShade="BF"/>
      <w:kern w:val="0"/>
      <w14:ligatures w14:val="none"/>
    </w:rPr>
  </w:style>
  <w:style w:type="paragraph" w:styleId="TOC1">
    <w:name w:val="toc 1"/>
    <w:basedOn w:val="Normal"/>
    <w:next w:val="Normal"/>
    <w:autoRedefine/>
    <w:uiPriority w:val="39"/>
    <w:unhideWhenUsed/>
    <w:rsid w:val="00141F49"/>
    <w:pPr>
      <w:spacing w:after="100"/>
    </w:pPr>
  </w:style>
  <w:style w:type="paragraph" w:styleId="TOC2">
    <w:name w:val="toc 2"/>
    <w:basedOn w:val="Normal"/>
    <w:next w:val="Normal"/>
    <w:autoRedefine/>
    <w:uiPriority w:val="39"/>
    <w:unhideWhenUsed/>
    <w:rsid w:val="00141F49"/>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5985555">
      <w:bodyDiv w:val="1"/>
      <w:marLeft w:val="0"/>
      <w:marRight w:val="0"/>
      <w:marTop w:val="0"/>
      <w:marBottom w:val="0"/>
      <w:divBdr>
        <w:top w:val="none" w:sz="0" w:space="0" w:color="auto"/>
        <w:left w:val="none" w:sz="0" w:space="0" w:color="auto"/>
        <w:bottom w:val="none" w:sz="0" w:space="0" w:color="auto"/>
        <w:right w:val="none" w:sz="0" w:space="0" w:color="auto"/>
      </w:divBdr>
    </w:div>
    <w:div w:id="1559587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en.wikipedia.org/wiki/Authentication_protocol" TargetMode="External"/><Relationship Id="rId18" Type="http://schemas.openxmlformats.org/officeDocument/2006/relationships/hyperlink" Target="https://en.wikipedia.org/wiki/Secure_Remote_Password_protocol" TargetMode="External"/><Relationship Id="rId3" Type="http://schemas.openxmlformats.org/officeDocument/2006/relationships/customXml" Target="../customXml/item3.xml"/><Relationship Id="rId21" Type="http://schemas.openxmlformats.org/officeDocument/2006/relationships/hyperlink" Target="https://www.net.in.tum.de/pub/netsec2016/10_cryptoprot.pdf" TargetMode="External"/><Relationship Id="rId7" Type="http://schemas.openxmlformats.org/officeDocument/2006/relationships/settings" Target="settings.xml"/><Relationship Id="rId12" Type="http://schemas.openxmlformats.org/officeDocument/2006/relationships/hyperlink" Target="https://en.wikipedia.org/wiki/Kerberos_(protocol)" TargetMode="External"/><Relationship Id="rId17" Type="http://schemas.openxmlformats.org/officeDocument/2006/relationships/hyperlink" Target="https://en.wikipedia.org/wiki/NTLM" TargetMode="External"/><Relationship Id="rId2" Type="http://schemas.openxmlformats.org/officeDocument/2006/relationships/customXml" Target="../customXml/item2.xml"/><Relationship Id="rId16" Type="http://schemas.openxmlformats.org/officeDocument/2006/relationships/hyperlink" Target="https://en.wikipedia.org/wiki/Challenge-Handshake_Authentication_Protocol" TargetMode="External"/><Relationship Id="rId20" Type="http://schemas.openxmlformats.org/officeDocument/2006/relationships/hyperlink" Target="https://www.brainkart.com/article/Remote-User-Authentication-Using-Symmetric-Encryption_8474/"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en.wikipedia.org/wiki/Needham&#8211;Schroeder_protocol" TargetMode="External"/><Relationship Id="rId5" Type="http://schemas.openxmlformats.org/officeDocument/2006/relationships/numbering" Target="numbering.xml"/><Relationship Id="rId15" Type="http://schemas.openxmlformats.org/officeDocument/2006/relationships/hyperlink" Target="https://en.wikipedia.org/wiki/Kerberos_(protocol)" TargetMode="External"/><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hyperlink" Target="https://secgroup.dais.unive.it/teaching/cryptography/strong-authentication/" TargetMode="External"/><Relationship Id="rId4" Type="http://schemas.openxmlformats.org/officeDocument/2006/relationships/customXml" Target="../customXml/item4.xml"/><Relationship Id="rId9" Type="http://schemas.openxmlformats.org/officeDocument/2006/relationships/hyperlink" Target="https://en.wikipedia.org/wiki/Needham&#8211;Schroeder_protocol" TargetMode="External"/><Relationship Id="rId14" Type="http://schemas.openxmlformats.org/officeDocument/2006/relationships/hyperlink" Target="https://en.wikipedia.org/wiki/Mutual_authentication"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182A0FD1201485479895ED3ABF5F8B85" ma:contentTypeVersion="10" ma:contentTypeDescription="Create a new document." ma:contentTypeScope="" ma:versionID="4b21e5936ebeed0e541cfba9496a8c6e">
  <xsd:schema xmlns:xsd="http://www.w3.org/2001/XMLSchema" xmlns:xs="http://www.w3.org/2001/XMLSchema" xmlns:p="http://schemas.microsoft.com/office/2006/metadata/properties" xmlns:ns3="7b495183-be68-46b6-9f93-303bb4369acc" targetNamespace="http://schemas.microsoft.com/office/2006/metadata/properties" ma:root="true" ma:fieldsID="29f5bfca4763951ac4ea302f8c3d2f51" ns3:_="">
    <xsd:import namespace="7b495183-be68-46b6-9f93-303bb4369acc"/>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GenerationTime" minOccurs="0"/>
                <xsd:element ref="ns3:MediaServiceEventHashCode" minOccurs="0"/>
                <xsd:element ref="ns3:MediaServiceOCR" minOccurs="0"/>
                <xsd:element ref="ns3:_activity"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b495183-be68-46b6-9f93-303bb4369ac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_activity" ma:index="16" nillable="true" ma:displayName="_activity" ma:hidden="true" ma:internalName="_activity">
      <xsd:simpleType>
        <xsd:restriction base="dms:Note"/>
      </xsd:simpleType>
    </xsd:element>
    <xsd:element name="MediaServiceObjectDetectorVersions" ma:index="17"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activity xmlns="7b495183-be68-46b6-9f93-303bb4369acc"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6E780D-8B15-4451-A9B8-84CC4E0A76C9}">
  <ds:schemaRefs>
    <ds:schemaRef ds:uri="http://schemas.microsoft.com/sharepoint/v3/contenttype/forms"/>
  </ds:schemaRefs>
</ds:datastoreItem>
</file>

<file path=customXml/itemProps2.xml><?xml version="1.0" encoding="utf-8"?>
<ds:datastoreItem xmlns:ds="http://schemas.openxmlformats.org/officeDocument/2006/customXml" ds:itemID="{308A13BE-D0A1-45CC-A76D-233D9066118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b495183-be68-46b6-9f93-303bb4369a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11690D7-B875-4614-8D4F-C9E3F2330C0D}">
  <ds:schemaRefs>
    <ds:schemaRef ds:uri="http://schemas.microsoft.com/office/2006/metadata/properties"/>
    <ds:schemaRef ds:uri="http://schemas.microsoft.com/office/infopath/2007/PartnerControls"/>
    <ds:schemaRef ds:uri="7b495183-be68-46b6-9f93-303bb4369acc"/>
  </ds:schemaRefs>
</ds:datastoreItem>
</file>

<file path=customXml/itemProps4.xml><?xml version="1.0" encoding="utf-8"?>
<ds:datastoreItem xmlns:ds="http://schemas.openxmlformats.org/officeDocument/2006/customXml" ds:itemID="{411209FC-1CFD-499F-BD18-CC1B4901F7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270</TotalTime>
  <Pages>12</Pages>
  <Words>2392</Words>
  <Characters>13635</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15996</CharactersWithSpaces>
  <SharedDoc>false</SharedDoc>
  <HLinks>
    <vt:vector size="54" baseType="variant">
      <vt:variant>
        <vt:i4>6946842</vt:i4>
      </vt:variant>
      <vt:variant>
        <vt:i4>24</vt:i4>
      </vt:variant>
      <vt:variant>
        <vt:i4>0</vt:i4>
      </vt:variant>
      <vt:variant>
        <vt:i4>5</vt:i4>
      </vt:variant>
      <vt:variant>
        <vt:lpwstr>https://en.wikipedia.org/wiki/Secure_Remote_Password_protocol</vt:lpwstr>
      </vt:variant>
      <vt:variant>
        <vt:lpwstr/>
      </vt:variant>
      <vt:variant>
        <vt:i4>3407990</vt:i4>
      </vt:variant>
      <vt:variant>
        <vt:i4>21</vt:i4>
      </vt:variant>
      <vt:variant>
        <vt:i4>0</vt:i4>
      </vt:variant>
      <vt:variant>
        <vt:i4>5</vt:i4>
      </vt:variant>
      <vt:variant>
        <vt:lpwstr>https://en.wikipedia.org/wiki/NTLM</vt:lpwstr>
      </vt:variant>
      <vt:variant>
        <vt:lpwstr/>
      </vt:variant>
      <vt:variant>
        <vt:i4>3932198</vt:i4>
      </vt:variant>
      <vt:variant>
        <vt:i4>18</vt:i4>
      </vt:variant>
      <vt:variant>
        <vt:i4>0</vt:i4>
      </vt:variant>
      <vt:variant>
        <vt:i4>5</vt:i4>
      </vt:variant>
      <vt:variant>
        <vt:lpwstr>https://en.wikipedia.org/wiki/Challenge-Handshake_Authentication_Protocol</vt:lpwstr>
      </vt:variant>
      <vt:variant>
        <vt:lpwstr/>
      </vt:variant>
      <vt:variant>
        <vt:i4>655399</vt:i4>
      </vt:variant>
      <vt:variant>
        <vt:i4>15</vt:i4>
      </vt:variant>
      <vt:variant>
        <vt:i4>0</vt:i4>
      </vt:variant>
      <vt:variant>
        <vt:i4>5</vt:i4>
      </vt:variant>
      <vt:variant>
        <vt:lpwstr>https://en.wikipedia.org/wiki/Kerberos_(protocol)</vt:lpwstr>
      </vt:variant>
      <vt:variant>
        <vt:lpwstr/>
      </vt:variant>
      <vt:variant>
        <vt:i4>3997761</vt:i4>
      </vt:variant>
      <vt:variant>
        <vt:i4>12</vt:i4>
      </vt:variant>
      <vt:variant>
        <vt:i4>0</vt:i4>
      </vt:variant>
      <vt:variant>
        <vt:i4>5</vt:i4>
      </vt:variant>
      <vt:variant>
        <vt:lpwstr>https://en.wikipedia.org/wiki/Mutual_authentication</vt:lpwstr>
      </vt:variant>
      <vt:variant>
        <vt:lpwstr/>
      </vt:variant>
      <vt:variant>
        <vt:i4>5111858</vt:i4>
      </vt:variant>
      <vt:variant>
        <vt:i4>9</vt:i4>
      </vt:variant>
      <vt:variant>
        <vt:i4>0</vt:i4>
      </vt:variant>
      <vt:variant>
        <vt:i4>5</vt:i4>
      </vt:variant>
      <vt:variant>
        <vt:lpwstr>https://en.wikipedia.org/wiki/Authentication_protocol</vt:lpwstr>
      </vt:variant>
      <vt:variant>
        <vt:lpwstr/>
      </vt:variant>
      <vt:variant>
        <vt:i4>655399</vt:i4>
      </vt:variant>
      <vt:variant>
        <vt:i4>6</vt:i4>
      </vt:variant>
      <vt:variant>
        <vt:i4>0</vt:i4>
      </vt:variant>
      <vt:variant>
        <vt:i4>5</vt:i4>
      </vt:variant>
      <vt:variant>
        <vt:lpwstr>https://en.wikipedia.org/wiki/Kerberos_(protocol)</vt:lpwstr>
      </vt:variant>
      <vt:variant>
        <vt:lpwstr/>
      </vt:variant>
      <vt:variant>
        <vt:i4>538509319</vt:i4>
      </vt:variant>
      <vt:variant>
        <vt:i4>3</vt:i4>
      </vt:variant>
      <vt:variant>
        <vt:i4>0</vt:i4>
      </vt:variant>
      <vt:variant>
        <vt:i4>5</vt:i4>
      </vt:variant>
      <vt:variant>
        <vt:lpwstr>https://en.wikipedia.org/wiki/Needham–Schroeder_protocol</vt:lpwstr>
      </vt:variant>
      <vt:variant>
        <vt:lpwstr/>
      </vt:variant>
      <vt:variant>
        <vt:i4>538968067</vt:i4>
      </vt:variant>
      <vt:variant>
        <vt:i4>0</vt:i4>
      </vt:variant>
      <vt:variant>
        <vt:i4>0</vt:i4>
      </vt:variant>
      <vt:variant>
        <vt:i4>5</vt:i4>
      </vt:variant>
      <vt:variant>
        <vt:lpwstr>https://en.wikipedia.org/wiki/Needham–Schroeder_protocol</vt:lpwstr>
      </vt:variant>
      <vt:variant>
        <vt:lpwstr>See_also</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MẬU VIỆT</dc:creator>
  <cp:keywords/>
  <dc:description/>
  <cp:lastModifiedBy>Thien Nguyen</cp:lastModifiedBy>
  <cp:revision>107</cp:revision>
  <dcterms:created xsi:type="dcterms:W3CDTF">2024-02-04T17:59:00Z</dcterms:created>
  <dcterms:modified xsi:type="dcterms:W3CDTF">2024-03-13T06:54:00Z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0x010100182A0FD1201485479895ED3ABF5F8B85</vt:lpwstr>
  </property>
</Properties>
</file>