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4472c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472c4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03/06/2023 - 16/06/2023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03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Coding Kittens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Đinh Hoàng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manager,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Server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and date: 14h30 – 15h30 (GMT + 7), 16/06/2023.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 none.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1. Identify upcoming tasks:</w:t>
      </w:r>
    </w:p>
    <w:tbl>
      <w:tblPr>
        <w:tblStyle w:val="Table1"/>
        <w:tblW w:w="4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230"/>
        <w:tblGridChange w:id="0">
          <w:tblGrid>
            <w:gridCol w:w="625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 documentation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2. Tasks assignment:</w:t>
      </w:r>
    </w:p>
    <w:tbl>
      <w:tblPr>
        <w:tblStyle w:val="Table2"/>
        <w:tblW w:w="87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3514"/>
        <w:gridCol w:w="1484"/>
        <w:gridCol w:w="1499"/>
        <w:gridCol w:w="1619"/>
        <w:tblGridChange w:id="0">
          <w:tblGrid>
            <w:gridCol w:w="621"/>
            <w:gridCol w:w="3514"/>
            <w:gridCol w:w="1484"/>
            <w:gridCol w:w="1499"/>
            <w:gridCol w:w="1619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1">
            <w:pPr>
              <w:ind w:right="6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Due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plan: Introduction + Project Overview + Organization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plan: Management Process (Project Plan + Project Estimates)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23/06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plan: Management Process (Project Monitoring and Control)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Hạnh + 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Document: Introduction + Positioning + Stakeholder and User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Document: Product Overview + Product Features + Non-Functional Requirements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 +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Meeting Report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19/06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Meeting Report 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 planning and review reports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27/06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UML diagram of system, project app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17/06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6E7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1RG/iyDW2HwzrwFKbPE+ZgWT8w==">CgMxLjA4AHIhMWlURHBNVWV3TjEzamJMemc4c25LUzJOV3Y3eHNzTDlP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2023-06-14T14:50:00Z</dcterms:created>
  <dc:creator>Lam Thieu huy</dc:creator>
</cp:coreProperties>
</file>