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0"/>
        <w:tblGridChange w:id="0">
          <w:tblGrid>
            <w:gridCol w:w="9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INGENIERÍA DE SISTEMAS DE INFORMACIÓN</w:t>
            </w:r>
          </w:p>
          <w:p w:rsidR="00000000" w:rsidDel="00000000" w:rsidP="00000000" w:rsidRDefault="00000000" w:rsidRPr="00000000" w14:paraId="00000003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Desarrollo de Software  - Ciclo lectivo 2023</w:t>
            </w:r>
          </w:p>
          <w:p w:rsidR="00000000" w:rsidDel="00000000" w:rsidP="00000000" w:rsidRDefault="00000000" w:rsidRPr="00000000" w14:paraId="00000004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746"/>
        <w:tblGridChange w:id="0">
          <w:tblGrid>
            <w:gridCol w:w="3114"/>
            <w:gridCol w:w="674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Características del Práctico : Front end - HTML – CSS 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 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2" w:line="361" w:lineRule="auto"/>
              <w:ind w:right="11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2" w:line="361" w:lineRule="auto"/>
              <w:ind w:right="11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 End – Introducción a TypeScript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de Aprendizajes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RA1: Desarrolla un sistema mediante una metodología y estándares a partir de la situación real de una organización modelo, empresa o emprendimiento para obtener el:  análisis, diseño, programación y verificación  de componentes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RA2: Aplica las estrategias de algoritmia, teniendo en cuenta el paradigma de programación adecuado y las buenas prácticas de programación para una producción de artefacto de software de buena calidad y que cumplan con los requisitos establecidos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objetivo de este trabajo práctico es que los estudiantes adquieran experiencia en la creación de una página HTML básica utilizando los elementos HTML y etiquetas básicas que se han visto en clase, consuman una api pública mediante fetch API de JavaScript nativo, y escriban todo el código necesario en TypeScript para luego compilarlo a su código JavaScript correspondiente.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técnicos:</w:t>
            </w:r>
          </w:p>
          <w:p w:rsidR="00000000" w:rsidDel="00000000" w:rsidP="00000000" w:rsidRDefault="00000000" w:rsidRPr="00000000" w14:paraId="00000016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Uso de Visual Studio Code, terminal  y la consola del Browser</w:t>
            </w:r>
          </w:p>
          <w:p w:rsidR="00000000" w:rsidDel="00000000" w:rsidP="00000000" w:rsidRDefault="00000000" w:rsidRPr="00000000" w14:paraId="00000018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de Septiembre de 2023 -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entrega: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 de Septiembre de 2023 - Hora: 23:00 hs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de entrega :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Actividad agendada en aula virtual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del Trabajo Práctico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Desarrollo Individual – Entrega en 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Como se muestra en el siguiente video: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https://recordit.co/z32RvwrVCP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queremos crear una página donde vamos a consumir un endpoint (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https://fakestoreapi.com/products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 que nos da como resultado un listado de 20 productos, para lo cual mostraremos un spinner hasta terminar de dibujar la tabla resultante mostrando su contenido y ocultando el spinner una vez terminado.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Una posible aproximación puede ser el siguiente 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&lt;meta charset="utf-8"&gt;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&lt;meta name="viewport" content="width=device-width, initial-scale=1"&gt;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&lt;title&gt;TS demo&lt;/title&gt;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&lt;link href="https://cdn.jsdelivr.net/npm/bootstrap@5.3.2/dist/css/bootstrap.min.css" rel="stylesheet"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integrity="sha384-T3c6CoIi6uLrA9TneNEoa7RxnatzjcDSCmG1MXxSR1GAsXEV/Dwwykc2MPK8M2HN" crossorigin="anonymous"&gt;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.loader {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width: 48px;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height: 48px;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border: 5px solid #FFF;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border-bottom-color: #FF3D00;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border-radius: 50%;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display: inline-block;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box-sizing: border-box;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animation: rotation 1s linear infinite;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@keyframes rotation {</w:t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0% {</w:t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transform: rotate(0deg);</w:t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100% {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transform: rotate(360deg);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#spinnerContainer {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align-items: center;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display: flex;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height: 100%;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justify-content: center;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position: absolute;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width: 100%;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#tableContainer {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padding: 20px;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&lt;div id="spinnerContainer"&gt;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&lt;span class="loader"&gt;&lt;/span&gt;</w:t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&lt;div id="tableContainer"&gt;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&lt;table class="table table-bordered" id="tableElement"&gt;&lt;/table&gt;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&lt;script src="https://cdn.jsdelivr.net/npm/bootstrap@5.3.2/dist/js/bootstrap.bundle.min.js"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integrity="sha384-C6RzsynM9kWDrMNeT87bh95OGNyZPhcTNXj1NW7RuBCsyN/o0jlpcV8Qyq46cDfL"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crossorigin="anonymous"&gt;&lt;/script&gt;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&lt;script src="./index.js"&gt;&lt;/script&gt;</w:t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type Rating = {</w:t>
            </w:r>
          </w:p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count: number;</w:t>
            </w:r>
          </w:p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rate: number;</w:t>
            </w:r>
          </w:p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type Product = {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category: string;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description: string;</w:t>
            </w:r>
          </w:p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id: number;</w:t>
            </w:r>
          </w:p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image: string;</w:t>
            </w:r>
          </w:p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price: number;</w:t>
            </w:r>
          </w:p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rating: Rating;</w:t>
            </w:r>
          </w:p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title: string;</w:t>
            </w:r>
          </w:p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fetch('https://fakestoreapi.com/products')</w:t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.then(res =&gt; res.json())</w:t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.then((products: Product[]) =&gt; {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// Prepare table HTML</w:t>
            </w:r>
          </w:p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let tableHTML: string = '&lt;thead&gt;&lt;tr&gt;&lt;th&gt;ID&lt;/th&gt;&lt;th&gt;Title&lt;/th&gt;&lt;th&gt;Description&lt;/th&gt;&lt;th&gt;Price&lt;/th&gt;&lt;/tr&gt;&lt;/thead&gt;&lt;tbody&gt;';</w:t>
            </w:r>
          </w:p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// Loop thru all products to generate rows of the table</w:t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products.forEach((p: Product) =&gt; {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tableHTML += `&lt;tr&gt;&lt;td&gt;${p.id}&lt;/td&gt;&lt;td&gt;${p.title}&lt;/td&gt;&lt;td&gt;${p.description}&lt;/td&gt;&lt;td&gt;${p.price}&lt;/td&gt;&lt;/tr&gt;`;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// Close table body</w:t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tableHTML += '&lt;/tbody&gt;';</w:t>
            </w:r>
          </w:p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// Grab table element to set its inner HTML</w:t>
            </w:r>
          </w:p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document.querySelector('#tableElement')!.innerHTML = tableHTML;</w:t>
            </w:r>
          </w:p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// Hide spinner</w:t>
            </w:r>
          </w:p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const spinnerElement: HTMLElement = document.querySelector('#spinnerContainer')!;</w:t>
            </w:r>
          </w:p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spinnerElement.style.display = 'none';</w:t>
            </w:r>
          </w:p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Recursos de Boostrap:</w:t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Template para archivo index.html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https://getbootstrap.com/docs/5.3/getting-started/introduction/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&lt;head&gt;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&lt;meta name="viewport" content="width=device-width, initial-scale=1"&gt;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&lt;title&gt;Bootstrap demo&lt;/title&gt;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&lt;link href="https://cdn.jsdelivr.net/npm/bootstrap@5.3.2/dist/css/bootstrap.min.css" rel="stylesheet" integrity="sha384-T3c6CoIi6uLrA9TneNEoa7RxnatzjcDSCmG1MXxSR1GAsXEV/Dwwykc2MPK8M2HN" crossorigin="anonymous"&gt;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&lt;/head&gt;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&lt;body&gt;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&lt;h1&gt;Hello, world!&lt;/h1&gt;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&lt;script src="https://cdn.jsdelivr.net/npm/bootstrap@5.3.2/dist/js/bootstrap.bundle.min.js" integrity="sha384-C6RzsynM9kWDrMNeT87bh95OGNyZPhcTNXj1NW7RuBCsyN/o0jlpcV8Qyq46cDfL" crossorigin="anonymous"&gt;&lt;/script&gt;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&lt;/body&gt;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Desarrollo: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En esta sección, los estudiantes deben proporcionar detalles sobre cómo implementaron la lógica de creación de objetos y el mapeo de relaciones para demostrar que el modelo funciona correctamente en función de su descripción. A continuación se detallan los pasos y las actividades que deben llevar a cabo: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un archivo HTML llamado "index.html" utilizando un editor de texto o una herramienta de desarrollo web.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el archivo HTML, </w:t>
            </w:r>
            <w:r w:rsidDel="00000000" w:rsidR="00000000" w:rsidRPr="00000000">
              <w:rPr>
                <w:rtl w:val="0"/>
              </w:rPr>
              <w:t xml:space="preserve">crear un contenedor para nuestro spinner y un contenedor para nuestra tabla de productos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un archivo index.ts donde haremos la llamada a nuestro endpoint de productos y una vez que tenemos el resultado, dibujaremos la tabla y esconderemos el spinner.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Guardar el archivo "index.html".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Conclusiones: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La evaluación se basará en la presencia de los elementos HTML requeridos, la correcta estructura del archivo HTML, y el uso adecuado de los atributos, el uso de fetch API, escribir código en TypeScript para luego pasarlo a su código JavaScript correspondiente. No se evaluará el diseño o la apariencia de la página en este práctico, 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solo la disposición de los elementos y los atributos correspondientes.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 de Presentación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se presentar con un link de un repositorio de proyecto en github, con todas las dependencias funcionando.</w:t>
            </w:r>
          </w:p>
          <w:p w:rsidR="00000000" w:rsidDel="00000000" w:rsidP="00000000" w:rsidRDefault="00000000" w:rsidRPr="00000000" w14:paraId="000000C3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crear en el repo un archivo readme con las características de ejecución del mismo.</w:t>
            </w:r>
          </w:p>
          <w:p w:rsidR="00000000" w:rsidDel="00000000" w:rsidP="00000000" w:rsidRDefault="00000000" w:rsidRPr="00000000" w14:paraId="000000C4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link del repo se subirá al aula virtual.  </w:t>
            </w:r>
          </w:p>
          <w:p w:rsidR="00000000" w:rsidDel="00000000" w:rsidP="00000000" w:rsidRDefault="00000000" w:rsidRPr="00000000" w14:paraId="000000C5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Evaluación 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2" w:line="361" w:lineRule="auto"/>
              <w:ind w:right="110"/>
              <w:rPr>
                <w:rFonts w:ascii="Arial" w:cs="Arial" w:eastAsia="Arial" w:hAnsi="Arial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Formativa - Individual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de Evaluación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841.999999999999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90"/>
              <w:gridCol w:w="1134"/>
              <w:gridCol w:w="1417"/>
              <w:gridCol w:w="1701"/>
              <w:tblGridChange w:id="0">
                <w:tblGrid>
                  <w:gridCol w:w="1590"/>
                  <w:gridCol w:w="1134"/>
                  <w:gridCol w:w="1417"/>
                  <w:gridCol w:w="17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D">
                  <w:pPr>
                    <w:ind w:left="36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&gt;70%</w:t>
                  </w:r>
                </w:p>
              </w:tc>
              <w:tc>
                <w:tcPr/>
                <w:p w:rsidR="00000000" w:rsidDel="00000000" w:rsidP="00000000" w:rsidRDefault="00000000" w:rsidRPr="00000000" w14:paraId="000000C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&lt;50 %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Estructura Html 5</w:t>
                  </w:r>
                </w:p>
              </w:tc>
              <w:tc>
                <w:tcPr/>
                <w:p w:rsidR="00000000" w:rsidDel="00000000" w:rsidP="00000000" w:rsidRDefault="00000000" w:rsidRPr="00000000" w14:paraId="000000D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CSS Spinner</w:t>
                  </w:r>
                </w:p>
              </w:tc>
              <w:tc>
                <w:tcPr/>
                <w:p w:rsidR="00000000" w:rsidDel="00000000" w:rsidP="00000000" w:rsidRDefault="00000000" w:rsidRPr="00000000" w14:paraId="000000D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Table Container</w:t>
                  </w:r>
                </w:p>
              </w:tc>
              <w:tc>
                <w:tcPr/>
                <w:p w:rsidR="00000000" w:rsidDel="00000000" w:rsidP="00000000" w:rsidRDefault="00000000" w:rsidRPr="00000000" w14:paraId="000000D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Llamada fetch</w:t>
                  </w:r>
                </w:p>
              </w:tc>
              <w:tc>
                <w:tcPr/>
                <w:p w:rsidR="00000000" w:rsidDel="00000000" w:rsidP="00000000" w:rsidRDefault="00000000" w:rsidRPr="00000000" w14:paraId="000000D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Codigo en TS</w:t>
                  </w:r>
                </w:p>
              </w:tc>
              <w:tc>
                <w:tcPr/>
                <w:p w:rsidR="00000000" w:rsidDel="00000000" w:rsidP="00000000" w:rsidRDefault="00000000" w:rsidRPr="00000000" w14:paraId="000000E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Llenado de tabla</w:t>
                  </w:r>
                </w:p>
              </w:tc>
              <w:tc>
                <w:tcPr/>
                <w:p w:rsidR="00000000" w:rsidDel="00000000" w:rsidP="00000000" w:rsidRDefault="00000000" w:rsidRPr="00000000" w14:paraId="000000E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Ocultar spinner</w:t>
                  </w:r>
                </w:p>
              </w:tc>
              <w:tc>
                <w:tcPr/>
                <w:p w:rsidR="00000000" w:rsidDel="00000000" w:rsidP="00000000" w:rsidRDefault="00000000" w:rsidRPr="00000000" w14:paraId="000000E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RESULTADOS</w:t>
                  </w:r>
                </w:p>
              </w:tc>
              <w:tc>
                <w:tcPr/>
                <w:p w:rsidR="00000000" w:rsidDel="00000000" w:rsidP="00000000" w:rsidRDefault="00000000" w:rsidRPr="00000000" w14:paraId="000000E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Excelente</w:t>
                  </w:r>
                </w:p>
              </w:tc>
              <w:tc>
                <w:tcPr/>
                <w:p w:rsidR="00000000" w:rsidDel="00000000" w:rsidP="00000000" w:rsidRDefault="00000000" w:rsidRPr="00000000" w14:paraId="000000E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Satisfactorio</w:t>
                  </w:r>
                </w:p>
              </w:tc>
              <w:tc>
                <w:tcPr/>
                <w:p w:rsidR="00000000" w:rsidDel="00000000" w:rsidP="00000000" w:rsidRDefault="00000000" w:rsidRPr="00000000" w14:paraId="000000E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 Satisfactorio</w:t>
                  </w:r>
                </w:p>
              </w:tc>
            </w:tr>
          </w:tbl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establece una sumatoria de cada ítem y se determina el porcentaje individual de cada uno. Posteriormente se establece la sumatoria de todos los ítems y se lo divide por la cantidad de los mismos para determinar en cuál de los valores de la escala se encuadra.</w:t>
            </w:r>
          </w:p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140.0" w:type="dxa"/>
              <w:jc w:val="left"/>
              <w:tblLayout w:type="fixed"/>
              <w:tblLook w:val="0400"/>
            </w:tblPr>
            <w:tblGrid>
              <w:gridCol w:w="1780"/>
              <w:gridCol w:w="1200"/>
              <w:gridCol w:w="1200"/>
              <w:gridCol w:w="1960"/>
              <w:tblGridChange w:id="0">
                <w:tblGrid>
                  <w:gridCol w:w="1780"/>
                  <w:gridCol w:w="1200"/>
                  <w:gridCol w:w="1200"/>
                  <w:gridCol w:w="196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2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3">
                  <w:pPr>
                    <w:widowControl w:val="1"/>
                    <w:jc w:val="right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4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5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6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7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8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9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A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B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C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D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E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F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0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1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2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3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4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5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6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7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8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9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A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B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Bibliografía</w:t>
            </w:r>
          </w:p>
        </w:tc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Listas de reproducción de videos de la cátedra y material teórico del aula virtual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1"/>
              <w:shd w:fill="f8f9fa" w:val="clear"/>
              <w:spacing w:after="280" w:lineRule="auto"/>
              <w:rPr>
                <w:rFonts w:ascii="Arial" w:cs="Arial" w:eastAsia="Arial" w:hAnsi="Arial"/>
                <w:b w:val="1"/>
                <w:color w:val="333333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https://youtu.be/cIeYm0a33n4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1"/>
              <w:shd w:fill="f8f9fa" w:val="clear"/>
              <w:spacing w:after="280" w:lineRule="auto"/>
              <w:rPr>
                <w:rFonts w:ascii="Arial" w:cs="Arial" w:eastAsia="Arial" w:hAnsi="Arial"/>
                <w:b w:val="1"/>
                <w:color w:val="333333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https://youtu.be/Eukf-zNFGx0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1"/>
              <w:shd w:fill="f8f9fa" w:val="clear"/>
              <w:spacing w:after="280" w:lineRule="auto"/>
              <w:rPr>
                <w:rFonts w:ascii="Arial" w:cs="Arial" w:eastAsia="Arial" w:hAnsi="Arial"/>
                <w:b w:val="1"/>
                <w:color w:val="333333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https://youtu.be/oaHVWwTWcEE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1"/>
              <w:shd w:fill="f8f9fa" w:val="clear"/>
              <w:spacing w:after="280" w:lineRule="auto"/>
              <w:rPr>
                <w:rFonts w:ascii="Arial" w:cs="Arial" w:eastAsia="Arial" w:hAnsi="Arial"/>
                <w:b w:val="1"/>
                <w:color w:val="333333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https://youtu.be/2G2KkLGp13s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1"/>
              <w:shd w:fill="f8f9fa" w:val="clear"/>
              <w:spacing w:after="280" w:lineRule="auto"/>
              <w:rPr>
                <w:rFonts w:ascii="Arial" w:cs="Arial" w:eastAsia="Arial" w:hAnsi="Arial"/>
                <w:b w:val="1"/>
                <w:color w:val="333333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https://youtu.be/TA1Ytwk1N9I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1"/>
              <w:shd w:fill="f8f9fa" w:val="clear"/>
              <w:spacing w:after="280" w:lineRule="auto"/>
              <w:rPr>
                <w:rFonts w:ascii="Arial" w:cs="Arial" w:eastAsia="Arial" w:hAnsi="Arial"/>
                <w:b w:val="1"/>
                <w:color w:val="333333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https://youtu.be/S66L4ZaQvgQ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6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Profesores  responsables del TP.</w:t>
            </w:r>
          </w:p>
        </w:tc>
        <w:tc>
          <w:tcPr/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341.0" w:type="dxa"/>
              <w:jc w:val="left"/>
              <w:tblInd w:w="17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01"/>
              <w:gridCol w:w="285"/>
              <w:gridCol w:w="1201"/>
              <w:gridCol w:w="426"/>
              <w:gridCol w:w="708"/>
              <w:gridCol w:w="1267"/>
              <w:gridCol w:w="1253"/>
              <w:tblGridChange w:id="0">
                <w:tblGrid>
                  <w:gridCol w:w="1201"/>
                  <w:gridCol w:w="285"/>
                  <w:gridCol w:w="1201"/>
                  <w:gridCol w:w="426"/>
                  <w:gridCol w:w="708"/>
                  <w:gridCol w:w="1267"/>
                  <w:gridCol w:w="125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118">
                  <w:pPr>
                    <w:spacing w:before="2" w:line="361" w:lineRule="auto"/>
                    <w:ind w:right="110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Apellido y nombre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11A">
                  <w:pPr>
                    <w:spacing w:before="2" w:line="361" w:lineRule="auto"/>
                    <w:ind w:right="110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Apellido y nombre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bottom w:color="ff0000" w:space="0" w:sz="4" w:val="single"/>
                  </w:tcBorders>
                </w:tcPr>
                <w:p w:rsidR="00000000" w:rsidDel="00000000" w:rsidP="00000000" w:rsidRDefault="00000000" w:rsidRPr="00000000" w14:paraId="0000011C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Cortez,</w:t>
                  </w:r>
                </w:p>
                <w:p w:rsidR="00000000" w:rsidDel="00000000" w:rsidP="00000000" w:rsidRDefault="00000000" w:rsidRPr="00000000" w14:paraId="0000011D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Alberto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11F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Cassani</w:t>
                  </w:r>
                </w:p>
                <w:p w:rsidR="00000000" w:rsidDel="00000000" w:rsidP="00000000" w:rsidRDefault="00000000" w:rsidRPr="00000000" w14:paraId="00000120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Agustin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ff0000" w:space="0" w:sz="4" w:val="single"/>
                  </w:tcBorders>
                </w:tcPr>
                <w:p w:rsidR="00000000" w:rsidDel="00000000" w:rsidP="00000000" w:rsidRDefault="00000000" w:rsidRPr="00000000" w14:paraId="00000122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ff0000" w:space="0" w:sz="4" w:val="single"/>
                    <w:left w:color="ff0000" w:space="0" w:sz="4" w:val="single"/>
                    <w:bottom w:color="ff0000" w:space="0" w:sz="4" w:val="single"/>
                    <w:right w:color="ff0000" w:space="0" w:sz="4" w:val="single"/>
                  </w:tcBorders>
                </w:tcPr>
                <w:p w:rsidR="00000000" w:rsidDel="00000000" w:rsidP="00000000" w:rsidRDefault="00000000" w:rsidRPr="00000000" w14:paraId="00000123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ff0000" w:space="0" w:sz="4" w:val="single"/>
                  </w:tcBorders>
                </w:tcPr>
                <w:p w:rsidR="00000000" w:rsidDel="00000000" w:rsidP="00000000" w:rsidRDefault="00000000" w:rsidRPr="00000000" w14:paraId="00000125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7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8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9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ind w:left="125" w:firstLine="0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50" w:w="11910" w:orient="portrait"/>
      <w:pgMar w:bottom="280" w:top="2560" w:left="1580" w:right="460" w:header="905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spacing w:line="14.399999999999999" w:lineRule="auto"/>
      <w:rPr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C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D">
    <w:pPr>
      <w:spacing w:line="14.399999999999999" w:lineRule="auto"/>
      <w:rPr>
        <w:sz w:val="20"/>
        <w:szCs w:val="20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1936750</wp:posOffset>
          </wp:positionH>
          <wp:positionV relativeFrom="page">
            <wp:posOffset>600075</wp:posOffset>
          </wp:positionV>
          <wp:extent cx="342900" cy="42672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2900" cy="4267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1052196</wp:posOffset>
              </wp:positionH>
              <wp:positionV relativeFrom="page">
                <wp:posOffset>1052196</wp:posOffset>
              </wp:positionV>
              <wp:extent cx="2007235" cy="5048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51908" y="3537113"/>
                        <a:ext cx="198818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3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Ministerio de Educación Universidad Tecnológica Nacional Facultad Regional Mendoza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3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3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3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1052196</wp:posOffset>
              </wp:positionH>
              <wp:positionV relativeFrom="page">
                <wp:posOffset>1052196</wp:posOffset>
              </wp:positionV>
              <wp:extent cx="2007235" cy="5048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7235" cy="504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12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12275" y="378000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1270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00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9" w:lineRule="auto"/>
      <w:ind w:left="1396"/>
    </w:pPr>
    <w:rPr>
      <w:rFonts w:ascii="Arial" w:cs="Arial" w:eastAsia="Arial" w:hAnsi="Arial"/>
      <w:sz w:val="24"/>
      <w:szCs w:val="24"/>
    </w:rPr>
  </w:style>
  <w:style w:type="paragraph" w:styleId="Heading2">
    <w:name w:val="heading 2"/>
    <w:basedOn w:val="Normal"/>
    <w:next w:val="Normal"/>
    <w:pPr>
      <w:ind w:left="688" w:hanging="358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oaHVWwTWcEE" TargetMode="External"/><Relationship Id="rId10" Type="http://schemas.openxmlformats.org/officeDocument/2006/relationships/hyperlink" Target="https://youtu.be/Eukf-zNFGx0" TargetMode="External"/><Relationship Id="rId13" Type="http://schemas.openxmlformats.org/officeDocument/2006/relationships/hyperlink" Target="https://youtu.be/TA1Ytwk1N9I" TargetMode="External"/><Relationship Id="rId12" Type="http://schemas.openxmlformats.org/officeDocument/2006/relationships/hyperlink" Target="https://youtu.be/2G2KkLGp13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cIeYm0a33n4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youtu.be/S66L4ZaQvgQ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recordit.co/z32RvwrVCP" TargetMode="External"/><Relationship Id="rId7" Type="http://schemas.openxmlformats.org/officeDocument/2006/relationships/hyperlink" Target="https://fakestoreapi.com/products" TargetMode="External"/><Relationship Id="rId8" Type="http://schemas.openxmlformats.org/officeDocument/2006/relationships/hyperlink" Target="https://getbootstrap.com/docs/5.3/getting-started/introduction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2022-08-28T00:00:00Z</vt:lpwstr>
  </property>
  <property fmtid="{D5CDD505-2E9C-101B-9397-08002B2CF9AE}" pid="3" name="Created">
    <vt:lpwstr>2021-12-16T00:00:00Z</vt:lpwstr>
  </property>
</Properties>
</file>