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64" w:beforeLines="950"/>
        <w:jc w:val="center"/>
        <w:rPr>
          <w:rFonts w:ascii="黑体" w:hAnsi="黑体" w:eastAsia="黑体"/>
          <w:b/>
          <w:sz w:val="52"/>
          <w:szCs w:val="52"/>
        </w:rPr>
      </w:pPr>
      <w:r>
        <w:rPr>
          <w:rFonts w:hint="eastAsia" w:ascii="黑体" w:hAnsi="黑体" w:eastAsia="黑体"/>
          <w:b/>
          <w:sz w:val="52"/>
          <w:szCs w:val="52"/>
        </w:rPr>
        <w:t>互联网商户接入接口文档</w:t>
      </w:r>
    </w:p>
    <w:p>
      <w:pPr>
        <w:spacing w:before="156" w:beforeLines="50" w:after="8892" w:afterLines="2850"/>
        <w:jc w:val="center"/>
        <w:rPr>
          <w:rFonts w:ascii="黑体" w:hAnsi="黑体" w:eastAsia="黑体"/>
          <w:color w:val="000000" w:themeColor="text1"/>
          <w:sz w:val="28"/>
          <w:szCs w:val="28"/>
          <w14:textFill>
            <w14:solidFill>
              <w14:schemeClr w14:val="tx1"/>
            </w14:solidFill>
          </w14:textFill>
        </w:rPr>
      </w:pPr>
      <w:r>
        <w:rPr>
          <w:rFonts w:hint="eastAsia" w:ascii="黑体" w:hAnsi="黑体" w:eastAsia="黑体"/>
          <w:b/>
          <w:color w:val="000000" w:themeColor="text1"/>
          <w:sz w:val="32"/>
          <w:szCs w:val="32"/>
          <w14:textFill>
            <w14:solidFill>
              <w14:schemeClr w14:val="tx1"/>
            </w14:solidFill>
          </w14:textFill>
        </w:rPr>
        <w:t>版本号</w:t>
      </w:r>
      <w:r>
        <w:rPr>
          <w:rFonts w:hint="eastAsia" w:ascii="黑体" w:hAnsi="黑体" w:eastAsia="黑体"/>
          <w:b/>
          <w:color w:val="000000" w:themeColor="text1"/>
          <w:sz w:val="28"/>
          <w:szCs w:val="28"/>
          <w14:textFill>
            <w14:solidFill>
              <w14:schemeClr w14:val="tx1"/>
            </w14:solidFill>
          </w14:textFill>
        </w:rPr>
        <w:t>：V</w:t>
      </w:r>
      <w:r>
        <w:rPr>
          <w:rFonts w:ascii="黑体" w:hAnsi="黑体" w:eastAsia="黑体"/>
          <w:color w:val="000000" w:themeColor="text1"/>
          <w:sz w:val="28"/>
          <w:szCs w:val="28"/>
          <w14:textFill>
            <w14:solidFill>
              <w14:schemeClr w14:val="tx1"/>
            </w14:solidFill>
          </w14:textFill>
        </w:rPr>
        <w:t>1.2</w:t>
      </w:r>
    </w:p>
    <w:p>
      <w:pPr>
        <w:rPr>
          <w:rFonts w:ascii="黑体" w:hAnsi="黑体" w:eastAsia="黑体"/>
        </w:rPr>
      </w:pPr>
      <w:r>
        <w:rPr>
          <w:rFonts w:hint="eastAsia" w:ascii="黑体" w:hAnsi="黑体" w:eastAsia="黑体"/>
        </w:rPr>
        <w:t>修订记录</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4209"/>
        <w:gridCol w:w="2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hint="eastAsia" w:ascii="黑体" w:hAnsi="黑体" w:eastAsia="黑体"/>
              </w:rPr>
              <w:t>日期</w:t>
            </w:r>
          </w:p>
        </w:tc>
        <w:tc>
          <w:tcPr>
            <w:tcW w:w="4209" w:type="dxa"/>
          </w:tcPr>
          <w:p>
            <w:pPr>
              <w:rPr>
                <w:rFonts w:ascii="黑体" w:hAnsi="黑体" w:eastAsia="黑体"/>
              </w:rPr>
            </w:pPr>
            <w:r>
              <w:rPr>
                <w:rFonts w:hint="eastAsia" w:ascii="黑体" w:hAnsi="黑体" w:eastAsia="黑体"/>
              </w:rPr>
              <w:t>修订内容</w:t>
            </w:r>
          </w:p>
        </w:tc>
        <w:tc>
          <w:tcPr>
            <w:tcW w:w="2789" w:type="dxa"/>
          </w:tcPr>
          <w:p>
            <w:pPr>
              <w:rPr>
                <w:rFonts w:ascii="黑体" w:hAnsi="黑体" w:eastAsia="黑体"/>
              </w:rPr>
            </w:pPr>
            <w:r>
              <w:rPr>
                <w:rFonts w:hint="eastAsia" w:ascii="黑体" w:hAnsi="黑体" w:eastAsia="黑体"/>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hint="eastAsia" w:ascii="黑体" w:hAnsi="黑体" w:eastAsia="黑体"/>
              </w:rPr>
              <w:t>2016.3.25</w:t>
            </w:r>
          </w:p>
        </w:tc>
        <w:tc>
          <w:tcPr>
            <w:tcW w:w="4209" w:type="dxa"/>
          </w:tcPr>
          <w:p>
            <w:pPr>
              <w:rPr>
                <w:rFonts w:hint="eastAsia" w:ascii="黑体" w:hAnsi="黑体" w:eastAsia="黑体" w:cs="黑体"/>
                <w:color w:val="000000"/>
                <w:sz w:val="24"/>
                <w:szCs w:val="24"/>
              </w:rPr>
            </w:pPr>
            <w:r>
              <w:rPr>
                <w:rFonts w:hint="eastAsia" w:ascii="黑体" w:hAnsi="黑体" w:eastAsia="黑体" w:cs="黑体"/>
                <w:color w:val="000000"/>
                <w:sz w:val="24"/>
                <w:szCs w:val="24"/>
              </w:rPr>
              <w:t>1.out_trade_no varchar(64) 变更为varchar(32)：</w:t>
            </w:r>
            <w:r>
              <w:rPr>
                <w:rFonts w:hint="eastAsia" w:ascii="黑体" w:hAnsi="黑体" w:eastAsia="黑体" w:cs="黑体"/>
                <w:color w:val="000000"/>
                <w:sz w:val="24"/>
                <w:szCs w:val="24"/>
              </w:rPr>
              <w:br w:type="textWrapping"/>
            </w:r>
            <w:r>
              <w:rPr>
                <w:rFonts w:hint="eastAsia" w:ascii="黑体" w:hAnsi="黑体" w:eastAsia="黑体" w:cs="黑体"/>
                <w:color w:val="000000"/>
                <w:sz w:val="24"/>
                <w:szCs w:val="24"/>
              </w:rPr>
              <w:t>2. userpoundage变更为 user_poundage;</w:t>
            </w:r>
          </w:p>
          <w:p>
            <w:pPr>
              <w:ind w:firstLine="240" w:firstLineChars="100"/>
              <w:rPr>
                <w:rFonts w:hint="eastAsia" w:ascii="黑体" w:hAnsi="黑体" w:eastAsia="黑体" w:cs="黑体"/>
                <w:color w:val="000000"/>
                <w:sz w:val="24"/>
                <w:szCs w:val="24"/>
              </w:rPr>
            </w:pPr>
            <w:r>
              <w:rPr>
                <w:rFonts w:hint="eastAsia" w:ascii="黑体" w:hAnsi="黑体" w:eastAsia="黑体" w:cs="黑体"/>
                <w:color w:val="000000"/>
                <w:sz w:val="24"/>
                <w:szCs w:val="24"/>
              </w:rPr>
              <w:t>merpoundage变更为mer_poundage;</w:t>
            </w:r>
          </w:p>
          <w:p>
            <w:pPr>
              <w:rPr>
                <w:rFonts w:hint="eastAsia" w:ascii="黑体" w:hAnsi="黑体" w:eastAsia="黑体" w:cs="黑体"/>
                <w:sz w:val="24"/>
                <w:szCs w:val="24"/>
              </w:rPr>
            </w:pPr>
            <w:r>
              <w:rPr>
                <w:rFonts w:hint="eastAsia" w:ascii="黑体" w:hAnsi="黑体" w:eastAsia="黑体" w:cs="黑体"/>
                <w:color w:val="000000"/>
                <w:sz w:val="24"/>
                <w:szCs w:val="24"/>
              </w:rPr>
              <w:t>3.对账文件处理部分去掉了FTP方式的。</w:t>
            </w:r>
            <w:r>
              <w:rPr>
                <w:rFonts w:hint="eastAsia" w:ascii="黑体" w:hAnsi="黑体" w:eastAsia="黑体" w:cs="黑体"/>
                <w:color w:val="000000"/>
                <w:sz w:val="24"/>
                <w:szCs w:val="24"/>
              </w:rPr>
              <w:br w:type="textWrapping"/>
            </w:r>
            <w:r>
              <w:rPr>
                <w:rFonts w:hint="eastAsia" w:ascii="黑体" w:hAnsi="黑体" w:eastAsia="黑体" w:cs="黑体"/>
                <w:color w:val="000000"/>
                <w:sz w:val="24"/>
                <w:szCs w:val="24"/>
              </w:rPr>
              <w:t>4.每个文件处理部分增加了：“</w:t>
            </w:r>
            <w:r>
              <w:rPr>
                <w:rFonts w:hint="eastAsia" w:ascii="黑体" w:hAnsi="黑体" w:eastAsia="黑体" w:cs="黑体"/>
                <w:sz w:val="24"/>
                <w:szCs w:val="24"/>
              </w:rPr>
              <w:t>Http方式获取对账文件，如果文件生成成功，则返回文件数据流，否则同步返回2.2基本参数”说明。</w:t>
            </w:r>
          </w:p>
          <w:p>
            <w:pPr>
              <w:rPr>
                <w:rFonts w:ascii="黑体" w:hAnsi="黑体" w:eastAsia="黑体"/>
              </w:rPr>
            </w:pPr>
            <w:r>
              <w:rPr>
                <w:rFonts w:hint="eastAsia" w:ascii="黑体" w:hAnsi="黑体" w:eastAsia="黑体" w:cs="黑体"/>
                <w:sz w:val="24"/>
                <w:szCs w:val="24"/>
              </w:rPr>
              <w:t>5.去掉了原交易对账文件。</w:t>
            </w:r>
          </w:p>
        </w:tc>
        <w:tc>
          <w:tcPr>
            <w:tcW w:w="2789" w:type="dxa"/>
          </w:tcPr>
          <w:p>
            <w:pPr>
              <w:rPr>
                <w:rFonts w:ascii="黑体" w:hAnsi="黑体" w:eastAsia="黑体"/>
              </w:rPr>
            </w:pPr>
            <w:r>
              <w:rPr>
                <w:rFonts w:hint="eastAsia" w:ascii="黑体" w:hAnsi="黑体" w:eastAsia="黑体"/>
              </w:rPr>
              <w:t>李英杰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hint="eastAsia" w:ascii="黑体" w:hAnsi="黑体" w:eastAsia="黑体"/>
              </w:rPr>
              <w:t>2016.3.29</w:t>
            </w:r>
          </w:p>
        </w:tc>
        <w:tc>
          <w:tcPr>
            <w:tcW w:w="4209" w:type="dxa"/>
          </w:tcPr>
          <w:p>
            <w:pPr>
              <w:rPr>
                <w:rFonts w:ascii="黑体" w:hAnsi="黑体" w:eastAsia="黑体"/>
              </w:rPr>
            </w:pPr>
            <w:r>
              <w:rPr>
                <w:rFonts w:hint="eastAsia" w:ascii="黑体" w:hAnsi="黑体" w:eastAsia="黑体" w:cs="黑体"/>
                <w:sz w:val="24"/>
                <w:szCs w:val="24"/>
              </w:rPr>
              <w:t>2.6增加了trade_type</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cs="黑体"/>
              </w:rPr>
              <w:t>2.3增加了cjt_wap_create_instant_trade</w:t>
            </w:r>
          </w:p>
        </w:tc>
        <w:tc>
          <w:tcPr>
            <w:tcW w:w="2789" w:type="dxa"/>
          </w:tcPr>
          <w:p>
            <w:pPr>
              <w:rPr>
                <w:rFonts w:ascii="黑体" w:hAnsi="黑体" w:eastAsia="黑体"/>
              </w:rPr>
            </w:pPr>
            <w:r>
              <w:rPr>
                <w:rFonts w:hint="eastAsia" w:ascii="黑体" w:hAnsi="黑体" w:eastAsia="黑体"/>
              </w:rPr>
              <w:t>此方式同</w:t>
            </w:r>
            <w:r>
              <w:rPr>
                <w:rFonts w:hint="eastAsia" w:eastAsia="宋体"/>
              </w:rPr>
              <w:t>cjt_ create_instant_trade的</w:t>
            </w:r>
            <w:r>
              <w:rPr>
                <w:rFonts w:hint="eastAsia" w:ascii="黑体" w:hAnsi="黑体" w:eastAsia="黑体"/>
              </w:rPr>
              <w:t>报文相同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cs="黑体"/>
              </w:rPr>
              <w:t>2.4增加了cjt_wap_create_batch_instant_trade</w:t>
            </w:r>
          </w:p>
        </w:tc>
        <w:tc>
          <w:tcPr>
            <w:tcW w:w="2789" w:type="dxa"/>
          </w:tcPr>
          <w:p>
            <w:pPr>
              <w:rPr>
                <w:rFonts w:ascii="黑体" w:hAnsi="黑体" w:eastAsia="黑体"/>
              </w:rPr>
            </w:pPr>
            <w:r>
              <w:rPr>
                <w:rFonts w:hint="eastAsia" w:ascii="黑体" w:hAnsi="黑体" w:eastAsia="黑体"/>
              </w:rPr>
              <w:t>此方式同</w:t>
            </w:r>
            <w:r>
              <w:rPr>
                <w:rFonts w:hint="eastAsia" w:eastAsia="宋体"/>
              </w:rPr>
              <w:t>cjt_ create_batch_instant_trade的</w:t>
            </w:r>
            <w:r>
              <w:rPr>
                <w:rFonts w:hint="eastAsia" w:ascii="黑体" w:hAnsi="黑体" w:eastAsia="黑体"/>
              </w:rPr>
              <w:t>报文相同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cs="黑体"/>
              </w:rPr>
              <w:t>2.4增加了cjt_wap_create_batch_instant_trade</w:t>
            </w:r>
          </w:p>
        </w:tc>
        <w:tc>
          <w:tcPr>
            <w:tcW w:w="2789" w:type="dxa"/>
          </w:tcPr>
          <w:p>
            <w:pPr>
              <w:rPr>
                <w:rFonts w:ascii="黑体" w:hAnsi="黑体" w:eastAsia="黑体"/>
              </w:rPr>
            </w:pPr>
            <w:r>
              <w:rPr>
                <w:rFonts w:hint="eastAsia" w:ascii="黑体" w:hAnsi="黑体" w:eastAsia="黑体"/>
              </w:rPr>
              <w:t>此方式同</w:t>
            </w:r>
            <w:r>
              <w:rPr>
                <w:rFonts w:hint="eastAsia" w:eastAsia="宋体"/>
              </w:rPr>
              <w:t>cjt_ create_batch_instant_trade的</w:t>
            </w:r>
            <w:r>
              <w:rPr>
                <w:rFonts w:hint="eastAsia" w:ascii="黑体" w:hAnsi="黑体" w:eastAsia="黑体"/>
              </w:rPr>
              <w:t>报文相同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2.3.1、2.4.1、2.5.1都增加了</w:t>
            </w:r>
            <w:r>
              <w:rPr>
                <w:rFonts w:hint="eastAsia" w:ascii="黑体" w:hAnsi="黑体" w:eastAsia="黑体" w:cs="黑体"/>
                <w:sz w:val="24"/>
                <w:szCs w:val="24"/>
              </w:rPr>
              <w:t>royalty_parameters</w:t>
            </w:r>
          </w:p>
        </w:tc>
        <w:tc>
          <w:tcPr>
            <w:tcW w:w="2789" w:type="dxa"/>
          </w:tcPr>
          <w:p>
            <w:pPr>
              <w:rPr>
                <w:rFonts w:ascii="黑体" w:hAnsi="黑体" w:eastAsia="黑体"/>
              </w:rPr>
            </w:pPr>
            <w:r>
              <w:rPr>
                <w:rFonts w:hint="eastAsia" w:ascii="黑体" w:hAnsi="黑体" w:eastAsia="黑体"/>
              </w:rPr>
              <w:t>参数内容方式参见2.3.1的说明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ascii="黑体" w:hAnsi="黑体" w:eastAsia="黑体"/>
              </w:rPr>
              <w:t>2016/4/22</w:t>
            </w:r>
          </w:p>
        </w:tc>
        <w:tc>
          <w:tcPr>
            <w:tcW w:w="4209" w:type="dxa"/>
          </w:tcPr>
          <w:p>
            <w:pPr>
              <w:rPr>
                <w:rFonts w:ascii="黑体" w:hAnsi="黑体" w:eastAsia="黑体"/>
              </w:rPr>
            </w:pPr>
            <w:r>
              <w:rPr>
                <w:rFonts w:ascii="黑体" w:hAnsi="黑体" w:eastAsia="黑体"/>
              </w:rPr>
              <w:t>2.4</w:t>
            </w:r>
            <w:r>
              <w:rPr>
                <w:rFonts w:hint="eastAsia" w:ascii="黑体" w:hAnsi="黑体" w:eastAsia="黑体"/>
              </w:rPr>
              <w:t>批量支付接口中单笔订单金额和交易金额一样的编码一样，均为：</w:t>
            </w:r>
            <w:r>
              <w:rPr>
                <w:rFonts w:ascii="黑体" w:hAnsi="黑体" w:eastAsia="黑体"/>
              </w:rPr>
              <w:t>trade_amount</w:t>
            </w:r>
            <w:r>
              <w:rPr>
                <w:rFonts w:hint="eastAsia" w:ascii="黑体" w:hAnsi="黑体" w:eastAsia="黑体"/>
              </w:rPr>
              <w:t>，现调整单笔订单金额编码调整为：</w:t>
            </w:r>
            <w:r>
              <w:rPr>
                <w:rFonts w:ascii="黑体" w:hAnsi="黑体" w:eastAsia="黑体"/>
              </w:rPr>
              <w:t>order_amount</w:t>
            </w:r>
          </w:p>
        </w:tc>
        <w:tc>
          <w:tcPr>
            <w:tcW w:w="2789" w:type="dxa"/>
          </w:tcPr>
          <w:p>
            <w:pPr>
              <w:rPr>
                <w:rFonts w:ascii="黑体" w:hAnsi="黑体" w:eastAsia="黑体"/>
              </w:rPr>
            </w:pPr>
            <w:r>
              <w:rPr>
                <w:rFonts w:hint="eastAsia" w:ascii="黑体" w:hAnsi="黑体" w:eastAsia="黑体"/>
              </w:rPr>
              <w:t>贾</w:t>
            </w:r>
            <w:r>
              <w:rPr>
                <w:rFonts w:ascii="黑体" w:hAnsi="黑体" w:eastAsia="黑体"/>
              </w:rPr>
              <w:t>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4.4</w:t>
            </w:r>
            <w:r>
              <w:rPr>
                <w:rFonts w:hint="eastAsia" w:ascii="黑体" w:hAnsi="黑体" w:eastAsia="黑体"/>
              </w:rPr>
              <w:t>交易</w:t>
            </w:r>
            <w:r>
              <w:rPr>
                <w:rFonts w:ascii="黑体" w:hAnsi="黑体" w:eastAsia="黑体"/>
              </w:rPr>
              <w:t>通知状态中增加WAIT_PAY状态</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增加</w:t>
            </w:r>
            <w:r>
              <w:rPr>
                <w:rFonts w:ascii="黑体" w:hAnsi="黑体" w:eastAsia="黑体"/>
              </w:rPr>
              <w:t>4.6</w:t>
            </w:r>
            <w:r>
              <w:rPr>
                <w:rFonts w:hint="eastAsia" w:ascii="黑体" w:hAnsi="黑体" w:eastAsia="黑体"/>
              </w:rPr>
              <w:t>异步</w:t>
            </w:r>
            <w:r>
              <w:rPr>
                <w:rFonts w:ascii="黑体" w:hAnsi="黑体" w:eastAsia="黑体"/>
              </w:rPr>
              <w:t>通知约定相关内容</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修改2.7</w:t>
            </w:r>
            <w:r>
              <w:rPr>
                <w:rFonts w:hint="eastAsia" w:ascii="黑体" w:hAnsi="黑体" w:eastAsia="黑体"/>
              </w:rPr>
              <w:t>查询银行列表接口中的的产品编码样例修改为：</w:t>
            </w:r>
            <w:r>
              <w:rPr>
                <w:rFonts w:ascii="黑体" w:hAnsi="黑体" w:eastAsia="黑体"/>
              </w:rPr>
              <w:t>20201</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修改2.8</w:t>
            </w:r>
            <w:r>
              <w:rPr>
                <w:rFonts w:hint="eastAsia" w:ascii="黑体" w:hAnsi="黑体" w:eastAsia="黑体"/>
              </w:rPr>
              <w:t>交易状态通知接口</w:t>
            </w:r>
            <w:r>
              <w:rPr>
                <w:rFonts w:ascii="黑体" w:hAnsi="黑体" w:eastAsia="黑体"/>
              </w:rPr>
              <w:t>中outer_trade_no </w:t>
            </w:r>
            <w:r>
              <w:rPr>
                <w:rFonts w:hint="eastAsia" w:ascii="黑体" w:hAnsi="黑体" w:eastAsia="黑体"/>
              </w:rPr>
              <w:t>商户网站唯一订单号</w:t>
            </w:r>
            <w:r>
              <w:rPr>
                <w:rFonts w:ascii="黑体" w:hAnsi="黑体" w:eastAsia="黑体"/>
              </w:rPr>
              <w:t>的参数说明</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增加2.9</w:t>
            </w:r>
            <w:r>
              <w:rPr>
                <w:rFonts w:hint="eastAsia" w:ascii="黑体" w:hAnsi="黑体" w:eastAsia="黑体"/>
              </w:rPr>
              <w:t>退款状态变更通知</w:t>
            </w:r>
            <w:r>
              <w:rPr>
                <w:rFonts w:ascii="黑体" w:hAnsi="黑体" w:eastAsia="黑体"/>
              </w:rPr>
              <w:t xml:space="preserve">中notify_type </w:t>
            </w:r>
            <w:r>
              <w:rPr>
                <w:rFonts w:hint="eastAsia" w:ascii="黑体" w:hAnsi="黑体" w:eastAsia="黑体"/>
              </w:rPr>
              <w:t>通知类型参数定义</w:t>
            </w:r>
            <w:r>
              <w:rPr>
                <w:rFonts w:ascii="黑体" w:hAnsi="黑体" w:eastAsia="黑体"/>
              </w:rPr>
              <w:t>，</w:t>
            </w:r>
            <w:r>
              <w:rPr>
                <w:rFonts w:hint="eastAsia" w:ascii="黑体" w:hAnsi="黑体" w:eastAsia="黑体"/>
              </w:rPr>
              <w:t>参数</w:t>
            </w:r>
            <w:r>
              <w:rPr>
                <w:rFonts w:ascii="黑体" w:hAnsi="黑体" w:eastAsia="黑体"/>
              </w:rPr>
              <w:t>说明</w:t>
            </w:r>
            <w:r>
              <w:rPr>
                <w:rFonts w:hint="eastAsia" w:ascii="黑体" w:hAnsi="黑体" w:eastAsia="黑体"/>
              </w:rPr>
              <w:t>退款通知此字段为</w:t>
            </w:r>
            <w:r>
              <w:rPr>
                <w:rFonts w:ascii="黑体" w:hAnsi="黑体" w:eastAsia="黑体"/>
              </w:rPr>
              <w:t>：refund_status_sync</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ascii="黑体" w:hAnsi="黑体" w:eastAsia="黑体"/>
              </w:rPr>
              <w:t>2016/4/26</w:t>
            </w:r>
          </w:p>
        </w:tc>
        <w:tc>
          <w:tcPr>
            <w:tcW w:w="4209" w:type="dxa"/>
          </w:tcPr>
          <w:p>
            <w:pPr>
              <w:rPr>
                <w:rFonts w:ascii="黑体" w:hAnsi="黑体" w:eastAsia="黑体"/>
              </w:rPr>
            </w:pPr>
            <w:r>
              <w:rPr>
                <w:rFonts w:ascii="黑体" w:hAnsi="黑体" w:eastAsia="黑体"/>
              </w:rPr>
              <w:t>2.8</w:t>
            </w:r>
            <w:r>
              <w:rPr>
                <w:rFonts w:hint="eastAsia" w:ascii="黑体" w:hAnsi="黑体" w:eastAsia="黑体"/>
              </w:rPr>
              <w:t>交易</w:t>
            </w:r>
            <w:r>
              <w:rPr>
                <w:rFonts w:ascii="黑体" w:hAnsi="黑体" w:eastAsia="黑体"/>
              </w:rPr>
              <w:t xml:space="preserve">状态通知接口增加extension参数定义 </w:t>
            </w:r>
          </w:p>
        </w:tc>
        <w:tc>
          <w:tcPr>
            <w:tcW w:w="2789" w:type="dxa"/>
          </w:tcPr>
          <w:p>
            <w:pPr>
              <w:rPr>
                <w:rFonts w:ascii="黑体" w:hAnsi="黑体" w:eastAsia="黑体"/>
              </w:rPr>
            </w:pPr>
            <w:r>
              <w:rPr>
                <w:rFonts w:hint="eastAsia" w:ascii="黑体" w:hAnsi="黑体" w:eastAsia="黑体"/>
              </w:rPr>
              <w:t>贾</w:t>
            </w:r>
            <w:r>
              <w:rPr>
                <w:rFonts w:ascii="黑体" w:hAnsi="黑体" w:eastAsia="黑体"/>
              </w:rPr>
              <w:t>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2.9</w:t>
            </w:r>
            <w:r>
              <w:rPr>
                <w:rFonts w:hint="eastAsia" w:ascii="黑体" w:hAnsi="黑体" w:eastAsia="黑体"/>
              </w:rPr>
              <w:t>退款状态变更通知</w:t>
            </w:r>
            <w:r>
              <w:rPr>
                <w:rFonts w:ascii="黑体" w:hAnsi="黑体" w:eastAsia="黑体"/>
              </w:rPr>
              <w:t>增加extension参数定义</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ascii="黑体" w:hAnsi="黑体" w:eastAsia="黑体"/>
              </w:rPr>
              <w:t>2016/5/17</w:t>
            </w:r>
          </w:p>
        </w:tc>
        <w:tc>
          <w:tcPr>
            <w:tcW w:w="4209" w:type="dxa"/>
          </w:tcPr>
          <w:p>
            <w:pPr>
              <w:rPr>
                <w:rFonts w:ascii="黑体" w:hAnsi="黑体" w:eastAsia="黑体"/>
              </w:rPr>
            </w:pPr>
            <w:r>
              <w:rPr>
                <w:rFonts w:ascii="黑体" w:hAnsi="黑体" w:eastAsia="黑体"/>
              </w:rPr>
              <w:t>增加2.14</w:t>
            </w:r>
            <w:r>
              <w:rPr>
                <w:rFonts w:hint="eastAsia" w:ascii="黑体" w:hAnsi="黑体" w:eastAsia="黑体"/>
              </w:rPr>
              <w:t>付款</w:t>
            </w:r>
            <w:r>
              <w:rPr>
                <w:rFonts w:ascii="黑体" w:hAnsi="黑体" w:eastAsia="黑体"/>
              </w:rPr>
              <w:t>到卡网关接口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增加2.15</w:t>
            </w:r>
            <w:r>
              <w:rPr>
                <w:rFonts w:hint="eastAsia" w:ascii="黑体" w:hAnsi="黑体" w:eastAsia="黑体"/>
              </w:rPr>
              <w:t>出</w:t>
            </w:r>
            <w:r>
              <w:rPr>
                <w:rFonts w:ascii="黑体" w:hAnsi="黑体" w:eastAsia="黑体"/>
              </w:rPr>
              <w:t>款状态变</w:t>
            </w:r>
            <w:r>
              <w:rPr>
                <w:rFonts w:hint="eastAsia" w:ascii="黑体" w:hAnsi="黑体" w:eastAsia="黑体"/>
              </w:rPr>
              <w:t>更</w:t>
            </w:r>
            <w:r>
              <w:rPr>
                <w:rFonts w:ascii="黑体" w:hAnsi="黑体" w:eastAsia="黑体"/>
              </w:rPr>
              <w:t>通知</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增加4.7</w:t>
            </w:r>
            <w:r>
              <w:rPr>
                <w:rFonts w:hint="eastAsia" w:ascii="黑体" w:hAnsi="黑体" w:eastAsia="黑体"/>
              </w:rPr>
              <w:t>出</w:t>
            </w:r>
            <w:r>
              <w:rPr>
                <w:rFonts w:ascii="黑体" w:hAnsi="黑体" w:eastAsia="黑体"/>
              </w:rPr>
              <w:t>款状态</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524" w:type="dxa"/>
          </w:tcPr>
          <w:p>
            <w:pPr>
              <w:rPr>
                <w:rFonts w:ascii="黑体" w:hAnsi="黑体" w:eastAsia="黑体"/>
              </w:rPr>
            </w:pPr>
            <w:r>
              <w:rPr>
                <w:rFonts w:ascii="黑体" w:hAnsi="黑体" w:eastAsia="黑体"/>
              </w:rPr>
              <w:t>2016/6/27</w:t>
            </w:r>
          </w:p>
        </w:tc>
        <w:tc>
          <w:tcPr>
            <w:tcW w:w="4209" w:type="dxa"/>
          </w:tcPr>
          <w:p>
            <w:pPr>
              <w:rPr>
                <w:rFonts w:ascii="黑体" w:hAnsi="黑体" w:eastAsia="黑体"/>
              </w:rPr>
            </w:pPr>
            <w:r>
              <w:rPr>
                <w:rFonts w:ascii="黑体" w:hAnsi="黑体" w:eastAsia="黑体"/>
              </w:rPr>
              <w:t>重新定义商户日支付</w:t>
            </w:r>
            <w:r>
              <w:rPr>
                <w:rFonts w:hint="eastAsia" w:ascii="黑体" w:hAnsi="黑体" w:eastAsia="黑体"/>
              </w:rPr>
              <w:t>交易</w:t>
            </w:r>
            <w:r>
              <w:rPr>
                <w:rFonts w:ascii="黑体" w:hAnsi="黑体" w:eastAsia="黑体"/>
              </w:rPr>
              <w:t>对账文件</w:t>
            </w:r>
            <w:r>
              <w:rPr>
                <w:rFonts w:hint="eastAsia" w:ascii="黑体" w:hAnsi="黑体" w:eastAsia="黑体"/>
              </w:rPr>
              <w:t>字段</w:t>
            </w:r>
            <w:r>
              <w:rPr>
                <w:rFonts w:ascii="黑体" w:hAnsi="黑体" w:eastAsia="黑体"/>
              </w:rPr>
              <w:t>记录说明部分</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重新定义商</w:t>
            </w:r>
            <w:r>
              <w:rPr>
                <w:rFonts w:hint="eastAsia" w:ascii="黑体" w:hAnsi="黑体" w:eastAsia="黑体"/>
              </w:rPr>
              <w:t>户</w:t>
            </w:r>
            <w:r>
              <w:rPr>
                <w:rFonts w:ascii="黑体" w:hAnsi="黑体" w:eastAsia="黑体"/>
              </w:rPr>
              <w:t>日退款对账文件字段记录说明部分</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重新定义商户手续费对账文件字段</w:t>
            </w:r>
            <w:r>
              <w:rPr>
                <w:rFonts w:hint="eastAsia" w:ascii="黑体" w:hAnsi="黑体" w:eastAsia="黑体"/>
              </w:rPr>
              <w:t>记录</w:t>
            </w:r>
            <w:r>
              <w:rPr>
                <w:rFonts w:ascii="黑体" w:hAnsi="黑体" w:eastAsia="黑体"/>
              </w:rPr>
              <w:t>说明部分</w:t>
            </w:r>
          </w:p>
        </w:tc>
        <w:tc>
          <w:tcPr>
            <w:tcW w:w="2789" w:type="dxa"/>
          </w:tcPr>
          <w:p>
            <w:pPr>
              <w:rPr>
                <w:rFonts w:ascii="黑体" w:hAnsi="黑体" w:eastAsia="黑体"/>
              </w:rPr>
            </w:pPr>
          </w:p>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ascii="黑体" w:hAnsi="黑体" w:eastAsia="黑体"/>
              </w:rPr>
              <w:t>2016/6/28</w:t>
            </w:r>
          </w:p>
        </w:tc>
        <w:tc>
          <w:tcPr>
            <w:tcW w:w="4209" w:type="dxa"/>
          </w:tcPr>
          <w:p>
            <w:pPr>
              <w:rPr>
                <w:rFonts w:ascii="黑体" w:hAnsi="黑体" w:eastAsia="黑体"/>
              </w:rPr>
            </w:pPr>
            <w:r>
              <w:rPr>
                <w:rFonts w:ascii="黑体" w:hAnsi="黑体" w:eastAsia="黑体"/>
              </w:rPr>
              <w:t>增加2.16快捷支付</w:t>
            </w:r>
            <w:r>
              <w:rPr>
                <w:rFonts w:hint="eastAsia" w:ascii="黑体" w:hAnsi="黑体" w:eastAsia="黑体"/>
              </w:rPr>
              <w:t>获取</w:t>
            </w:r>
            <w:r>
              <w:rPr>
                <w:rFonts w:ascii="黑体" w:hAnsi="黑体" w:eastAsia="黑体"/>
              </w:rPr>
              <w:t>绑</w:t>
            </w:r>
            <w:r>
              <w:rPr>
                <w:rFonts w:hint="eastAsia" w:ascii="黑体" w:hAnsi="黑体" w:eastAsia="黑体"/>
              </w:rPr>
              <w:t>卡</w:t>
            </w:r>
            <w:r>
              <w:rPr>
                <w:rFonts w:ascii="黑体" w:hAnsi="黑体" w:eastAsia="黑体"/>
              </w:rPr>
              <w:t>关系列表接口定义</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增加2.17快捷支付解绑卡接口定义</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524" w:type="dxa"/>
          </w:tcPr>
          <w:p>
            <w:pPr>
              <w:rPr>
                <w:rFonts w:ascii="黑体" w:hAnsi="黑体" w:eastAsia="黑体"/>
              </w:rPr>
            </w:pPr>
            <w:r>
              <w:rPr>
                <w:rFonts w:ascii="黑体" w:hAnsi="黑体" w:eastAsia="黑体"/>
              </w:rPr>
              <w:t>2016/7/7</w:t>
            </w:r>
          </w:p>
        </w:tc>
        <w:tc>
          <w:tcPr>
            <w:tcW w:w="4209" w:type="dxa"/>
          </w:tcPr>
          <w:p>
            <w:pPr>
              <w:rPr>
                <w:rFonts w:ascii="黑体" w:hAnsi="黑体" w:eastAsia="黑体"/>
              </w:rPr>
            </w:pPr>
            <w:r>
              <w:rPr>
                <w:rFonts w:ascii="黑体" w:hAnsi="黑体" w:eastAsia="黑体"/>
              </w:rPr>
              <w:t>重新定义2.3</w:t>
            </w:r>
            <w:r>
              <w:rPr>
                <w:rFonts w:hint="eastAsia" w:ascii="黑体" w:hAnsi="黑体" w:eastAsia="黑体"/>
              </w:rPr>
              <w:t>单</w:t>
            </w:r>
            <w:r>
              <w:rPr>
                <w:rFonts w:ascii="黑体" w:hAnsi="黑体" w:eastAsia="黑体"/>
              </w:rPr>
              <w:t>笔订单支付接口中ext1</w:t>
            </w:r>
            <w:r>
              <w:rPr>
                <w:rFonts w:hint="eastAsia" w:ascii="黑体" w:hAnsi="黑体" w:eastAsia="黑体"/>
              </w:rPr>
              <w:t>扩展</w:t>
            </w:r>
            <w:r>
              <w:rPr>
                <w:rFonts w:ascii="黑体" w:hAnsi="黑体" w:eastAsia="黑体"/>
              </w:rPr>
              <w:t>字段为json</w:t>
            </w:r>
            <w:r>
              <w:rPr>
                <w:rFonts w:hint="eastAsia" w:ascii="黑体" w:hAnsi="黑体" w:eastAsia="黑体"/>
              </w:rPr>
              <w:t>格式</w:t>
            </w:r>
          </w:p>
        </w:tc>
        <w:tc>
          <w:tcPr>
            <w:tcW w:w="2789" w:type="dxa"/>
          </w:tcPr>
          <w:p>
            <w:pPr>
              <w:rPr>
                <w:rFonts w:ascii="黑体" w:hAnsi="黑体" w:eastAsia="黑体"/>
              </w:rPr>
            </w:pPr>
          </w:p>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524" w:type="dxa"/>
          </w:tcPr>
          <w:p>
            <w:pPr>
              <w:rPr>
                <w:rFonts w:ascii="黑体" w:hAnsi="黑体" w:eastAsia="黑体"/>
              </w:rPr>
            </w:pPr>
            <w:r>
              <w:rPr>
                <w:rFonts w:ascii="黑体" w:hAnsi="黑体" w:eastAsia="黑体"/>
              </w:rPr>
              <w:t>2016/7/15</w:t>
            </w:r>
          </w:p>
        </w:tc>
        <w:tc>
          <w:tcPr>
            <w:tcW w:w="4209" w:type="dxa"/>
          </w:tcPr>
          <w:p>
            <w:pPr>
              <w:rPr>
                <w:rFonts w:ascii="黑体" w:hAnsi="黑体" w:eastAsia="黑体"/>
              </w:rPr>
            </w:pPr>
            <w:r>
              <w:rPr>
                <w:rFonts w:hint="eastAsia" w:ascii="黑体" w:hAnsi="黑体" w:eastAsia="黑体"/>
              </w:rPr>
              <w:t>增加</w:t>
            </w:r>
            <w:r>
              <w:rPr>
                <w:rFonts w:ascii="黑体" w:hAnsi="黑体" w:eastAsia="黑体"/>
              </w:rPr>
              <w:t>2.18单笔订单</w:t>
            </w:r>
            <w:r>
              <w:rPr>
                <w:rFonts w:hint="eastAsia" w:ascii="黑体" w:hAnsi="黑体" w:eastAsia="黑体"/>
              </w:rPr>
              <w:t>快捷</w:t>
            </w:r>
            <w:r>
              <w:rPr>
                <w:rFonts w:ascii="黑体" w:hAnsi="黑体" w:eastAsia="黑体"/>
              </w:rPr>
              <w:t>支付API</w:t>
            </w:r>
            <w:r>
              <w:rPr>
                <w:rFonts w:hint="eastAsia" w:ascii="黑体" w:hAnsi="黑体" w:eastAsia="黑体"/>
              </w:rPr>
              <w:t>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增加2.19快捷支付交易确认接口</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ascii="黑体" w:hAnsi="黑体" w:eastAsia="黑体"/>
              </w:rPr>
              <w:t>2016/7/21</w:t>
            </w:r>
          </w:p>
        </w:tc>
        <w:tc>
          <w:tcPr>
            <w:tcW w:w="4209" w:type="dxa"/>
          </w:tcPr>
          <w:p>
            <w:pPr>
              <w:rPr>
                <w:rFonts w:ascii="黑体" w:hAnsi="黑体" w:eastAsia="黑体"/>
              </w:rPr>
            </w:pPr>
            <w:r>
              <w:rPr>
                <w:rFonts w:ascii="黑体" w:hAnsi="黑体" w:eastAsia="黑体"/>
              </w:rPr>
              <w:t>扩展单笔订单支付接口中ext1扩展字段的说明，</w:t>
            </w:r>
            <w:r>
              <w:rPr>
                <w:rFonts w:hint="eastAsia" w:ascii="黑体" w:hAnsi="黑体" w:eastAsia="黑体"/>
              </w:rPr>
              <w:t>增加结算账户名</w:t>
            </w:r>
            <w:r>
              <w:rPr>
                <w:rFonts w:ascii="黑体" w:hAnsi="黑体" w:eastAsia="黑体"/>
              </w:rPr>
              <w:t>和结算账号定义</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hint="eastAsia" w:ascii="黑体" w:hAnsi="黑体" w:eastAsia="黑体"/>
              </w:rPr>
              <w:t>2016/7/21</w:t>
            </w:r>
          </w:p>
        </w:tc>
        <w:tc>
          <w:tcPr>
            <w:tcW w:w="4209" w:type="dxa"/>
          </w:tcPr>
          <w:p>
            <w:pPr>
              <w:rPr>
                <w:rFonts w:ascii="黑体" w:hAnsi="黑体" w:eastAsia="黑体"/>
              </w:rPr>
            </w:pPr>
            <w:r>
              <w:rPr>
                <w:rFonts w:hint="eastAsia" w:ascii="黑体" w:hAnsi="黑体" w:eastAsia="黑体"/>
              </w:rPr>
              <w:t>增加单笔订单提现接口</w:t>
            </w:r>
          </w:p>
        </w:tc>
        <w:tc>
          <w:tcPr>
            <w:tcW w:w="2789" w:type="dxa"/>
          </w:tcPr>
          <w:p>
            <w:pPr>
              <w:rPr>
                <w:rFonts w:ascii="黑体" w:hAnsi="黑体" w:eastAsia="黑体"/>
              </w:rPr>
            </w:pPr>
            <w:r>
              <w:rPr>
                <w:rFonts w:hint="eastAsia" w:ascii="黑体" w:hAnsi="黑体" w:eastAsia="黑体"/>
              </w:rPr>
              <w:t>刘满春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ascii="黑体" w:hAnsi="黑体" w:eastAsia="黑体"/>
              </w:rPr>
              <w:t>2016/8/3</w:t>
            </w:r>
          </w:p>
        </w:tc>
        <w:tc>
          <w:tcPr>
            <w:tcW w:w="4209" w:type="dxa"/>
          </w:tcPr>
          <w:p>
            <w:pPr>
              <w:rPr>
                <w:rFonts w:ascii="黑体" w:hAnsi="黑体" w:eastAsia="黑体"/>
              </w:rPr>
            </w:pPr>
            <w:r>
              <w:rPr>
                <w:rFonts w:hint="eastAsia" w:ascii="黑体" w:hAnsi="黑体" w:eastAsia="黑体"/>
              </w:rPr>
              <w:t>增加</w:t>
            </w:r>
            <w:r>
              <w:rPr>
                <w:rFonts w:ascii="黑体" w:hAnsi="黑体" w:eastAsia="黑体"/>
              </w:rPr>
              <w:t>2.21</w:t>
            </w:r>
            <w:r>
              <w:rPr>
                <w:rFonts w:hint="eastAsia" w:ascii="黑体" w:hAnsi="黑体" w:eastAsia="黑体"/>
              </w:rPr>
              <w:t>快捷</w:t>
            </w:r>
            <w:r>
              <w:rPr>
                <w:rFonts w:ascii="黑体" w:hAnsi="黑体" w:eastAsia="黑体"/>
              </w:rPr>
              <w:t>WAP支付接口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增加2.22</w:t>
            </w:r>
            <w:r>
              <w:rPr>
                <w:rFonts w:hint="eastAsia" w:ascii="黑体" w:hAnsi="黑体" w:eastAsia="黑体"/>
              </w:rPr>
              <w:t>快捷</w:t>
            </w:r>
            <w:r>
              <w:rPr>
                <w:rFonts w:ascii="黑体" w:hAnsi="黑体" w:eastAsia="黑体"/>
              </w:rPr>
              <w:t>WAP支付</w:t>
            </w:r>
            <w:r>
              <w:rPr>
                <w:rFonts w:hint="eastAsia" w:ascii="黑体" w:hAnsi="黑体" w:eastAsia="黑体"/>
              </w:rPr>
              <w:t>交易</w:t>
            </w:r>
            <w:r>
              <w:rPr>
                <w:rFonts w:ascii="黑体" w:hAnsi="黑体" w:eastAsia="黑体"/>
              </w:rPr>
              <w:t>状态变更通知接口</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hint="eastAsia" w:ascii="黑体" w:hAnsi="黑体" w:eastAsia="黑体"/>
              </w:rPr>
              <w:t>2016/8/4</w:t>
            </w:r>
          </w:p>
        </w:tc>
        <w:tc>
          <w:tcPr>
            <w:tcW w:w="4209" w:type="dxa"/>
          </w:tcPr>
          <w:p>
            <w:pPr>
              <w:rPr>
                <w:rFonts w:ascii="黑体" w:hAnsi="黑体" w:eastAsia="黑体"/>
              </w:rPr>
            </w:pPr>
            <w:r>
              <w:rPr>
                <w:rFonts w:hint="eastAsia" w:ascii="黑体" w:hAnsi="黑体" w:eastAsia="黑体"/>
              </w:rPr>
              <w:t>2.20单笔订单提现接口去掉memberID字段</w:t>
            </w:r>
          </w:p>
        </w:tc>
        <w:tc>
          <w:tcPr>
            <w:tcW w:w="2789" w:type="dxa"/>
          </w:tcPr>
          <w:p>
            <w:pPr>
              <w:rPr>
                <w:rFonts w:ascii="黑体" w:hAnsi="黑体" w:eastAsia="黑体"/>
              </w:rPr>
            </w:pPr>
            <w:r>
              <w:rPr>
                <w:rFonts w:hint="eastAsia" w:ascii="黑体" w:hAnsi="黑体" w:eastAsia="黑体"/>
              </w:rPr>
              <w:t>刘满春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2016/8/16</w:t>
            </w:r>
          </w:p>
        </w:tc>
        <w:tc>
          <w:tcPr>
            <w:tcW w:w="4209" w:type="dxa"/>
          </w:tcPr>
          <w:p>
            <w:pPr>
              <w:rPr>
                <w:rFonts w:ascii="黑体" w:hAnsi="黑体" w:eastAsia="黑体"/>
              </w:rPr>
            </w:pPr>
            <w:r>
              <w:rPr>
                <w:rFonts w:ascii="黑体" w:hAnsi="黑体" w:eastAsia="黑体"/>
              </w:rPr>
              <w:t>2.14</w:t>
            </w:r>
            <w:r>
              <w:rPr>
                <w:rFonts w:hint="eastAsia" w:ascii="黑体" w:hAnsi="黑体" w:eastAsia="黑体"/>
              </w:rPr>
              <w:t>付款</w:t>
            </w:r>
            <w:r>
              <w:rPr>
                <w:rFonts w:ascii="黑体" w:hAnsi="黑体" w:eastAsia="黑体"/>
              </w:rPr>
              <w:t>到卡接口增加出款账户ID</w:t>
            </w:r>
            <w:r>
              <w:rPr>
                <w:rFonts w:hint="eastAsia" w:ascii="黑体" w:hAnsi="黑体" w:eastAsia="黑体"/>
              </w:rPr>
              <w:t>字段</w:t>
            </w:r>
            <w:r>
              <w:rPr>
                <w:rFonts w:ascii="黑体" w:hAnsi="黑体" w:eastAsia="黑体"/>
              </w:rPr>
              <w:t>定义，</w:t>
            </w:r>
            <w:r>
              <w:rPr>
                <w:rFonts w:hint="eastAsia" w:ascii="黑体" w:hAnsi="黑体" w:eastAsia="黑体"/>
              </w:rPr>
              <w:t>可</w:t>
            </w:r>
            <w:r>
              <w:rPr>
                <w:rFonts w:ascii="黑体" w:hAnsi="黑体" w:eastAsia="黑体"/>
              </w:rPr>
              <w:t>实现商户请求从其子账户出款</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2016/8/31</w:t>
            </w:r>
          </w:p>
        </w:tc>
        <w:tc>
          <w:tcPr>
            <w:tcW w:w="4209" w:type="dxa"/>
          </w:tcPr>
          <w:p>
            <w:pPr>
              <w:rPr>
                <w:rFonts w:ascii="黑体" w:hAnsi="黑体" w:eastAsia="黑体"/>
              </w:rPr>
            </w:pPr>
            <w:r>
              <w:rPr>
                <w:rFonts w:ascii="黑体" w:hAnsi="黑体" w:eastAsia="黑体"/>
              </w:rPr>
              <w:t>2.3</w:t>
            </w:r>
            <w:r>
              <w:rPr>
                <w:rFonts w:hint="eastAsia" w:ascii="黑体" w:hAnsi="黑体" w:eastAsia="黑体"/>
              </w:rPr>
              <w:t>单</w:t>
            </w:r>
            <w:r>
              <w:rPr>
                <w:rFonts w:ascii="黑体" w:hAnsi="黑体" w:eastAsia="黑体"/>
              </w:rPr>
              <w:t>笔订单支付接口修改：</w:t>
            </w:r>
          </w:p>
          <w:p>
            <w:pPr>
              <w:rPr>
                <w:rFonts w:ascii="黑体" w:hAnsi="黑体" w:eastAsia="黑体"/>
              </w:rPr>
            </w:pPr>
            <w:r>
              <w:rPr>
                <w:rFonts w:hint="eastAsia" w:ascii="黑体" w:hAnsi="黑体" w:eastAsia="黑体"/>
              </w:rPr>
              <w:t>增加是否同步返回支付链接</w:t>
            </w:r>
            <w:r>
              <w:rPr>
                <w:rFonts w:ascii="黑体" w:hAnsi="黑体" w:eastAsia="黑体"/>
              </w:rPr>
              <w:t>URL</w:t>
            </w:r>
            <w:r>
              <w:rPr>
                <w:rFonts w:hint="eastAsia" w:ascii="黑体" w:hAnsi="黑体" w:eastAsia="黑体"/>
              </w:rPr>
              <w:t>；</w:t>
            </w:r>
          </w:p>
          <w:p>
            <w:pPr>
              <w:rPr>
                <w:rFonts w:ascii="黑体" w:hAnsi="黑体" w:eastAsia="黑体"/>
              </w:rPr>
            </w:pPr>
            <w:r>
              <w:rPr>
                <w:rFonts w:hint="eastAsia" w:ascii="黑体" w:hAnsi="黑体" w:eastAsia="黑体"/>
              </w:rPr>
              <w:t>修改买家客户端</w:t>
            </w:r>
            <w:r>
              <w:rPr>
                <w:rFonts w:ascii="黑体" w:hAnsi="黑体" w:eastAsia="黑体"/>
              </w:rPr>
              <w:t>IP</w:t>
            </w:r>
            <w:r>
              <w:rPr>
                <w:rFonts w:hint="eastAsia" w:ascii="黑体" w:hAnsi="黑体" w:eastAsia="黑体"/>
              </w:rPr>
              <w:t>为必填；增加同步返回参数；银行简码增加微信扫码支付：</w:t>
            </w:r>
            <w:r>
              <w:rPr>
                <w:rFonts w:ascii="黑体" w:hAnsi="黑体" w:eastAsia="黑体"/>
              </w:rPr>
              <w:t>WXPAY；</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2016/9/2</w:t>
            </w:r>
          </w:p>
        </w:tc>
        <w:tc>
          <w:tcPr>
            <w:tcW w:w="4209" w:type="dxa"/>
          </w:tcPr>
          <w:p>
            <w:pPr>
              <w:rPr>
                <w:rFonts w:ascii="黑体" w:hAnsi="黑体" w:eastAsia="黑体"/>
              </w:rPr>
            </w:pPr>
            <w:r>
              <w:rPr>
                <w:rFonts w:ascii="黑体" w:hAnsi="黑体" w:eastAsia="黑体"/>
              </w:rPr>
              <w:t>2.14</w:t>
            </w:r>
            <w:r>
              <w:rPr>
                <w:rFonts w:hint="eastAsia" w:ascii="黑体" w:hAnsi="黑体" w:eastAsia="黑体"/>
              </w:rPr>
              <w:t>付款</w:t>
            </w:r>
            <w:r>
              <w:rPr>
                <w:rFonts w:ascii="黑体" w:hAnsi="黑体" w:eastAsia="黑体"/>
              </w:rPr>
              <w:t>到卡接口</w:t>
            </w:r>
            <w:r>
              <w:rPr>
                <w:rFonts w:hint="eastAsia" w:ascii="黑体" w:hAnsi="黑体" w:eastAsia="黑体"/>
              </w:rPr>
              <w:t>增加同步返回业务参数</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2.20单笔订单提现接口</w:t>
            </w:r>
            <w:r>
              <w:rPr>
                <w:rFonts w:ascii="黑体" w:hAnsi="黑体" w:eastAsia="黑体"/>
              </w:rPr>
              <w:t>修改</w:t>
            </w:r>
            <w:r>
              <w:rPr>
                <w:rFonts w:hint="eastAsia" w:ascii="黑体" w:hAnsi="黑体" w:eastAsia="黑体"/>
              </w:rPr>
              <w:t>同步返回业务参数中状态参数定义</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2016/9/9</w:t>
            </w:r>
          </w:p>
        </w:tc>
        <w:tc>
          <w:tcPr>
            <w:tcW w:w="4209" w:type="dxa"/>
          </w:tcPr>
          <w:p>
            <w:pPr>
              <w:rPr>
                <w:rFonts w:ascii="黑体" w:hAnsi="黑体" w:eastAsia="黑体"/>
              </w:rPr>
            </w:pPr>
            <w:r>
              <w:rPr>
                <w:rFonts w:ascii="黑体" w:hAnsi="黑体" w:eastAsia="黑体"/>
              </w:rPr>
              <w:t>2.3</w:t>
            </w:r>
            <w:r>
              <w:rPr>
                <w:rFonts w:hint="eastAsia" w:ascii="黑体" w:hAnsi="黑体" w:eastAsia="黑体"/>
              </w:rPr>
              <w:t>单</w:t>
            </w:r>
            <w:r>
              <w:rPr>
                <w:rFonts w:ascii="黑体" w:hAnsi="黑体" w:eastAsia="黑体"/>
              </w:rPr>
              <w:t>笔订单支付接口中ext1</w:t>
            </w:r>
            <w:r>
              <w:rPr>
                <w:rFonts w:hint="eastAsia" w:ascii="黑体" w:hAnsi="黑体" w:eastAsia="黑体"/>
              </w:rPr>
              <w:t>扩展</w:t>
            </w:r>
            <w:r>
              <w:rPr>
                <w:rFonts w:ascii="黑体" w:hAnsi="黑体" w:eastAsia="黑体"/>
              </w:rPr>
              <w:t>字段增加</w:t>
            </w:r>
            <w:r>
              <w:rPr>
                <w:rFonts w:hint="eastAsia" w:ascii="黑体" w:hAnsi="黑体" w:eastAsia="黑体"/>
              </w:rPr>
              <w:t>subMerchantNo：扫码支付代理商子商户号；</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2016/9/13</w:t>
            </w:r>
          </w:p>
        </w:tc>
        <w:tc>
          <w:tcPr>
            <w:tcW w:w="4209" w:type="dxa"/>
          </w:tcPr>
          <w:p>
            <w:pPr>
              <w:rPr>
                <w:rFonts w:ascii="黑体" w:hAnsi="黑体" w:eastAsia="黑体"/>
              </w:rPr>
            </w:pPr>
            <w:r>
              <w:rPr>
                <w:rFonts w:ascii="黑体" w:hAnsi="黑体" w:eastAsia="黑体"/>
              </w:rPr>
              <w:t>增加2.23</w:t>
            </w:r>
            <w:r>
              <w:rPr>
                <w:rFonts w:hint="eastAsia" w:ascii="黑体" w:hAnsi="黑体" w:eastAsia="黑体"/>
              </w:rPr>
              <w:t>账户</w:t>
            </w:r>
            <w:r>
              <w:rPr>
                <w:rFonts w:ascii="黑体" w:hAnsi="黑体" w:eastAsia="黑体"/>
              </w:rPr>
              <w:t>余额普通提现API</w:t>
            </w:r>
            <w:r>
              <w:rPr>
                <w:rFonts w:hint="eastAsia" w:ascii="黑体" w:hAnsi="黑体" w:eastAsia="黑体"/>
              </w:rPr>
              <w:t>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2016/9/19</w:t>
            </w:r>
          </w:p>
        </w:tc>
        <w:tc>
          <w:tcPr>
            <w:tcW w:w="4209" w:type="dxa"/>
          </w:tcPr>
          <w:p>
            <w:pPr>
              <w:rPr>
                <w:rFonts w:ascii="黑体" w:hAnsi="黑体" w:eastAsia="黑体"/>
              </w:rPr>
            </w:pPr>
            <w:r>
              <w:rPr>
                <w:rFonts w:ascii="黑体" w:hAnsi="黑体" w:eastAsia="黑体"/>
              </w:rPr>
              <w:t>增加2.24</w:t>
            </w:r>
            <w:r>
              <w:rPr>
                <w:rFonts w:hint="eastAsia" w:ascii="黑体" w:hAnsi="黑体" w:eastAsia="黑体"/>
              </w:rPr>
              <w:t>单</w:t>
            </w:r>
            <w:r>
              <w:rPr>
                <w:rFonts w:ascii="黑体" w:hAnsi="黑体" w:eastAsia="黑体"/>
              </w:rPr>
              <w:t>笔订单担保交易接口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增加</w:t>
            </w:r>
            <w:r>
              <w:rPr>
                <w:rFonts w:ascii="黑体" w:hAnsi="黑体" w:eastAsia="黑体"/>
              </w:rPr>
              <w:t>2.25担保交易确认结算（分润）接口</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快捷</w:t>
            </w:r>
            <w:r>
              <w:rPr>
                <w:rFonts w:ascii="黑体" w:hAnsi="黑体" w:eastAsia="黑体"/>
              </w:rPr>
              <w:t>API</w:t>
            </w:r>
            <w:r>
              <w:rPr>
                <w:rFonts w:hint="eastAsia" w:ascii="黑体" w:hAnsi="黑体" w:eastAsia="黑体"/>
              </w:rPr>
              <w:t>确认支付接口短信验证码可不填写</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1524" w:type="dxa"/>
          </w:tcPr>
          <w:p>
            <w:pPr>
              <w:rPr>
                <w:rFonts w:ascii="黑体" w:hAnsi="黑体" w:eastAsia="黑体"/>
              </w:rPr>
            </w:pPr>
            <w:r>
              <w:rPr>
                <w:rFonts w:hint="eastAsia" w:ascii="黑体" w:hAnsi="黑体" w:eastAsia="黑体"/>
              </w:rPr>
              <w:t>2016/10/19</w:t>
            </w:r>
          </w:p>
        </w:tc>
        <w:tc>
          <w:tcPr>
            <w:tcW w:w="4209" w:type="dxa"/>
          </w:tcPr>
          <w:p>
            <w:pPr>
              <w:rPr>
                <w:rFonts w:ascii="黑体" w:hAnsi="黑体" w:eastAsia="黑体"/>
              </w:rPr>
            </w:pPr>
            <w:r>
              <w:rPr>
                <w:rFonts w:hint="eastAsia" w:ascii="黑体" w:hAnsi="黑体" w:eastAsia="黑体"/>
              </w:rPr>
              <w:t>增加了2.26实时代付接口</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1524" w:type="dxa"/>
          </w:tcPr>
          <w:p>
            <w:pPr>
              <w:rPr>
                <w:rFonts w:ascii="黑体" w:hAnsi="黑体" w:eastAsia="黑体"/>
              </w:rPr>
            </w:pPr>
            <w:r>
              <w:rPr>
                <w:rFonts w:hint="eastAsia" w:ascii="黑体" w:hAnsi="黑体" w:eastAsia="黑体"/>
              </w:rPr>
              <w:t>2016/10/19</w:t>
            </w:r>
          </w:p>
        </w:tc>
        <w:tc>
          <w:tcPr>
            <w:tcW w:w="4209" w:type="dxa"/>
          </w:tcPr>
          <w:p>
            <w:pPr>
              <w:rPr>
                <w:rFonts w:ascii="黑体" w:hAnsi="黑体" w:eastAsia="黑体"/>
              </w:rPr>
            </w:pPr>
            <w:r>
              <w:rPr>
                <w:rFonts w:hint="eastAsia" w:ascii="黑体" w:hAnsi="黑体" w:eastAsia="黑体"/>
              </w:rPr>
              <w:t>增加了2.27转账到户接口</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2016/10/21</w:t>
            </w:r>
          </w:p>
        </w:tc>
        <w:tc>
          <w:tcPr>
            <w:tcW w:w="4209" w:type="dxa"/>
          </w:tcPr>
          <w:p>
            <w:pPr>
              <w:rPr>
                <w:rFonts w:ascii="黑体" w:hAnsi="黑体" w:eastAsia="黑体"/>
              </w:rPr>
            </w:pPr>
            <w:r>
              <w:rPr>
                <w:rFonts w:hint="eastAsia" w:ascii="黑体" w:hAnsi="黑体" w:eastAsia="黑体"/>
              </w:rPr>
              <w:t>增加了2.28转账状态通知接口</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2016/10/21</w:t>
            </w:r>
          </w:p>
        </w:tc>
        <w:tc>
          <w:tcPr>
            <w:tcW w:w="4209" w:type="dxa"/>
          </w:tcPr>
          <w:p>
            <w:pPr>
              <w:rPr>
                <w:rFonts w:ascii="黑体" w:hAnsi="黑体" w:eastAsia="黑体"/>
              </w:rPr>
            </w:pPr>
            <w:r>
              <w:rPr>
                <w:rFonts w:hint="eastAsia" w:ascii="黑体" w:hAnsi="黑体" w:eastAsia="黑体"/>
              </w:rPr>
              <w:t>增加了2.29 实时代收接口</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2016/11/10</w:t>
            </w:r>
          </w:p>
        </w:tc>
        <w:tc>
          <w:tcPr>
            <w:tcW w:w="4209" w:type="dxa"/>
          </w:tcPr>
          <w:p>
            <w:pPr>
              <w:rPr>
                <w:rFonts w:ascii="黑体" w:hAnsi="黑体" w:eastAsia="黑体"/>
              </w:rPr>
            </w:pPr>
            <w:r>
              <w:rPr>
                <w:rFonts w:hint="eastAsia" w:ascii="黑体" w:hAnsi="黑体" w:eastAsia="黑体"/>
              </w:rPr>
              <w:t>接口2.6返回值trade_status增加了提现状态说明，详见4.11</w:t>
            </w:r>
          </w:p>
        </w:tc>
        <w:tc>
          <w:tcPr>
            <w:tcW w:w="2789" w:type="dxa"/>
          </w:tcPr>
          <w:p>
            <w:pPr>
              <w:rPr>
                <w:rFonts w:ascii="黑体" w:hAnsi="黑体" w:eastAsia="黑体"/>
              </w:rPr>
            </w:pPr>
            <w:r>
              <w:rPr>
                <w:rFonts w:hint="eastAsia" w:ascii="黑体" w:hAnsi="黑体" w:eastAsia="黑体"/>
              </w:rPr>
              <w:t>潘佳欣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2016/11/17</w:t>
            </w:r>
          </w:p>
        </w:tc>
        <w:tc>
          <w:tcPr>
            <w:tcW w:w="4209" w:type="dxa"/>
          </w:tcPr>
          <w:p>
            <w:pPr>
              <w:rPr>
                <w:rFonts w:ascii="黑体" w:hAnsi="黑体" w:eastAsia="黑体"/>
              </w:rPr>
            </w:pPr>
            <w:r>
              <w:rPr>
                <w:rFonts w:hint="eastAsia" w:ascii="黑体" w:hAnsi="黑体" w:eastAsia="黑体"/>
              </w:rPr>
              <w:t>修改了2.3和2.14异步通知地址长度200 -&gt; 300</w:t>
            </w:r>
          </w:p>
        </w:tc>
        <w:tc>
          <w:tcPr>
            <w:tcW w:w="2789" w:type="dxa"/>
          </w:tcPr>
          <w:p>
            <w:pPr>
              <w:rPr>
                <w:rFonts w:ascii="黑体" w:hAnsi="黑体" w:eastAsia="黑体"/>
              </w:rPr>
            </w:pPr>
            <w:r>
              <w:rPr>
                <w:rFonts w:hint="eastAsia" w:ascii="黑体" w:hAnsi="黑体" w:eastAsia="黑体"/>
              </w:rPr>
              <w:t>翟卓群</w:t>
            </w:r>
          </w:p>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2016/11/17</w:t>
            </w:r>
          </w:p>
        </w:tc>
        <w:tc>
          <w:tcPr>
            <w:tcW w:w="4209" w:type="dxa"/>
          </w:tcPr>
          <w:p>
            <w:pPr>
              <w:rPr>
                <w:rFonts w:ascii="黑体" w:hAnsi="黑体" w:eastAsia="黑体"/>
              </w:rPr>
            </w:pPr>
            <w:r>
              <w:rPr>
                <w:rFonts w:hint="eastAsia" w:ascii="黑体" w:hAnsi="黑体" w:eastAsia="黑体"/>
              </w:rPr>
              <w:t>增加了2.30支付查询接口</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2016/11/24</w:t>
            </w:r>
          </w:p>
        </w:tc>
        <w:tc>
          <w:tcPr>
            <w:tcW w:w="4209" w:type="dxa"/>
          </w:tcPr>
          <w:p>
            <w:pPr>
              <w:rPr>
                <w:rFonts w:ascii="黑体" w:hAnsi="黑体" w:eastAsia="黑体"/>
              </w:rPr>
            </w:pPr>
            <w:r>
              <w:rPr>
                <w:rFonts w:hint="eastAsia" w:ascii="黑体" w:hAnsi="黑体" w:eastAsia="黑体"/>
              </w:rPr>
              <w:t>增加了2.31单笔订单担保交易快捷支付API接口</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2016/11/24</w:t>
            </w:r>
          </w:p>
        </w:tc>
        <w:tc>
          <w:tcPr>
            <w:tcW w:w="4209" w:type="dxa"/>
          </w:tcPr>
          <w:p>
            <w:pPr>
              <w:rPr>
                <w:rFonts w:ascii="黑体" w:hAnsi="黑体" w:eastAsia="黑体"/>
              </w:rPr>
            </w:pPr>
            <w:r>
              <w:rPr>
                <w:rFonts w:hint="eastAsia" w:ascii="黑体" w:hAnsi="黑体" w:eastAsia="黑体"/>
              </w:rPr>
              <w:t>增加了2.3.1的ext1字段offLinePay线下支付</w:t>
            </w:r>
          </w:p>
        </w:tc>
        <w:tc>
          <w:tcPr>
            <w:tcW w:w="2789" w:type="dxa"/>
          </w:tcPr>
          <w:p>
            <w:pPr>
              <w:rPr>
                <w:rFonts w:ascii="黑体" w:hAnsi="黑体" w:eastAsia="黑体"/>
              </w:rPr>
            </w:pPr>
            <w:r>
              <w:rPr>
                <w:rFonts w:hint="eastAsia" w:ascii="黑体" w:hAnsi="黑体" w:eastAsia="黑体"/>
              </w:rPr>
              <w:t>王昭闱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2016/11/25</w:t>
            </w:r>
          </w:p>
        </w:tc>
        <w:tc>
          <w:tcPr>
            <w:tcW w:w="4209" w:type="dxa"/>
          </w:tcPr>
          <w:p>
            <w:pPr>
              <w:rPr>
                <w:rFonts w:ascii="黑体" w:hAnsi="黑体" w:eastAsia="黑体"/>
              </w:rPr>
            </w:pPr>
            <w:r>
              <w:rPr>
                <w:rFonts w:hint="eastAsia" w:ascii="黑体" w:hAnsi="黑体" w:eastAsia="黑体"/>
              </w:rPr>
              <w:t>增加了2.24和2.31的ext字段</w:t>
            </w:r>
            <w:r>
              <w:rPr>
                <w:rFonts w:hint="eastAsia" w:ascii="黑体" w:hAnsi="黑体" w:eastAsia="黑体" w:cs="黑体"/>
                <w:b w:val="0"/>
                <w:bCs/>
                <w:sz w:val="24"/>
                <w:szCs w:val="24"/>
              </w:rPr>
              <w:t>payer_truename参数</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2016/11/25</w:t>
            </w:r>
          </w:p>
        </w:tc>
        <w:tc>
          <w:tcPr>
            <w:tcW w:w="4209" w:type="dxa"/>
          </w:tcPr>
          <w:p>
            <w:pPr>
              <w:rPr>
                <w:rFonts w:ascii="黑体" w:hAnsi="黑体" w:eastAsia="黑体"/>
              </w:rPr>
            </w:pPr>
            <w:r>
              <w:rPr>
                <w:rFonts w:hint="eastAsia" w:ascii="黑体" w:hAnsi="黑体" w:eastAsia="黑体"/>
              </w:rPr>
              <w:t>增加2.32 批量实时代付</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2016/12/1</w:t>
            </w:r>
          </w:p>
        </w:tc>
        <w:tc>
          <w:tcPr>
            <w:tcW w:w="4209" w:type="dxa"/>
          </w:tcPr>
          <w:p>
            <w:pPr>
              <w:rPr>
                <w:rFonts w:hint="eastAsia" w:ascii="黑体" w:hAnsi="黑体" w:eastAsia="黑体" w:cs="黑体"/>
                <w:color w:val="000000"/>
                <w:sz w:val="24"/>
                <w:szCs w:val="24"/>
              </w:rPr>
            </w:pPr>
            <w:r>
              <w:rPr>
                <w:rFonts w:hint="eastAsia" w:ascii="黑体" w:hAnsi="黑体" w:eastAsia="黑体"/>
              </w:rPr>
              <w:t>增加系统错误信息</w:t>
            </w:r>
            <w:r>
              <w:rPr>
                <w:rFonts w:hint="eastAsia" w:ascii="黑体" w:hAnsi="黑体" w:eastAsia="黑体" w:cs="黑体"/>
                <w:color w:val="000000"/>
                <w:sz w:val="24"/>
                <w:szCs w:val="24"/>
              </w:rPr>
              <w:t>PAYMENT_DATA_MATCH_ERROR</w:t>
            </w:r>
          </w:p>
          <w:p>
            <w:pPr>
              <w:rPr>
                <w:rFonts w:ascii="黑体" w:hAnsi="黑体" w:eastAsia="黑体"/>
              </w:rPr>
            </w:pPr>
            <w:r>
              <w:rPr>
                <w:rFonts w:hint="eastAsia" w:ascii="黑体" w:hAnsi="黑体" w:eastAsia="黑体" w:cs="黑体"/>
                <w:color w:val="000000"/>
                <w:sz w:val="24"/>
                <w:szCs w:val="24"/>
              </w:rPr>
              <w:t>出款信息错误</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2016/12/2</w:t>
            </w:r>
          </w:p>
        </w:tc>
        <w:tc>
          <w:tcPr>
            <w:tcW w:w="4209" w:type="dxa"/>
          </w:tcPr>
          <w:p>
            <w:pPr>
              <w:rPr>
                <w:rFonts w:ascii="黑体" w:hAnsi="黑体" w:eastAsia="黑体"/>
              </w:rPr>
            </w:pPr>
            <w:r>
              <w:rPr>
                <w:rFonts w:hint="eastAsia" w:ascii="黑体" w:hAnsi="黑体" w:eastAsia="黑体"/>
              </w:rPr>
              <w:t>修改2.5添加了退款担保金额的字段</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ascii="黑体" w:hAnsi="黑体" w:eastAsia="黑体"/>
              </w:rPr>
              <w:t>2016/12/9</w:t>
            </w:r>
          </w:p>
        </w:tc>
        <w:tc>
          <w:tcPr>
            <w:tcW w:w="4209" w:type="dxa"/>
          </w:tcPr>
          <w:p>
            <w:pPr>
              <w:rPr>
                <w:rFonts w:ascii="黑体" w:hAnsi="黑体" w:eastAsia="黑体"/>
              </w:rPr>
            </w:pPr>
            <w:r>
              <w:rPr>
                <w:rFonts w:hint="eastAsia" w:ascii="黑体" w:hAnsi="黑体" w:eastAsia="黑体"/>
              </w:rPr>
              <w:t>添加2.20传入参数member_id</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2016/12/15</w:t>
            </w:r>
          </w:p>
        </w:tc>
        <w:tc>
          <w:tcPr>
            <w:tcW w:w="4209" w:type="dxa"/>
          </w:tcPr>
          <w:p>
            <w:pPr>
              <w:rPr>
                <w:rFonts w:ascii="黑体" w:hAnsi="黑体" w:eastAsia="黑体"/>
              </w:rPr>
            </w:pPr>
            <w:r>
              <w:rPr>
                <w:rFonts w:hint="eastAsia" w:ascii="黑体" w:hAnsi="黑体" w:eastAsia="黑体"/>
              </w:rPr>
              <w:t>添加2.33 批量订单担保交易支付</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2016/12/27</w:t>
            </w:r>
          </w:p>
        </w:tc>
        <w:tc>
          <w:tcPr>
            <w:tcW w:w="4209" w:type="dxa"/>
          </w:tcPr>
          <w:p>
            <w:pPr>
              <w:rPr>
                <w:rFonts w:ascii="黑体" w:hAnsi="黑体" w:eastAsia="黑体"/>
              </w:rPr>
            </w:pPr>
            <w:r>
              <w:rPr>
                <w:rFonts w:hint="eastAsia" w:ascii="黑体" w:hAnsi="黑体" w:eastAsia="黑体"/>
              </w:rPr>
              <w:t>添加2.3 扩展字段条码扫描参数</w:t>
            </w:r>
          </w:p>
        </w:tc>
        <w:tc>
          <w:tcPr>
            <w:tcW w:w="2789" w:type="dxa"/>
          </w:tcPr>
          <w:p>
            <w:pPr>
              <w:rPr>
                <w:rFonts w:ascii="黑体" w:hAnsi="黑体" w:eastAsia="黑体"/>
              </w:rPr>
            </w:pPr>
            <w:r>
              <w:rPr>
                <w:rFonts w:hint="eastAsia" w:ascii="黑体" w:hAnsi="黑体" w:eastAsia="黑体"/>
              </w:rPr>
              <w:t>翟卓群</w:t>
            </w:r>
          </w:p>
        </w:tc>
      </w:tr>
    </w:tbl>
    <w:p>
      <w:pPr>
        <w:rPr>
          <w:rFonts w:ascii="黑体" w:hAnsi="黑体" w:eastAsia="黑体"/>
        </w:rPr>
      </w:pPr>
    </w:p>
    <w:p>
      <w:pPr>
        <w:pStyle w:val="59"/>
        <w:spacing w:before="156" w:after="156"/>
      </w:pPr>
    </w:p>
    <w:p>
      <w:pPr>
        <w:pStyle w:val="59"/>
        <w:spacing w:before="156" w:after="156"/>
      </w:pPr>
    </w:p>
    <w:p>
      <w:pPr>
        <w:pStyle w:val="59"/>
        <w:spacing w:before="156" w:after="156"/>
      </w:pPr>
    </w:p>
    <w:p>
      <w:pPr>
        <w:pStyle w:val="59"/>
        <w:spacing w:before="156" w:after="156"/>
      </w:pPr>
    </w:p>
    <w:p>
      <w:pPr>
        <w:pStyle w:val="59"/>
        <w:spacing w:before="156" w:after="156"/>
      </w:pPr>
    </w:p>
    <w:p>
      <w:pPr>
        <w:pStyle w:val="59"/>
        <w:spacing w:before="156" w:after="156"/>
      </w:pPr>
    </w:p>
    <w:p>
      <w:pPr>
        <w:pStyle w:val="59"/>
        <w:spacing w:before="156" w:after="156"/>
        <w:jc w:val="center"/>
      </w:pPr>
      <w:r>
        <w:rPr>
          <w:rFonts w:hint="eastAsia"/>
        </w:rPr>
        <w:t>目录</w:t>
      </w:r>
    </w:p>
    <w:p>
      <w:pPr>
        <w:pStyle w:val="19"/>
        <w:rPr>
          <w:rFonts w:asciiTheme="minorHAnsi" w:hAnsiTheme="minorHAnsi" w:eastAsiaTheme="minorEastAsia"/>
          <w:sz w:val="21"/>
          <w:szCs w:val="22"/>
        </w:rPr>
      </w:pPr>
      <w:r>
        <w:fldChar w:fldCharType="begin"/>
      </w:r>
      <w:r>
        <w:instrText xml:space="preserve"> TOC \o "1-2" \h \z \u </w:instrText>
      </w:r>
      <w:r>
        <w:fldChar w:fldCharType="separate"/>
      </w:r>
      <w:r>
        <w:fldChar w:fldCharType="begin"/>
      </w:r>
      <w:r>
        <w:instrText xml:space="preserve"> HYPERLINK \l "_Toc479928155" </w:instrText>
      </w:r>
      <w:r>
        <w:fldChar w:fldCharType="separate"/>
      </w:r>
      <w:r>
        <w:rPr>
          <w:rStyle w:val="23"/>
        </w:rPr>
        <w:t>1.</w:t>
      </w:r>
      <w:r>
        <w:rPr>
          <w:rFonts w:asciiTheme="minorHAnsi" w:hAnsiTheme="minorHAnsi" w:eastAsiaTheme="minorEastAsia"/>
          <w:sz w:val="21"/>
          <w:szCs w:val="22"/>
        </w:rPr>
        <w:tab/>
      </w:r>
      <w:r>
        <w:rPr>
          <w:rStyle w:val="23"/>
          <w:rFonts w:hint="eastAsia"/>
        </w:rPr>
        <w:t>简介</w:t>
      </w:r>
      <w:r>
        <w:tab/>
      </w:r>
      <w:r>
        <w:fldChar w:fldCharType="begin"/>
      </w:r>
      <w:r>
        <w:instrText xml:space="preserve"> PAGEREF _Toc479928155 \h </w:instrText>
      </w:r>
      <w:r>
        <w:fldChar w:fldCharType="separate"/>
      </w:r>
      <w:r>
        <w:t>4</w:t>
      </w:r>
      <w:r>
        <w:fldChar w:fldCharType="end"/>
      </w:r>
      <w:r>
        <w:fldChar w:fldCharType="end"/>
      </w:r>
    </w:p>
    <w:p>
      <w:pPr>
        <w:pStyle w:val="20"/>
        <w:tabs>
          <w:tab w:val="left" w:pos="1050"/>
          <w:tab w:val="right" w:leader="dot" w:pos="8296"/>
        </w:tabs>
        <w:ind w:left="480"/>
      </w:pPr>
      <w:r>
        <w:fldChar w:fldCharType="begin"/>
      </w:r>
      <w:r>
        <w:instrText xml:space="preserve"> HYPERLINK \l "_Toc479928156" </w:instrText>
      </w:r>
      <w:r>
        <w:fldChar w:fldCharType="separate"/>
      </w:r>
      <w:r>
        <w:rPr>
          <w:rStyle w:val="23"/>
        </w:rPr>
        <w:t>1.1</w:t>
      </w:r>
      <w:r>
        <w:tab/>
      </w:r>
      <w:r>
        <w:rPr>
          <w:rStyle w:val="23"/>
          <w:rFonts w:hint="eastAsia"/>
        </w:rPr>
        <w:t>文档说明</w:t>
      </w:r>
      <w:r>
        <w:tab/>
      </w:r>
      <w:r>
        <w:fldChar w:fldCharType="begin"/>
      </w:r>
      <w:r>
        <w:instrText xml:space="preserve"> PAGEREF _Toc479928156 \h </w:instrText>
      </w:r>
      <w:r>
        <w:fldChar w:fldCharType="separate"/>
      </w:r>
      <w:r>
        <w:t>4</w:t>
      </w:r>
      <w:r>
        <w:fldChar w:fldCharType="end"/>
      </w:r>
      <w:r>
        <w:fldChar w:fldCharType="end"/>
      </w:r>
    </w:p>
    <w:p>
      <w:pPr>
        <w:pStyle w:val="20"/>
        <w:tabs>
          <w:tab w:val="left" w:pos="1050"/>
          <w:tab w:val="right" w:leader="dot" w:pos="8296"/>
        </w:tabs>
        <w:ind w:left="480"/>
      </w:pPr>
      <w:r>
        <w:fldChar w:fldCharType="begin"/>
      </w:r>
      <w:r>
        <w:instrText xml:space="preserve"> HYPERLINK \l "_Toc479928157" </w:instrText>
      </w:r>
      <w:r>
        <w:fldChar w:fldCharType="separate"/>
      </w:r>
      <w:r>
        <w:rPr>
          <w:rStyle w:val="23"/>
        </w:rPr>
        <w:t>1.2</w:t>
      </w:r>
      <w:r>
        <w:tab/>
      </w:r>
      <w:r>
        <w:rPr>
          <w:rStyle w:val="23"/>
          <w:rFonts w:hint="eastAsia"/>
        </w:rPr>
        <w:t>总体说明</w:t>
      </w:r>
      <w:r>
        <w:tab/>
      </w:r>
      <w:r>
        <w:fldChar w:fldCharType="begin"/>
      </w:r>
      <w:r>
        <w:instrText xml:space="preserve"> PAGEREF _Toc479928157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"_Toc479928158" </w:instrText>
      </w:r>
      <w:r>
        <w:fldChar w:fldCharType="separate"/>
      </w:r>
      <w:r>
        <w:rPr>
          <w:rStyle w:val="23"/>
        </w:rPr>
        <w:t>1.3</w:t>
      </w:r>
      <w:r>
        <w:tab/>
      </w:r>
      <w:r>
        <w:rPr>
          <w:rStyle w:val="23"/>
          <w:rFonts w:hint="eastAsia"/>
        </w:rPr>
        <w:t>数据交互流程说明</w:t>
      </w:r>
      <w:r>
        <w:tab/>
      </w:r>
      <w:r>
        <w:fldChar w:fldCharType="begin"/>
      </w:r>
      <w:r>
        <w:instrText xml:space="preserve"> PAGEREF _Toc479928158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"_Toc479928159" </w:instrText>
      </w:r>
      <w:r>
        <w:fldChar w:fldCharType="separate"/>
      </w:r>
      <w:r>
        <w:rPr>
          <w:rStyle w:val="23"/>
        </w:rPr>
        <w:t>1.4</w:t>
      </w:r>
      <w:r>
        <w:tab/>
      </w:r>
      <w:r>
        <w:rPr>
          <w:rStyle w:val="23"/>
          <w:rFonts w:hint="eastAsia"/>
        </w:rPr>
        <w:t>订单规范</w:t>
      </w:r>
      <w:r>
        <w:tab/>
      </w:r>
      <w:r>
        <w:fldChar w:fldCharType="begin"/>
      </w:r>
      <w:r>
        <w:instrText xml:space="preserve"> PAGEREF _Toc479928159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"_Toc479928160" </w:instrText>
      </w:r>
      <w:r>
        <w:fldChar w:fldCharType="separate"/>
      </w:r>
      <w:r>
        <w:rPr>
          <w:rStyle w:val="23"/>
        </w:rPr>
        <w:t>1.5</w:t>
      </w:r>
      <w:r>
        <w:tab/>
      </w:r>
      <w:r>
        <w:rPr>
          <w:rStyle w:val="23"/>
          <w:rFonts w:hint="eastAsia"/>
        </w:rPr>
        <w:t>日期规范</w:t>
      </w:r>
      <w:r>
        <w:tab/>
      </w:r>
      <w:r>
        <w:fldChar w:fldCharType="begin"/>
      </w:r>
      <w:r>
        <w:instrText xml:space="preserve"> PAGEREF _Toc479928160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"_Toc479928161" </w:instrText>
      </w:r>
      <w:r>
        <w:fldChar w:fldCharType="separate"/>
      </w:r>
      <w:r>
        <w:rPr>
          <w:rStyle w:val="23"/>
        </w:rPr>
        <w:t>1.6</w:t>
      </w:r>
      <w:r>
        <w:tab/>
      </w:r>
      <w:r>
        <w:rPr>
          <w:rStyle w:val="23"/>
          <w:rFonts w:hint="eastAsia"/>
        </w:rPr>
        <w:t>接口规范</w:t>
      </w:r>
      <w:r>
        <w:tab/>
      </w:r>
      <w:r>
        <w:fldChar w:fldCharType="begin"/>
      </w:r>
      <w:r>
        <w:instrText xml:space="preserve"> PAGEREF _Toc479928161 \h </w:instrText>
      </w:r>
      <w:r>
        <w:fldChar w:fldCharType="separate"/>
      </w:r>
      <w:r>
        <w:t>6</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"_Toc479928162" </w:instrText>
      </w:r>
      <w:r>
        <w:fldChar w:fldCharType="separate"/>
      </w:r>
      <w:r>
        <w:rPr>
          <w:rStyle w:val="23"/>
        </w:rPr>
        <w:t>2.</w:t>
      </w:r>
      <w:r>
        <w:rPr>
          <w:rFonts w:asciiTheme="minorHAnsi" w:hAnsiTheme="minorHAnsi" w:eastAsiaTheme="minorEastAsia"/>
          <w:sz w:val="21"/>
          <w:szCs w:val="22"/>
        </w:rPr>
        <w:tab/>
      </w:r>
      <w:r>
        <w:rPr>
          <w:rStyle w:val="23"/>
          <w:rFonts w:hint="eastAsia"/>
        </w:rPr>
        <w:t>接口说明</w:t>
      </w:r>
      <w:r>
        <w:tab/>
      </w:r>
      <w:r>
        <w:fldChar w:fldCharType="begin"/>
      </w:r>
      <w:r>
        <w:instrText xml:space="preserve"> PAGEREF _Toc479928162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"_Toc479928163" </w:instrText>
      </w:r>
      <w:r>
        <w:fldChar w:fldCharType="separate"/>
      </w:r>
      <w:r>
        <w:rPr>
          <w:rStyle w:val="23"/>
        </w:rPr>
        <w:t>2.1</w:t>
      </w:r>
      <w:r>
        <w:tab/>
      </w:r>
      <w:r>
        <w:rPr>
          <w:rStyle w:val="23"/>
          <w:rFonts w:hint="eastAsia"/>
        </w:rPr>
        <w:t>请求基本参数</w:t>
      </w:r>
      <w:r>
        <w:tab/>
      </w:r>
      <w:r>
        <w:fldChar w:fldCharType="begin"/>
      </w:r>
      <w:r>
        <w:instrText xml:space="preserve"> PAGEREF _Toc479928163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"_Toc479928164" </w:instrText>
      </w:r>
      <w:r>
        <w:fldChar w:fldCharType="separate"/>
      </w:r>
      <w:r>
        <w:rPr>
          <w:rStyle w:val="23"/>
        </w:rPr>
        <w:t>2.2</w:t>
      </w:r>
      <w:r>
        <w:tab/>
      </w:r>
      <w:r>
        <w:rPr>
          <w:rStyle w:val="23"/>
          <w:rFonts w:hint="eastAsia"/>
        </w:rPr>
        <w:t>同步返回基本参数</w:t>
      </w:r>
      <w:r>
        <w:tab/>
      </w:r>
      <w:r>
        <w:fldChar w:fldCharType="begin"/>
      </w:r>
      <w:r>
        <w:instrText xml:space="preserve"> PAGEREF _Toc479928164 \h </w:instrText>
      </w:r>
      <w:r>
        <w:fldChar w:fldCharType="separate"/>
      </w:r>
      <w:r>
        <w:t>7</w:t>
      </w:r>
      <w:r>
        <w:fldChar w:fldCharType="end"/>
      </w:r>
      <w:r>
        <w:fldChar w:fldCharType="end"/>
      </w:r>
    </w:p>
    <w:p>
      <w:pPr>
        <w:pStyle w:val="20"/>
        <w:tabs>
          <w:tab w:val="left" w:pos="1050"/>
          <w:tab w:val="right" w:leader="dot" w:pos="8296"/>
        </w:tabs>
        <w:ind w:left="480"/>
      </w:pPr>
      <w:r>
        <w:fldChar w:fldCharType="begin"/>
      </w:r>
      <w:r>
        <w:instrText xml:space="preserve"> HYPERLINK \l "_Toc479928165" </w:instrText>
      </w:r>
      <w:r>
        <w:fldChar w:fldCharType="separate"/>
      </w:r>
      <w:r>
        <w:rPr>
          <w:rStyle w:val="23"/>
        </w:rPr>
        <w:t>2.3</w:t>
      </w:r>
      <w:r>
        <w:tab/>
      </w:r>
      <w:r>
        <w:rPr>
          <w:rStyle w:val="23"/>
          <w:rFonts w:hint="eastAsia"/>
        </w:rPr>
        <w:t>单笔订单支付接口</w:t>
      </w:r>
      <w:r>
        <w:tab/>
      </w:r>
      <w:r>
        <w:fldChar w:fldCharType="begin"/>
      </w:r>
      <w:r>
        <w:instrText xml:space="preserve"> PAGEREF _Toc479928165 \h </w:instrText>
      </w:r>
      <w:r>
        <w:fldChar w:fldCharType="separate"/>
      </w:r>
      <w:r>
        <w:t>8</w:t>
      </w:r>
      <w:r>
        <w:fldChar w:fldCharType="end"/>
      </w:r>
      <w:r>
        <w:fldChar w:fldCharType="end"/>
      </w:r>
    </w:p>
    <w:p>
      <w:pPr>
        <w:pStyle w:val="20"/>
        <w:tabs>
          <w:tab w:val="left" w:pos="1050"/>
          <w:tab w:val="right" w:leader="dot" w:pos="8296"/>
        </w:tabs>
        <w:ind w:left="480"/>
      </w:pPr>
      <w:r>
        <w:fldChar w:fldCharType="begin"/>
      </w:r>
      <w:r>
        <w:instrText xml:space="preserve"> HYPERLINK \l "_Toc479928166" </w:instrText>
      </w:r>
      <w:r>
        <w:fldChar w:fldCharType="separate"/>
      </w:r>
      <w:r>
        <w:rPr>
          <w:rStyle w:val="23"/>
        </w:rPr>
        <w:t>2.4</w:t>
      </w:r>
      <w:r>
        <w:tab/>
      </w:r>
      <w:r>
        <w:rPr>
          <w:rStyle w:val="23"/>
          <w:rFonts w:hint="eastAsia"/>
        </w:rPr>
        <w:t>批量订单支付接口</w:t>
      </w:r>
      <w:r>
        <w:tab/>
      </w:r>
      <w:r>
        <w:fldChar w:fldCharType="begin"/>
      </w:r>
      <w:r>
        <w:instrText xml:space="preserve"> PAGEREF _Toc479928166 \h </w:instrText>
      </w:r>
      <w:r>
        <w:fldChar w:fldCharType="separate"/>
      </w:r>
      <w:r>
        <w:t>11</w:t>
      </w:r>
      <w:r>
        <w:fldChar w:fldCharType="end"/>
      </w:r>
      <w:r>
        <w:fldChar w:fldCharType="end"/>
      </w:r>
    </w:p>
    <w:p>
      <w:pPr>
        <w:pStyle w:val="20"/>
        <w:tabs>
          <w:tab w:val="left" w:pos="1050"/>
          <w:tab w:val="right" w:leader="dot" w:pos="8296"/>
        </w:tabs>
        <w:ind w:left="480"/>
      </w:pPr>
      <w:r>
        <w:fldChar w:fldCharType="begin"/>
      </w:r>
      <w:r>
        <w:instrText xml:space="preserve"> HYPERLINK \l "_Toc479928167" </w:instrText>
      </w:r>
      <w:r>
        <w:fldChar w:fldCharType="separate"/>
      </w:r>
      <w:r>
        <w:rPr>
          <w:rStyle w:val="23"/>
        </w:rPr>
        <w:t>2.5</w:t>
      </w:r>
      <w:r>
        <w:tab/>
      </w:r>
      <w:r>
        <w:rPr>
          <w:rStyle w:val="23"/>
          <w:rFonts w:hint="eastAsia"/>
        </w:rPr>
        <w:t>退款网关接口</w:t>
      </w:r>
      <w:r>
        <w:tab/>
      </w:r>
      <w:r>
        <w:fldChar w:fldCharType="begin"/>
      </w:r>
      <w:r>
        <w:instrText xml:space="preserve"> PAGEREF _Toc479928167 \h </w:instrText>
      </w:r>
      <w:r>
        <w:fldChar w:fldCharType="separate"/>
      </w:r>
      <w:r>
        <w:t>17</w:t>
      </w:r>
      <w:r>
        <w:fldChar w:fldCharType="end"/>
      </w:r>
      <w:r>
        <w:fldChar w:fldCharType="end"/>
      </w:r>
    </w:p>
    <w:p>
      <w:pPr>
        <w:pStyle w:val="20"/>
        <w:tabs>
          <w:tab w:val="left" w:pos="1050"/>
          <w:tab w:val="right" w:leader="dot" w:pos="8296"/>
        </w:tabs>
        <w:ind w:left="480"/>
      </w:pPr>
      <w:r>
        <w:fldChar w:fldCharType="begin"/>
      </w:r>
      <w:r>
        <w:instrText xml:space="preserve"> HYPERLINK \l "_Toc479928168" </w:instrText>
      </w:r>
      <w:r>
        <w:fldChar w:fldCharType="separate"/>
      </w:r>
      <w:r>
        <w:rPr>
          <w:rStyle w:val="23"/>
        </w:rPr>
        <w:t>2.7</w:t>
      </w:r>
      <w:r>
        <w:tab/>
      </w:r>
      <w:r>
        <w:rPr>
          <w:rStyle w:val="23"/>
          <w:rFonts w:hint="eastAsia"/>
        </w:rPr>
        <w:t>查询银行列表接口</w:t>
      </w:r>
      <w:r>
        <w:tab/>
      </w:r>
      <w:r>
        <w:fldChar w:fldCharType="begin"/>
      </w:r>
      <w:r>
        <w:instrText xml:space="preserve"> PAGEREF _Toc479928168 \h </w:instrText>
      </w:r>
      <w:r>
        <w:fldChar w:fldCharType="separate"/>
      </w:r>
      <w:r>
        <w:t>19</w:t>
      </w:r>
      <w:r>
        <w:fldChar w:fldCharType="end"/>
      </w:r>
      <w:r>
        <w:fldChar w:fldCharType="end"/>
      </w:r>
    </w:p>
    <w:p>
      <w:pPr>
        <w:pStyle w:val="20"/>
        <w:tabs>
          <w:tab w:val="right" w:leader="dot" w:pos="8296"/>
        </w:tabs>
        <w:ind w:left="480"/>
      </w:pPr>
      <w:r>
        <w:fldChar w:fldCharType="begin"/>
      </w:r>
      <w:r>
        <w:instrText xml:space="preserve"> HYPERLINK \l "_Toc479928169" </w:instrText>
      </w:r>
      <w:r>
        <w:fldChar w:fldCharType="separate"/>
      </w:r>
      <w:r>
        <w:rPr>
          <w:rStyle w:val="23"/>
        </w:rPr>
        <w:t xml:space="preserve">2.8   </w:t>
      </w:r>
      <w:r>
        <w:rPr>
          <w:rStyle w:val="23"/>
          <w:rFonts w:hint="eastAsia"/>
        </w:rPr>
        <w:t>交易状态通知接口</w:t>
      </w:r>
      <w:r>
        <w:tab/>
      </w:r>
      <w:r>
        <w:fldChar w:fldCharType="begin"/>
      </w:r>
      <w:r>
        <w:instrText xml:space="preserve"> PAGEREF _Toc479928169 \h </w:instrText>
      </w:r>
      <w:r>
        <w:fldChar w:fldCharType="separate"/>
      </w:r>
      <w:r>
        <w:t>20</w:t>
      </w:r>
      <w:r>
        <w:fldChar w:fldCharType="end"/>
      </w:r>
      <w:r>
        <w:fldChar w:fldCharType="end"/>
      </w:r>
    </w:p>
    <w:p>
      <w:pPr>
        <w:pStyle w:val="20"/>
        <w:tabs>
          <w:tab w:val="right" w:leader="dot" w:pos="8296"/>
        </w:tabs>
        <w:ind w:left="480"/>
      </w:pPr>
      <w:r>
        <w:fldChar w:fldCharType="begin"/>
      </w:r>
      <w:r>
        <w:instrText xml:space="preserve"> HYPERLINK \l "_Toc479928170" </w:instrText>
      </w:r>
      <w:r>
        <w:fldChar w:fldCharType="separate"/>
      </w:r>
      <w:r>
        <w:rPr>
          <w:rStyle w:val="23"/>
        </w:rPr>
        <w:t xml:space="preserve">2.9   </w:t>
      </w:r>
      <w:r>
        <w:rPr>
          <w:rStyle w:val="23"/>
          <w:rFonts w:hint="eastAsia"/>
        </w:rPr>
        <w:t>退款状态变更通知</w:t>
      </w:r>
      <w:r>
        <w:tab/>
      </w:r>
      <w:r>
        <w:fldChar w:fldCharType="begin"/>
      </w:r>
      <w:r>
        <w:instrText xml:space="preserve"> PAGEREF _Toc479928170 \h </w:instrText>
      </w:r>
      <w:r>
        <w:fldChar w:fldCharType="separate"/>
      </w:r>
      <w:r>
        <w:t>21</w:t>
      </w:r>
      <w:r>
        <w:fldChar w:fldCharType="end"/>
      </w:r>
      <w:r>
        <w:fldChar w:fldCharType="end"/>
      </w:r>
    </w:p>
    <w:p>
      <w:pPr>
        <w:pStyle w:val="20"/>
        <w:tabs>
          <w:tab w:val="left" w:pos="945"/>
          <w:tab w:val="right" w:leader="dot" w:pos="8296"/>
        </w:tabs>
        <w:ind w:left="480"/>
      </w:pPr>
      <w:r>
        <w:fldChar w:fldCharType="begin"/>
      </w:r>
      <w:r>
        <w:instrText xml:space="preserve"> HYPERLINK \l "_Toc479928171" </w:instrText>
      </w:r>
      <w:r>
        <w:fldChar w:fldCharType="separate"/>
      </w:r>
      <w:r>
        <w:rPr>
          <w:rStyle w:val="23"/>
        </w:rPr>
        <w:t>2.10</w:t>
      </w:r>
      <w:r>
        <w:tab/>
      </w:r>
      <w:r>
        <w:rPr>
          <w:rStyle w:val="23"/>
          <w:rFonts w:hint="eastAsia"/>
        </w:rPr>
        <w:t>查看回单接口</w:t>
      </w:r>
      <w:r>
        <w:tab/>
      </w:r>
      <w:r>
        <w:fldChar w:fldCharType="begin"/>
      </w:r>
      <w:r>
        <w:instrText xml:space="preserve"> PAGEREF _Toc479928171 \h </w:instrText>
      </w:r>
      <w:r>
        <w:fldChar w:fldCharType="separate"/>
      </w:r>
      <w:r>
        <w:t>22</w:t>
      </w:r>
      <w:r>
        <w:fldChar w:fldCharType="end"/>
      </w:r>
      <w:r>
        <w:fldChar w:fldCharType="end"/>
      </w:r>
    </w:p>
    <w:p>
      <w:pPr>
        <w:pStyle w:val="20"/>
        <w:tabs>
          <w:tab w:val="right" w:leader="dot" w:pos="8296"/>
        </w:tabs>
        <w:ind w:left="480"/>
      </w:pPr>
      <w:r>
        <w:fldChar w:fldCharType="begin"/>
      </w:r>
      <w:r>
        <w:instrText xml:space="preserve"> HYPERLINK \l "_Toc479928172" </w:instrText>
      </w:r>
      <w:r>
        <w:fldChar w:fldCharType="separate"/>
      </w:r>
      <w:r>
        <w:rPr>
          <w:rStyle w:val="23"/>
        </w:rPr>
        <w:t xml:space="preserve">2.11 </w:t>
      </w:r>
      <w:r>
        <w:rPr>
          <w:rStyle w:val="23"/>
          <w:rFonts w:hint="eastAsia"/>
        </w:rPr>
        <w:t>商户日支付交易对账单文件</w:t>
      </w:r>
      <w:r>
        <w:tab/>
      </w:r>
      <w:r>
        <w:fldChar w:fldCharType="begin"/>
      </w:r>
      <w:r>
        <w:instrText xml:space="preserve"> PAGEREF _Toc479928172 \h </w:instrText>
      </w:r>
      <w:r>
        <w:fldChar w:fldCharType="separate"/>
      </w:r>
      <w:r>
        <w:t>22</w:t>
      </w:r>
      <w:r>
        <w:fldChar w:fldCharType="end"/>
      </w:r>
      <w:r>
        <w:fldChar w:fldCharType="end"/>
      </w:r>
    </w:p>
    <w:p>
      <w:pPr>
        <w:pStyle w:val="20"/>
        <w:tabs>
          <w:tab w:val="right" w:leader="dot" w:pos="8296"/>
        </w:tabs>
        <w:ind w:left="480"/>
      </w:pPr>
      <w:r>
        <w:fldChar w:fldCharType="begin"/>
      </w:r>
      <w:r>
        <w:instrText xml:space="preserve"> HYPERLINK \l "_Toc479928173" </w:instrText>
      </w:r>
      <w:r>
        <w:fldChar w:fldCharType="separate"/>
      </w:r>
      <w:r>
        <w:rPr>
          <w:rStyle w:val="23"/>
        </w:rPr>
        <w:t xml:space="preserve">2.12 </w:t>
      </w:r>
      <w:r>
        <w:rPr>
          <w:rStyle w:val="23"/>
          <w:rFonts w:hint="eastAsia"/>
        </w:rPr>
        <w:t>商户日退款对账单文件</w:t>
      </w:r>
      <w:r>
        <w:tab/>
      </w:r>
      <w:r>
        <w:fldChar w:fldCharType="begin"/>
      </w:r>
      <w:r>
        <w:instrText xml:space="preserve"> PAGEREF _Toc479928173 \h </w:instrText>
      </w:r>
      <w:r>
        <w:fldChar w:fldCharType="separate"/>
      </w:r>
      <w:r>
        <w:t>23</w:t>
      </w:r>
      <w:r>
        <w:fldChar w:fldCharType="end"/>
      </w:r>
      <w:r>
        <w:fldChar w:fldCharType="end"/>
      </w:r>
    </w:p>
    <w:p>
      <w:pPr>
        <w:pStyle w:val="20"/>
        <w:tabs>
          <w:tab w:val="left" w:pos="945"/>
          <w:tab w:val="right" w:leader="dot" w:pos="8296"/>
        </w:tabs>
        <w:ind w:left="480"/>
      </w:pPr>
      <w:r>
        <w:fldChar w:fldCharType="begin"/>
      </w:r>
      <w:r>
        <w:instrText xml:space="preserve"> HYPERLINK \l "_Toc479928174" </w:instrText>
      </w:r>
      <w:r>
        <w:fldChar w:fldCharType="separate"/>
      </w:r>
      <w:r>
        <w:rPr>
          <w:rStyle w:val="23"/>
        </w:rPr>
        <w:t>2.13</w:t>
      </w:r>
      <w:r>
        <w:tab/>
      </w:r>
      <w:r>
        <w:rPr>
          <w:rStyle w:val="23"/>
          <w:rFonts w:hint="eastAsia"/>
        </w:rPr>
        <w:t>商户手续费对账文件</w:t>
      </w:r>
      <w:r>
        <w:tab/>
      </w:r>
      <w:r>
        <w:fldChar w:fldCharType="begin"/>
      </w:r>
      <w:r>
        <w:instrText xml:space="preserve"> PAGEREF _Toc479928174 \h </w:instrText>
      </w:r>
      <w:r>
        <w:fldChar w:fldCharType="separate"/>
      </w:r>
      <w:r>
        <w:t>24</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"_Toc479928175" </w:instrText>
      </w:r>
      <w:r>
        <w:fldChar w:fldCharType="separate"/>
      </w:r>
      <w:r>
        <w:rPr>
          <w:rStyle w:val="23"/>
        </w:rPr>
        <w:t>2</w:t>
      </w:r>
      <w:r>
        <w:rPr>
          <w:rFonts w:asciiTheme="minorHAnsi" w:hAnsiTheme="minorHAnsi" w:eastAsiaTheme="minorEastAsia"/>
          <w:sz w:val="21"/>
          <w:szCs w:val="22"/>
        </w:rPr>
        <w:tab/>
      </w:r>
      <w:r>
        <w:rPr>
          <w:rStyle w:val="23"/>
          <w:rFonts w:hint="eastAsia"/>
        </w:rPr>
        <w:t>签名机制</w:t>
      </w:r>
      <w:r>
        <w:tab/>
      </w:r>
      <w:r>
        <w:fldChar w:fldCharType="begin"/>
      </w:r>
      <w:r>
        <w:instrText xml:space="preserve"> PAGEREF _Toc479928175 \h </w:instrText>
      </w:r>
      <w:r>
        <w:fldChar w:fldCharType="separate"/>
      </w:r>
      <w:r>
        <w:t>25</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"_Toc479928176" </w:instrText>
      </w:r>
      <w:r>
        <w:fldChar w:fldCharType="separate"/>
      </w:r>
      <w:r>
        <w:rPr>
          <w:rStyle w:val="23"/>
        </w:rPr>
        <w:t>3</w:t>
      </w:r>
      <w:r>
        <w:rPr>
          <w:rFonts w:asciiTheme="minorHAnsi" w:hAnsiTheme="minorHAnsi" w:eastAsiaTheme="minorEastAsia"/>
          <w:sz w:val="21"/>
          <w:szCs w:val="22"/>
        </w:rPr>
        <w:tab/>
      </w:r>
      <w:r>
        <w:rPr>
          <w:rStyle w:val="23"/>
          <w:rFonts w:hint="eastAsia"/>
        </w:rPr>
        <w:t>附录</w:t>
      </w:r>
      <w:r>
        <w:tab/>
      </w:r>
      <w:r>
        <w:fldChar w:fldCharType="begin"/>
      </w:r>
      <w:r>
        <w:instrText xml:space="preserve"> PAGEREF _Toc479928176 \h </w:instrText>
      </w:r>
      <w:r>
        <w:fldChar w:fldCharType="separate"/>
      </w:r>
      <w:r>
        <w:t>26</w:t>
      </w:r>
      <w:r>
        <w:fldChar w:fldCharType="end"/>
      </w:r>
      <w:r>
        <w:fldChar w:fldCharType="end"/>
      </w:r>
    </w:p>
    <w:p>
      <w:pPr>
        <w:pStyle w:val="20"/>
        <w:tabs>
          <w:tab w:val="left" w:pos="1050"/>
          <w:tab w:val="right" w:leader="dot" w:pos="8296"/>
        </w:tabs>
        <w:ind w:left="480"/>
      </w:pPr>
      <w:r>
        <w:fldChar w:fldCharType="begin"/>
      </w:r>
      <w:r>
        <w:instrText xml:space="preserve"> HYPERLINK \l "_Toc479928177" </w:instrText>
      </w:r>
      <w:r>
        <w:fldChar w:fldCharType="separate"/>
      </w:r>
      <w:r>
        <w:rPr>
          <w:rStyle w:val="23"/>
        </w:rPr>
        <w:t>4.1</w:t>
      </w:r>
      <w:r>
        <w:tab/>
      </w:r>
      <w:r>
        <w:rPr>
          <w:rStyle w:val="23"/>
          <w:rFonts w:hint="eastAsia"/>
        </w:rPr>
        <w:t>交易状态</w:t>
      </w:r>
      <w:r>
        <w:tab/>
      </w:r>
      <w:r>
        <w:fldChar w:fldCharType="begin"/>
      </w:r>
      <w:r>
        <w:instrText xml:space="preserve"> PAGEREF _Toc479928177 \h </w:instrText>
      </w:r>
      <w:r>
        <w:fldChar w:fldCharType="separate"/>
      </w:r>
      <w:r>
        <w:t>26</w:t>
      </w:r>
      <w:r>
        <w:fldChar w:fldCharType="end"/>
      </w:r>
      <w:r>
        <w:fldChar w:fldCharType="end"/>
      </w:r>
    </w:p>
    <w:p>
      <w:pPr>
        <w:pStyle w:val="20"/>
        <w:tabs>
          <w:tab w:val="left" w:pos="1050"/>
          <w:tab w:val="right" w:leader="dot" w:pos="8296"/>
        </w:tabs>
        <w:ind w:left="480"/>
      </w:pPr>
      <w:r>
        <w:fldChar w:fldCharType="begin"/>
      </w:r>
      <w:r>
        <w:instrText xml:space="preserve"> HYPERLINK \l "_Toc479928178" </w:instrText>
      </w:r>
      <w:r>
        <w:fldChar w:fldCharType="separate"/>
      </w:r>
      <w:r>
        <w:rPr>
          <w:rStyle w:val="23"/>
        </w:rPr>
        <w:t>4.2</w:t>
      </w:r>
      <w:r>
        <w:tab/>
      </w:r>
      <w:r>
        <w:rPr>
          <w:rStyle w:val="23"/>
          <w:rFonts w:hint="eastAsia"/>
        </w:rPr>
        <w:t>错误码</w:t>
      </w:r>
      <w:r>
        <w:tab/>
      </w:r>
      <w:r>
        <w:fldChar w:fldCharType="begin"/>
      </w:r>
      <w:r>
        <w:instrText xml:space="preserve"> PAGEREF _Toc479928178 \h </w:instrText>
      </w:r>
      <w:r>
        <w:fldChar w:fldCharType="separate"/>
      </w:r>
      <w:r>
        <w:t>26</w:t>
      </w:r>
      <w:r>
        <w:fldChar w:fldCharType="end"/>
      </w:r>
      <w:r>
        <w:fldChar w:fldCharType="end"/>
      </w:r>
    </w:p>
    <w:p>
      <w:pPr>
        <w:pStyle w:val="20"/>
        <w:tabs>
          <w:tab w:val="left" w:pos="1050"/>
          <w:tab w:val="right" w:leader="dot" w:pos="8296"/>
        </w:tabs>
        <w:ind w:left="480"/>
      </w:pPr>
      <w:r>
        <w:fldChar w:fldCharType="begin"/>
      </w:r>
      <w:r>
        <w:instrText xml:space="preserve"> HYPERLINK \l "_Toc479928179" </w:instrText>
      </w:r>
      <w:r>
        <w:fldChar w:fldCharType="separate"/>
      </w:r>
      <w:r>
        <w:rPr>
          <w:rStyle w:val="23"/>
        </w:rPr>
        <w:t>4.3</w:t>
      </w:r>
      <w:r>
        <w:tab/>
      </w:r>
      <w:r>
        <w:rPr>
          <w:rStyle w:val="23"/>
          <w:rFonts w:hint="eastAsia"/>
        </w:rPr>
        <w:t>支付状态</w:t>
      </w:r>
      <w:r>
        <w:tab/>
      </w:r>
      <w:r>
        <w:fldChar w:fldCharType="begin"/>
      </w:r>
      <w:r>
        <w:instrText xml:space="preserve"> PAGEREF _Toc479928179 \h </w:instrText>
      </w:r>
      <w:r>
        <w:fldChar w:fldCharType="separate"/>
      </w:r>
      <w:r>
        <w:t>27</w:t>
      </w:r>
      <w:r>
        <w:fldChar w:fldCharType="end"/>
      </w:r>
      <w:r>
        <w:fldChar w:fldCharType="end"/>
      </w:r>
    </w:p>
    <w:p>
      <w:pPr>
        <w:pStyle w:val="20"/>
        <w:tabs>
          <w:tab w:val="left" w:pos="1050"/>
          <w:tab w:val="right" w:leader="dot" w:pos="8296"/>
        </w:tabs>
        <w:ind w:left="480"/>
      </w:pPr>
      <w:r>
        <w:fldChar w:fldCharType="begin"/>
      </w:r>
      <w:r>
        <w:instrText xml:space="preserve"> HYPERLINK \l "_Toc479928180" </w:instrText>
      </w:r>
      <w:r>
        <w:fldChar w:fldCharType="separate"/>
      </w:r>
      <w:r>
        <w:rPr>
          <w:rStyle w:val="23"/>
        </w:rPr>
        <w:t>4.4</w:t>
      </w:r>
      <w:r>
        <w:tab/>
      </w:r>
      <w:r>
        <w:rPr>
          <w:rStyle w:val="23"/>
          <w:rFonts w:hint="eastAsia"/>
        </w:rPr>
        <w:t>通知交易状态</w:t>
      </w:r>
      <w:r>
        <w:tab/>
      </w:r>
      <w:r>
        <w:fldChar w:fldCharType="begin"/>
      </w:r>
      <w:r>
        <w:instrText xml:space="preserve"> PAGEREF _Toc479928180 \h </w:instrText>
      </w:r>
      <w:r>
        <w:fldChar w:fldCharType="separate"/>
      </w:r>
      <w:r>
        <w:t>27</w:t>
      </w:r>
      <w:r>
        <w:fldChar w:fldCharType="end"/>
      </w:r>
      <w:r>
        <w:fldChar w:fldCharType="end"/>
      </w:r>
    </w:p>
    <w:p>
      <w:pPr>
        <w:pStyle w:val="20"/>
        <w:tabs>
          <w:tab w:val="left" w:pos="1050"/>
          <w:tab w:val="right" w:leader="dot" w:pos="8296"/>
        </w:tabs>
        <w:ind w:left="480"/>
      </w:pPr>
      <w:r>
        <w:fldChar w:fldCharType="begin"/>
      </w:r>
      <w:r>
        <w:instrText xml:space="preserve"> HYPERLINK \l "_Toc479928181" </w:instrText>
      </w:r>
      <w:r>
        <w:fldChar w:fldCharType="separate"/>
      </w:r>
      <w:r>
        <w:rPr>
          <w:rStyle w:val="23"/>
        </w:rPr>
        <w:t>4.5</w:t>
      </w:r>
      <w:r>
        <w:tab/>
      </w:r>
      <w:r>
        <w:rPr>
          <w:rStyle w:val="23"/>
          <w:rFonts w:hint="eastAsia"/>
        </w:rPr>
        <w:t>通知退款状态</w:t>
      </w:r>
      <w:r>
        <w:tab/>
      </w:r>
      <w:r>
        <w:fldChar w:fldCharType="begin"/>
      </w:r>
      <w:r>
        <w:instrText xml:space="preserve"> PAGEREF _Toc479928181 \h </w:instrText>
      </w:r>
      <w:r>
        <w:fldChar w:fldCharType="separate"/>
      </w:r>
      <w:r>
        <w:t>28</w:t>
      </w:r>
      <w:r>
        <w:fldChar w:fldCharType="end"/>
      </w:r>
      <w:r>
        <w:fldChar w:fldCharType="end"/>
      </w:r>
    </w:p>
    <w:p>
      <w:pPr>
        <w:pStyle w:val="20"/>
        <w:tabs>
          <w:tab w:val="left" w:pos="1050"/>
          <w:tab w:val="right" w:leader="dot" w:pos="8296"/>
        </w:tabs>
        <w:ind w:left="480"/>
      </w:pPr>
      <w:r>
        <w:fldChar w:fldCharType="begin"/>
      </w:r>
      <w:r>
        <w:instrText xml:space="preserve"> HYPERLINK \l "_Toc479928182" </w:instrText>
      </w:r>
      <w:r>
        <w:fldChar w:fldCharType="separate"/>
      </w:r>
      <w:r>
        <w:rPr>
          <w:rStyle w:val="23"/>
        </w:rPr>
        <w:t>4.6</w:t>
      </w:r>
      <w:r>
        <w:tab/>
      </w:r>
      <w:r>
        <w:rPr>
          <w:rStyle w:val="23"/>
          <w:rFonts w:hint="eastAsia"/>
        </w:rPr>
        <w:t>异步通知约定</w:t>
      </w:r>
      <w:r>
        <w:tab/>
      </w:r>
      <w:r>
        <w:fldChar w:fldCharType="begin"/>
      </w:r>
      <w:r>
        <w:instrText xml:space="preserve"> PAGEREF _Toc479928182 \h </w:instrText>
      </w:r>
      <w:r>
        <w:fldChar w:fldCharType="separate"/>
      </w:r>
      <w:r>
        <w:t>28</w:t>
      </w:r>
      <w:r>
        <w:fldChar w:fldCharType="end"/>
      </w:r>
      <w:r>
        <w:fldChar w:fldCharType="end"/>
      </w:r>
    </w:p>
    <w:p>
      <w:pPr>
        <w:pStyle w:val="20"/>
        <w:tabs>
          <w:tab w:val="left" w:pos="1050"/>
          <w:tab w:val="right" w:leader="dot" w:pos="8296"/>
        </w:tabs>
        <w:ind w:left="480"/>
      </w:pPr>
      <w:r>
        <w:fldChar w:fldCharType="begin"/>
      </w:r>
      <w:r>
        <w:instrText xml:space="preserve"> HYPERLINK \l "_Toc479928183" </w:instrText>
      </w:r>
      <w:r>
        <w:fldChar w:fldCharType="separate"/>
      </w:r>
      <w:r>
        <w:rPr>
          <w:rStyle w:val="23"/>
        </w:rPr>
        <w:t>4.7</w:t>
      </w:r>
      <w:r>
        <w:tab/>
      </w:r>
      <w:r>
        <w:rPr>
          <w:rStyle w:val="23"/>
          <w:rFonts w:hint="eastAsia"/>
        </w:rPr>
        <w:t>出款状态</w:t>
      </w:r>
      <w:r>
        <w:tab/>
      </w:r>
      <w:r>
        <w:fldChar w:fldCharType="begin"/>
      </w:r>
      <w:r>
        <w:instrText xml:space="preserve"> PAGEREF _Toc479928183 \h </w:instrText>
      </w:r>
      <w:r>
        <w:fldChar w:fldCharType="separate"/>
      </w:r>
      <w:r>
        <w:t>28</w:t>
      </w:r>
      <w:r>
        <w:fldChar w:fldCharType="end"/>
      </w:r>
      <w:r>
        <w:fldChar w:fldCharType="end"/>
      </w:r>
    </w:p>
    <w:p>
      <w:pPr>
        <w:pStyle w:val="20"/>
        <w:tabs>
          <w:tab w:val="left" w:pos="1050"/>
          <w:tab w:val="right" w:leader="dot" w:pos="8296"/>
        </w:tabs>
        <w:ind w:left="480"/>
      </w:pPr>
      <w:r>
        <w:fldChar w:fldCharType="begin"/>
      </w:r>
      <w:r>
        <w:instrText xml:space="preserve"> HYPERLINK \l "_Toc479928184" </w:instrText>
      </w:r>
      <w:r>
        <w:fldChar w:fldCharType="separate"/>
      </w:r>
      <w:r>
        <w:rPr>
          <w:rStyle w:val="23"/>
        </w:rPr>
        <w:t>4.8</w:t>
      </w:r>
      <w:r>
        <w:tab/>
      </w:r>
      <w:r>
        <w:rPr>
          <w:rStyle w:val="23"/>
          <w:rFonts w:hint="eastAsia"/>
        </w:rPr>
        <w:t>商户商品类别码</w:t>
      </w:r>
      <w:r>
        <w:tab/>
      </w:r>
      <w:r>
        <w:fldChar w:fldCharType="begin"/>
      </w:r>
      <w:r>
        <w:instrText xml:space="preserve"> PAGEREF _Toc479928184 \h </w:instrText>
      </w:r>
      <w:r>
        <w:fldChar w:fldCharType="separate"/>
      </w:r>
      <w:r>
        <w:t>28</w:t>
      </w:r>
      <w:r>
        <w:fldChar w:fldCharType="end"/>
      </w:r>
      <w:r>
        <w:fldChar w:fldCharType="end"/>
      </w:r>
    </w:p>
    <w:p>
      <w:pPr>
        <w:pStyle w:val="20"/>
        <w:tabs>
          <w:tab w:val="left" w:pos="1050"/>
          <w:tab w:val="right" w:leader="dot" w:pos="8296"/>
        </w:tabs>
        <w:ind w:left="480"/>
      </w:pPr>
      <w:r>
        <w:fldChar w:fldCharType="begin"/>
      </w:r>
      <w:r>
        <w:instrText xml:space="preserve"> HYPERLINK \l "_Toc479928185" </w:instrText>
      </w:r>
      <w:r>
        <w:fldChar w:fldCharType="separate"/>
      </w:r>
      <w:r>
        <w:rPr>
          <w:rStyle w:val="23"/>
        </w:rPr>
        <w:t>4.9</w:t>
      </w:r>
      <w:r>
        <w:tab/>
      </w:r>
      <w:r>
        <w:rPr>
          <w:rStyle w:val="23"/>
          <w:rFonts w:hint="eastAsia"/>
        </w:rPr>
        <w:t>收银台样式</w:t>
      </w:r>
      <w:r>
        <w:tab/>
      </w:r>
      <w:r>
        <w:fldChar w:fldCharType="begin"/>
      </w:r>
      <w:r>
        <w:instrText xml:space="preserve"> PAGEREF _Toc479928185 \h </w:instrText>
      </w:r>
      <w:r>
        <w:fldChar w:fldCharType="separate"/>
      </w:r>
      <w:r>
        <w:t>29</w:t>
      </w:r>
      <w:r>
        <w:fldChar w:fldCharType="end"/>
      </w:r>
      <w:r>
        <w:fldChar w:fldCharType="end"/>
      </w:r>
    </w:p>
    <w:p>
      <w:pPr>
        <w:pStyle w:val="20"/>
        <w:tabs>
          <w:tab w:val="left" w:pos="1050"/>
          <w:tab w:val="right" w:leader="dot" w:pos="8296"/>
        </w:tabs>
        <w:ind w:left="480"/>
      </w:pPr>
      <w:r>
        <w:fldChar w:fldCharType="begin"/>
      </w:r>
      <w:r>
        <w:instrText xml:space="preserve"> HYPERLINK \l "_Toc479928186" </w:instrText>
      </w:r>
      <w:r>
        <w:fldChar w:fldCharType="separate"/>
      </w:r>
      <w:r>
        <w:rPr>
          <w:rStyle w:val="23"/>
        </w:rPr>
        <w:t>4.10</w:t>
      </w:r>
      <w:r>
        <w:tab/>
      </w:r>
      <w:r>
        <w:rPr>
          <w:rStyle w:val="23"/>
        </w:rPr>
        <w:t>RSA</w:t>
      </w:r>
      <w:r>
        <w:rPr>
          <w:rStyle w:val="23"/>
          <w:rFonts w:hint="eastAsia"/>
        </w:rPr>
        <w:t>加密字段值说明</w:t>
      </w:r>
      <w:r>
        <w:tab/>
      </w:r>
      <w:r>
        <w:fldChar w:fldCharType="begin"/>
      </w:r>
      <w:r>
        <w:instrText xml:space="preserve"> PAGEREF _Toc479928186 \h </w:instrText>
      </w:r>
      <w:r>
        <w:fldChar w:fldCharType="separate"/>
      </w:r>
      <w:r>
        <w:t>29</w:t>
      </w:r>
      <w:r>
        <w:fldChar w:fldCharType="end"/>
      </w:r>
      <w:r>
        <w:fldChar w:fldCharType="end"/>
      </w:r>
    </w:p>
    <w:p>
      <w:pPr>
        <w:pStyle w:val="20"/>
        <w:tabs>
          <w:tab w:val="left" w:pos="1050"/>
          <w:tab w:val="right" w:leader="dot" w:pos="8296"/>
        </w:tabs>
        <w:ind w:left="480"/>
      </w:pPr>
      <w:r>
        <w:fldChar w:fldCharType="begin"/>
      </w:r>
      <w:r>
        <w:instrText xml:space="preserve"> HYPERLINK \l "_Toc479928187" </w:instrText>
      </w:r>
      <w:r>
        <w:fldChar w:fldCharType="separate"/>
      </w:r>
      <w:r>
        <w:rPr>
          <w:rStyle w:val="23"/>
        </w:rPr>
        <w:t>4.11</w:t>
      </w:r>
      <w:r>
        <w:tab/>
      </w:r>
      <w:r>
        <w:rPr>
          <w:rStyle w:val="23"/>
          <w:rFonts w:hint="eastAsia"/>
        </w:rPr>
        <w:t>提现状态</w:t>
      </w:r>
      <w:r>
        <w:tab/>
      </w:r>
      <w:r>
        <w:fldChar w:fldCharType="begin"/>
      </w:r>
      <w:r>
        <w:instrText xml:space="preserve"> PAGEREF _Toc479928187 \h </w:instrText>
      </w:r>
      <w:r>
        <w:fldChar w:fldCharType="separate"/>
      </w:r>
      <w:r>
        <w:t>29</w:t>
      </w:r>
      <w:r>
        <w:fldChar w:fldCharType="end"/>
      </w:r>
      <w:r>
        <w:fldChar w:fldCharType="end"/>
      </w:r>
    </w:p>
    <w:p>
      <w:pPr>
        <w:pStyle w:val="71"/>
        <w:numPr>
          <w:ilvl w:val="0"/>
          <w:numId w:val="6"/>
        </w:numPr>
        <w:spacing w:before="312"/>
      </w:pPr>
      <w:r>
        <w:rPr>
          <w:rFonts w:ascii="黑体" w:hAnsi="黑体"/>
        </w:rPr>
        <w:fldChar w:fldCharType="end"/>
      </w:r>
      <w:bookmarkStart w:id="0" w:name="_Toc444849266"/>
      <w:bookmarkStart w:id="1" w:name="_Toc479928155"/>
      <w:bookmarkStart w:id="2" w:name="_Toc411242219"/>
      <w:r>
        <w:rPr>
          <w:rFonts w:hint="eastAsia"/>
        </w:rPr>
        <w:t>简介</w:t>
      </w:r>
      <w:bookmarkEnd w:id="0"/>
      <w:bookmarkEnd w:id="1"/>
      <w:bookmarkEnd w:id="2"/>
    </w:p>
    <w:p>
      <w:pPr>
        <w:pStyle w:val="53"/>
        <w:numPr>
          <w:ilvl w:val="0"/>
          <w:numId w:val="7"/>
        </w:numPr>
        <w:ind w:leftChars="0"/>
      </w:pPr>
      <w:bookmarkStart w:id="3" w:name="_Toc479928156"/>
      <w:bookmarkStart w:id="4" w:name="_Toc411242220"/>
      <w:r>
        <w:rPr>
          <w:rFonts w:hint="eastAsia"/>
        </w:rPr>
        <w:t>文档说明</w:t>
      </w:r>
      <w:bookmarkEnd w:id="3"/>
    </w:p>
    <w:p>
      <w:pPr>
        <w:pStyle w:val="41"/>
        <w:autoSpaceDE w:val="0"/>
        <w:autoSpaceDN w:val="0"/>
        <w:adjustRightInd w:val="0"/>
        <w:ind w:left="630" w:firstLine="0" w:firstLineChars="0"/>
        <w:jc w:val="left"/>
        <w:rPr>
          <w:rFonts w:ascii="宋体" w:eastAsia="宋体" w:cs="宋体"/>
          <w:kern w:val="0"/>
          <w:szCs w:val="21"/>
        </w:rPr>
      </w:pPr>
      <w:r>
        <w:rPr>
          <w:rFonts w:hint="eastAsia" w:ascii="宋体" w:eastAsia="宋体" w:cs="宋体"/>
          <w:kern w:val="0"/>
          <w:szCs w:val="21"/>
        </w:rPr>
        <w:t>本操作文档用来指导畅捷支付商户实现与互联网支付系统的顺利对接。请相关技术开发人员详细阅读本文档。</w:t>
      </w:r>
    </w:p>
    <w:p>
      <w:pPr>
        <w:pStyle w:val="41"/>
        <w:ind w:left="630" w:firstLine="0" w:firstLineChars="0"/>
      </w:pPr>
    </w:p>
    <w:p>
      <w:pPr>
        <w:pStyle w:val="53"/>
        <w:numPr>
          <w:ilvl w:val="0"/>
          <w:numId w:val="7"/>
        </w:numPr>
        <w:ind w:leftChars="0"/>
      </w:pPr>
      <w:bookmarkStart w:id="5" w:name="_Toc479928157"/>
      <w:r>
        <w:rPr>
          <w:rFonts w:hint="eastAsia"/>
        </w:rPr>
        <w:t>总体说明</w:t>
      </w:r>
      <w:bookmarkEnd w:id="4"/>
      <w:bookmarkEnd w:id="5"/>
    </w:p>
    <w:p>
      <w:pPr>
        <w:pStyle w:val="41"/>
        <w:ind w:left="630" w:firstLine="0" w:firstLineChars="0"/>
      </w:pPr>
      <w:r>
        <w:rPr>
          <w:rFonts w:hint="eastAsia"/>
        </w:rPr>
        <w:t>商户：注册为畅捷支付的商户，使用</w:t>
      </w:r>
      <w:r>
        <w:rPr>
          <w:rFonts w:hint="eastAsia" w:ascii="宋体" w:eastAsia="宋体" w:cs="宋体"/>
          <w:kern w:val="0"/>
          <w:szCs w:val="21"/>
        </w:rPr>
        <w:t>互联网支付</w:t>
      </w:r>
      <w:r>
        <w:rPr>
          <w:rFonts w:hint="eastAsia"/>
        </w:rPr>
        <w:t>系统实现收付款；</w:t>
      </w:r>
    </w:p>
    <w:p>
      <w:pPr>
        <w:pStyle w:val="41"/>
        <w:ind w:left="630" w:firstLine="0" w:firstLineChars="0"/>
      </w:pPr>
      <w:r>
        <w:rPr>
          <w:rFonts w:hint="eastAsia"/>
        </w:rPr>
        <w:t>用户：商户平台服务的对象，企业或者个人；</w:t>
      </w:r>
    </w:p>
    <w:p>
      <w:pPr>
        <w:pStyle w:val="75"/>
        <w:ind w:firstLine="420"/>
        <w:rPr>
          <w:rFonts w:ascii="仿宋" w:hAnsi="仿宋" w:eastAsia="仿宋"/>
          <w:color w:val="FF0000"/>
        </w:rPr>
      </w:pPr>
    </w:p>
    <w:p>
      <w:pPr>
        <w:pStyle w:val="53"/>
        <w:numPr>
          <w:ilvl w:val="0"/>
          <w:numId w:val="7"/>
        </w:numPr>
        <w:ind w:leftChars="0"/>
        <w:rPr>
          <w:color w:val="FF0000"/>
        </w:rPr>
      </w:pPr>
      <w:bookmarkStart w:id="6" w:name="_Toc479928158"/>
      <w:r>
        <w:rPr>
          <w:rFonts w:hint="eastAsia"/>
        </w:rPr>
        <w:t>数据交互流程说明</w:t>
      </w:r>
      <w:bookmarkEnd w:id="6"/>
    </w:p>
    <w:p>
      <w:pPr>
        <w:pStyle w:val="75"/>
        <w:ind w:firstLine="420"/>
        <w:rPr>
          <w:rFonts w:ascii="仿宋" w:hAnsi="仿宋" w:eastAsia="仿宋"/>
          <w:b/>
        </w:rPr>
      </w:pPr>
      <w:r>
        <w:drawing>
          <wp:inline distT="0" distB="0" distL="0" distR="0">
            <wp:extent cx="5274310" cy="37395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739798"/>
                    </a:xfrm>
                    <a:prstGeom prst="rect">
                      <a:avLst/>
                    </a:prstGeom>
                  </pic:spPr>
                </pic:pic>
              </a:graphicData>
            </a:graphic>
          </wp:inline>
        </w:drawing>
      </w:r>
    </w:p>
    <w:p>
      <w:pPr>
        <w:pStyle w:val="75"/>
        <w:ind w:firstLine="420"/>
        <w:rPr>
          <w:rFonts w:hint="eastAsia" w:ascii="黑体" w:hAnsi="黑体" w:eastAsia="黑体" w:cs="黑体"/>
          <w:sz w:val="24"/>
          <w:szCs w:val="24"/>
        </w:rPr>
      </w:pPr>
      <w:r>
        <w:rPr>
          <w:rFonts w:hint="eastAsia" w:ascii="黑体" w:hAnsi="黑体" w:eastAsia="黑体" w:cs="黑体"/>
          <w:sz w:val="24"/>
          <w:szCs w:val="24"/>
        </w:rPr>
        <w:t>1.构造请求信息：商户系统根据支付系统提供的接口规则，构造请求信息。</w:t>
      </w:r>
    </w:p>
    <w:p>
      <w:pPr>
        <w:pStyle w:val="75"/>
        <w:ind w:firstLine="420"/>
        <w:rPr>
          <w:rFonts w:hint="eastAsia" w:ascii="黑体" w:hAnsi="黑体" w:eastAsia="黑体" w:cs="黑体"/>
          <w:sz w:val="24"/>
          <w:szCs w:val="24"/>
        </w:rPr>
      </w:pPr>
      <w:r>
        <w:rPr>
          <w:rFonts w:hint="eastAsia" w:ascii="黑体" w:hAnsi="黑体" w:eastAsia="黑体" w:cs="黑体"/>
          <w:sz w:val="24"/>
          <w:szCs w:val="24"/>
        </w:rPr>
        <w:t>2.发送请求信息: 把构造的符合规则的数据集合以post请求至指定的URL地址</w:t>
      </w:r>
    </w:p>
    <w:p>
      <w:pPr>
        <w:pStyle w:val="75"/>
        <w:ind w:firstLine="420"/>
        <w:rPr>
          <w:rFonts w:hint="eastAsia" w:ascii="黑体" w:hAnsi="黑体" w:eastAsia="黑体" w:cs="黑体"/>
          <w:sz w:val="24"/>
          <w:szCs w:val="24"/>
        </w:rPr>
      </w:pPr>
      <w:r>
        <w:rPr>
          <w:rFonts w:hint="eastAsia" w:ascii="黑体" w:hAnsi="黑体" w:eastAsia="黑体" w:cs="黑体"/>
          <w:sz w:val="24"/>
          <w:szCs w:val="24"/>
        </w:rPr>
        <w:t>3.处理请求信息：畅捷支付收到付款请求数据后，会先进行安全校验和其他验证，通过后便会处理完成这次数据请求。</w:t>
      </w:r>
    </w:p>
    <w:p>
      <w:pPr>
        <w:pStyle w:val="75"/>
        <w:ind w:firstLine="420"/>
        <w:rPr>
          <w:rFonts w:hint="eastAsia" w:ascii="黑体" w:hAnsi="黑体" w:eastAsia="黑体" w:cs="黑体"/>
          <w:sz w:val="24"/>
          <w:szCs w:val="24"/>
        </w:rPr>
      </w:pPr>
      <w:r>
        <w:rPr>
          <w:rFonts w:hint="eastAsia" w:ascii="黑体" w:hAnsi="黑体" w:eastAsia="黑体" w:cs="黑体"/>
          <w:sz w:val="24"/>
          <w:szCs w:val="24"/>
        </w:rPr>
        <w:t>4. 用户支付完成后，畅捷支付将支付结果返回商户系统；</w:t>
      </w:r>
    </w:p>
    <w:p>
      <w:pPr>
        <w:autoSpaceDE w:val="0"/>
        <w:autoSpaceDN w:val="0"/>
        <w:adjustRightInd w:val="0"/>
        <w:ind w:firstLine="480" w:firstLineChars="200"/>
        <w:rPr>
          <w:rFonts w:hint="eastAsia" w:ascii="黑体" w:hAnsi="黑体" w:eastAsia="黑体" w:cs="黑体"/>
          <w:sz w:val="24"/>
          <w:szCs w:val="24"/>
        </w:rPr>
      </w:pPr>
      <w:r>
        <w:rPr>
          <w:rFonts w:hint="eastAsia" w:ascii="黑体" w:hAnsi="黑体" w:eastAsia="黑体" w:cs="黑体"/>
          <w:sz w:val="24"/>
          <w:szCs w:val="24"/>
        </w:rPr>
        <w:t xml:space="preserve">5. </w:t>
      </w:r>
      <w:r>
        <w:rPr>
          <w:rFonts w:hint="eastAsia" w:ascii="黑体" w:hAnsi="黑体" w:eastAsia="黑体" w:cs="黑体"/>
          <w:b w:val="0"/>
          <w:bCs w:val="0"/>
          <w:sz w:val="24"/>
          <w:szCs w:val="24"/>
        </w:rPr>
        <w:t>同步通知</w:t>
      </w:r>
      <w:r>
        <w:rPr>
          <w:rFonts w:hint="eastAsia" w:ascii="黑体" w:hAnsi="黑体" w:eastAsia="黑体" w:cs="黑体"/>
          <w:b/>
          <w:bCs/>
          <w:sz w:val="24"/>
          <w:szCs w:val="24"/>
        </w:rPr>
        <w:t>:</w:t>
      </w:r>
      <w:r>
        <w:rPr>
          <w:rFonts w:hint="eastAsia" w:ascii="黑体" w:hAnsi="黑体" w:eastAsia="黑体" w:cs="黑体"/>
          <w:sz w:val="24"/>
          <w:szCs w:val="24"/>
        </w:rPr>
        <w:t>畅捷支付会根据商户提供的2.1中return_url参数，在用户当前页面上通过自动跳转的方式跳回商户设定好的页面路径地址（如果2.1中参数return_url为空，则不会进行该操作）。</w:t>
      </w:r>
    </w:p>
    <w:p>
      <w:pPr>
        <w:autoSpaceDE w:val="0"/>
        <w:autoSpaceDN w:val="0"/>
        <w:adjustRightInd w:val="0"/>
        <w:ind w:firstLine="480" w:firstLineChars="200"/>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b w:val="0"/>
          <w:bCs w:val="0"/>
          <w:sz w:val="24"/>
          <w:szCs w:val="24"/>
        </w:rPr>
        <w:t>异步通知</w:t>
      </w:r>
      <w:r>
        <w:rPr>
          <w:rFonts w:hint="eastAsia" w:ascii="黑体" w:hAnsi="黑体" w:eastAsia="黑体" w:cs="黑体"/>
          <w:sz w:val="24"/>
          <w:szCs w:val="24"/>
        </w:rPr>
        <w:t>：畅捷支付服务器主动发起通知，根据商户提供的2.3.1中notify_url，调用商户在请求时设定好的页面路径（如果商户没设定，则不会进行该操作）。</w:t>
      </w:r>
    </w:p>
    <w:p>
      <w:pPr>
        <w:pStyle w:val="75"/>
        <w:ind w:firstLine="420"/>
        <w:rPr>
          <w:rFonts w:hint="eastAsia" w:ascii="黑体" w:hAnsi="黑体" w:eastAsia="黑体" w:cs="黑体"/>
          <w:sz w:val="24"/>
          <w:szCs w:val="24"/>
        </w:rPr>
      </w:pPr>
      <w:r>
        <w:rPr>
          <w:rFonts w:hint="eastAsia" w:ascii="黑体" w:hAnsi="黑体" w:eastAsia="黑体" w:cs="黑体"/>
          <w:kern w:val="0"/>
          <w:sz w:val="24"/>
          <w:szCs w:val="24"/>
        </w:rPr>
        <w:t>7.</w:t>
      </w:r>
      <w:r>
        <w:rPr>
          <w:rFonts w:hint="eastAsia" w:ascii="黑体" w:hAnsi="黑体" w:eastAsia="黑体" w:cs="黑体"/>
          <w:sz w:val="24"/>
          <w:szCs w:val="24"/>
        </w:rPr>
        <w:t>处理响应信息：商户系统在接收到异步通知的订单结果数据后，可以结合自身网站的业务逻辑进行数据处理。（如订单状态更新）。</w:t>
      </w:r>
    </w:p>
    <w:p>
      <w:pPr>
        <w:pStyle w:val="53"/>
        <w:numPr>
          <w:ilvl w:val="0"/>
          <w:numId w:val="7"/>
        </w:numPr>
        <w:ind w:leftChars="0"/>
      </w:pPr>
      <w:bookmarkStart w:id="7" w:name="_Toc479928159"/>
      <w:r>
        <w:rPr>
          <w:rFonts w:hint="eastAsia"/>
        </w:rPr>
        <w:t>订单规范</w:t>
      </w:r>
      <w:bookmarkEnd w:id="7"/>
    </w:p>
    <w:p>
      <w:pPr>
        <w:rPr>
          <w:rFonts w:hint="eastAsia" w:ascii="黑体" w:hAnsi="黑体" w:eastAsia="黑体" w:cs="黑体"/>
          <w:szCs w:val="18"/>
        </w:rPr>
      </w:pP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订单标识：</w:t>
      </w:r>
      <w:r>
        <w:rPr>
          <w:rFonts w:hint="eastAsia" w:ascii="黑体" w:hAnsi="黑体" w:eastAsia="黑体" w:cs="黑体"/>
          <w:szCs w:val="18"/>
        </w:rPr>
        <w:t>商户订单系统用商户网站唯一订单号标识每一笔支付单。</w:t>
      </w:r>
    </w:p>
    <w:p>
      <w:pPr>
        <w:rPr>
          <w:rFonts w:hint="eastAsia" w:ascii="黑体" w:hAnsi="黑体" w:eastAsia="黑体" w:cs="黑体"/>
          <w:szCs w:val="18"/>
        </w:rPr>
      </w:pPr>
      <w:r>
        <w:rPr>
          <w:rFonts w:hint="eastAsia" w:ascii="黑体" w:hAnsi="黑体" w:eastAsia="黑体" w:cs="黑体"/>
          <w:szCs w:val="18"/>
        </w:rPr>
        <w:t>畅捷支付用支付平台交易订单号标识进入系统的订单。</w:t>
      </w:r>
    </w:p>
    <w:p>
      <w:pPr>
        <w:ind w:left="360"/>
        <w:rPr>
          <w:rFonts w:hint="eastAsia" w:ascii="黑体" w:hAnsi="黑体" w:eastAsia="黑体" w:cs="黑体"/>
        </w:rPr>
      </w:pPr>
    </w:p>
    <w:p>
      <w:pPr>
        <w:rPr>
          <w:rFonts w:hint="eastAsia" w:ascii="黑体" w:hAnsi="黑体" w:eastAsia="黑体" w:cs="黑体"/>
          <w:szCs w:val="18"/>
        </w:rPr>
      </w:pP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订单防重：</w:t>
      </w:r>
      <w:r>
        <w:rPr>
          <w:rFonts w:hint="eastAsia" w:ascii="黑体" w:hAnsi="黑体" w:eastAsia="黑体" w:cs="黑体"/>
          <w:szCs w:val="18"/>
        </w:rPr>
        <w:t>接入畅捷支付的商户必须保证：</w:t>
      </w:r>
      <w:r>
        <w:rPr>
          <w:rFonts w:hint="eastAsia" w:ascii="黑体" w:hAnsi="黑体" w:eastAsia="黑体" w:cs="黑体"/>
          <w:b w:val="0"/>
          <w:bCs w:val="0"/>
          <w:szCs w:val="21"/>
        </w:rPr>
        <w:t>商户网站订单号必须唯一</w:t>
      </w:r>
      <w:r>
        <w:rPr>
          <w:rFonts w:hint="eastAsia" w:ascii="黑体" w:hAnsi="黑体" w:eastAsia="黑体" w:cs="黑体"/>
          <w:b w:val="0"/>
          <w:bCs w:val="0"/>
          <w:color w:val="7030A0"/>
        </w:rPr>
        <w:t>，</w:t>
      </w:r>
      <w:r>
        <w:rPr>
          <w:rFonts w:hint="eastAsia" w:ascii="黑体" w:hAnsi="黑体" w:eastAsia="黑体" w:cs="黑体"/>
          <w:szCs w:val="18"/>
        </w:rPr>
        <w:t>在畅捷支付系统内，</w:t>
      </w:r>
      <w:r>
        <w:rPr>
          <w:rFonts w:hint="eastAsia" w:ascii="黑体" w:hAnsi="黑体" w:eastAsia="黑体" w:cs="黑体"/>
          <w:b w:val="0"/>
          <w:bCs w:val="0"/>
          <w:szCs w:val="21"/>
        </w:rPr>
        <w:t>商户号、商户订单号</w:t>
      </w:r>
      <w:r>
        <w:rPr>
          <w:rFonts w:hint="eastAsia" w:ascii="黑体" w:hAnsi="黑体" w:eastAsia="黑体" w:cs="黑体"/>
          <w:szCs w:val="18"/>
        </w:rPr>
        <w:t>决定唯一一笔订单；</w:t>
      </w:r>
    </w:p>
    <w:p>
      <w:pPr>
        <w:ind w:left="630"/>
        <w:rPr>
          <w:rFonts w:hint="eastAsia" w:ascii="黑体" w:hAnsi="黑体" w:eastAsia="黑体" w:cs="黑体"/>
        </w:rPr>
      </w:pPr>
    </w:p>
    <w:p>
      <w:pPr>
        <w:rPr>
          <w:rFonts w:hint="eastAsia" w:ascii="黑体" w:hAnsi="黑体" w:eastAsia="黑体" w:cs="黑体"/>
        </w:rPr>
      </w:pP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二次支付：</w:t>
      </w:r>
      <w:r>
        <w:rPr>
          <w:rFonts w:hint="eastAsia" w:ascii="黑体" w:hAnsi="黑体" w:eastAsia="黑体" w:cs="黑体"/>
          <w:szCs w:val="18"/>
        </w:rPr>
        <w:t>如果</w:t>
      </w:r>
      <w:r>
        <w:rPr>
          <w:rFonts w:hint="eastAsia" w:ascii="黑体" w:hAnsi="黑体" w:eastAsia="黑体" w:cs="黑体"/>
          <w:b w:val="0"/>
          <w:bCs w:val="0"/>
          <w:szCs w:val="21"/>
        </w:rPr>
        <w:t>商户网站订单号</w:t>
      </w:r>
      <w:r>
        <w:rPr>
          <w:rFonts w:hint="eastAsia" w:ascii="黑体" w:hAnsi="黑体" w:eastAsia="黑体" w:cs="黑体"/>
          <w:szCs w:val="18"/>
        </w:rPr>
        <w:t>畅捷支付平台没有完成支付，则允许支付未完成的订单需继续支付，不能调用订单支付接口，需要调用继续支付接口。</w:t>
      </w:r>
    </w:p>
    <w:p/>
    <w:p>
      <w:pPr>
        <w:pStyle w:val="53"/>
        <w:numPr>
          <w:ilvl w:val="0"/>
          <w:numId w:val="7"/>
        </w:numPr>
        <w:ind w:leftChars="0"/>
      </w:pPr>
      <w:bookmarkStart w:id="8" w:name="_Toc479928160"/>
      <w:r>
        <w:rPr>
          <w:rFonts w:hint="eastAsia"/>
        </w:rPr>
        <w:t>日期规范</w:t>
      </w:r>
      <w:bookmarkEnd w:id="8"/>
    </w:p>
    <w:p>
      <w:pPr>
        <w:pStyle w:val="41"/>
        <w:ind w:left="630" w:firstLine="0" w:firstLineChars="0"/>
        <w:rPr>
          <w:rFonts w:ascii="黑体" w:hAnsi="黑体" w:eastAsia="黑体"/>
          <w:szCs w:val="18"/>
        </w:rPr>
      </w:pPr>
      <w:r>
        <w:rPr>
          <w:rFonts w:hint="eastAsia" w:ascii="黑体" w:hAnsi="黑体" w:eastAsia="黑体"/>
          <w:sz w:val="24"/>
          <w:szCs w:val="24"/>
        </w:rPr>
        <w:t>规定：所有给商户的清算和统计数据都以畅捷支付平台的清算日期为准。</w:t>
      </w:r>
    </w:p>
    <w:p>
      <w:pPr>
        <w:pStyle w:val="53"/>
        <w:numPr>
          <w:ilvl w:val="0"/>
          <w:numId w:val="7"/>
        </w:numPr>
        <w:ind w:leftChars="0"/>
      </w:pPr>
      <w:bookmarkStart w:id="9" w:name="_Toc479928161"/>
      <w:r>
        <w:rPr>
          <w:rFonts w:hint="eastAsia"/>
        </w:rPr>
        <w:t>接口规范</w:t>
      </w:r>
      <w:bookmarkEnd w:id="9"/>
    </w:p>
    <w:p>
      <w:pPr>
        <w:pStyle w:val="13"/>
        <w:rPr>
          <w:rFonts w:ascii="黑体" w:hAnsi="黑体" w:eastAsia="黑体" w:cstheme="minorBidi"/>
          <w:sz w:val="24"/>
          <w:szCs w:val="24"/>
        </w:rPr>
      </w:pPr>
      <w:r>
        <w:rPr>
          <w:rFonts w:hint="eastAsia" w:ascii="黑体" w:hAnsi="黑体" w:eastAsia="黑体" w:cstheme="minorBidi"/>
          <w:sz w:val="24"/>
          <w:szCs w:val="24"/>
        </w:rPr>
        <w:t>商户网站系统和支付系统之间通过https协议来进行通信，接口以URL的形式提供以post的请求方式处理，接口说明中描述了post的请求参数。</w:t>
      </w:r>
    </w:p>
    <w:p>
      <w:pPr>
        <w:pStyle w:val="13"/>
        <w:rPr>
          <w:rFonts w:ascii="黑体" w:hAnsi="黑体" w:eastAsia="黑体" w:cstheme="minorBidi"/>
          <w:szCs w:val="18"/>
        </w:rPr>
      </w:pPr>
    </w:p>
    <w:p>
      <w:pPr>
        <w:pStyle w:val="71"/>
        <w:numPr>
          <w:ilvl w:val="0"/>
          <w:numId w:val="6"/>
        </w:numPr>
        <w:spacing w:before="312"/>
      </w:pPr>
      <w:bookmarkStart w:id="10" w:name="_Toc479928162"/>
      <w:bookmarkStart w:id="11" w:name="_Toc411242221"/>
      <w:r>
        <w:rPr>
          <w:rFonts w:hint="eastAsia"/>
        </w:rPr>
        <w:t>接口说明</w:t>
      </w:r>
      <w:bookmarkEnd w:id="10"/>
      <w:bookmarkEnd w:id="11"/>
      <w:bookmarkStart w:id="12" w:name="_Toc381877125"/>
      <w:bookmarkEnd w:id="12"/>
      <w:bookmarkStart w:id="13" w:name="_Toc371614852"/>
      <w:bookmarkEnd w:id="13"/>
      <w:bookmarkStart w:id="14" w:name="_Toc409534929"/>
      <w:bookmarkEnd w:id="14"/>
      <w:bookmarkStart w:id="15" w:name="_Toc409192224"/>
      <w:bookmarkEnd w:id="15"/>
      <w:bookmarkStart w:id="16" w:name="_Toc373942585"/>
      <w:bookmarkEnd w:id="16"/>
      <w:bookmarkStart w:id="17" w:name="_Toc375843428"/>
      <w:bookmarkEnd w:id="17"/>
      <w:bookmarkStart w:id="18" w:name="_Toc373854860"/>
      <w:bookmarkEnd w:id="18"/>
      <w:bookmarkStart w:id="19" w:name="_Toc409428499"/>
      <w:bookmarkEnd w:id="19"/>
      <w:bookmarkStart w:id="20" w:name="_Toc371411257"/>
      <w:bookmarkEnd w:id="20"/>
      <w:bookmarkStart w:id="21" w:name="_Toc409428739"/>
      <w:bookmarkEnd w:id="21"/>
      <w:bookmarkStart w:id="22" w:name="_Toc372807703"/>
      <w:bookmarkEnd w:id="22"/>
      <w:bookmarkStart w:id="23" w:name="_Toc371943565"/>
      <w:bookmarkEnd w:id="23"/>
      <w:bookmarkStart w:id="24" w:name="_Toc371693427"/>
      <w:bookmarkEnd w:id="24"/>
      <w:bookmarkStart w:id="25" w:name="_Toc372807702"/>
      <w:bookmarkEnd w:id="25"/>
      <w:bookmarkStart w:id="26" w:name="_Toc381877124"/>
      <w:bookmarkEnd w:id="26"/>
      <w:bookmarkStart w:id="27" w:name="_Toc371411258"/>
      <w:bookmarkEnd w:id="27"/>
      <w:bookmarkStart w:id="28" w:name="_Toc409428740"/>
      <w:bookmarkEnd w:id="28"/>
      <w:bookmarkStart w:id="29" w:name="_Toc409428613"/>
      <w:bookmarkEnd w:id="29"/>
      <w:bookmarkStart w:id="30" w:name="_Toc409429279"/>
      <w:bookmarkEnd w:id="30"/>
      <w:bookmarkStart w:id="31" w:name="_Toc371614238"/>
      <w:bookmarkEnd w:id="31"/>
      <w:bookmarkStart w:id="32" w:name="_Toc375832747"/>
      <w:bookmarkEnd w:id="32"/>
      <w:bookmarkStart w:id="33" w:name="_Toc374177083"/>
      <w:bookmarkEnd w:id="33"/>
      <w:bookmarkStart w:id="34" w:name="_Toc371614239"/>
      <w:bookmarkEnd w:id="34"/>
      <w:bookmarkStart w:id="35" w:name="_Toc409429278"/>
      <w:bookmarkEnd w:id="35"/>
      <w:bookmarkStart w:id="36" w:name="_Toc371693426"/>
      <w:bookmarkEnd w:id="36"/>
      <w:bookmarkStart w:id="37" w:name="_Toc374177082"/>
      <w:bookmarkEnd w:id="37"/>
      <w:bookmarkStart w:id="38" w:name="_Toc371943566"/>
      <w:bookmarkEnd w:id="38"/>
      <w:bookmarkStart w:id="39" w:name="_Toc381885782"/>
      <w:bookmarkEnd w:id="39"/>
      <w:bookmarkStart w:id="40" w:name="_Toc409428685"/>
      <w:bookmarkEnd w:id="40"/>
      <w:bookmarkStart w:id="41" w:name="_Toc409192878"/>
      <w:bookmarkEnd w:id="41"/>
      <w:bookmarkStart w:id="42" w:name="_Toc409192225"/>
      <w:bookmarkEnd w:id="42"/>
      <w:bookmarkStart w:id="43" w:name="_Toc374013598"/>
      <w:bookmarkEnd w:id="43"/>
      <w:bookmarkStart w:id="44" w:name="_Toc371606965"/>
      <w:bookmarkEnd w:id="44"/>
      <w:bookmarkStart w:id="45" w:name="_Toc375832746"/>
      <w:bookmarkEnd w:id="45"/>
      <w:bookmarkStart w:id="46" w:name="_Toc409428614"/>
      <w:bookmarkEnd w:id="46"/>
      <w:bookmarkStart w:id="47" w:name="_Toc373854859"/>
      <w:bookmarkEnd w:id="47"/>
      <w:bookmarkStart w:id="48" w:name="_Toc409428684"/>
      <w:bookmarkEnd w:id="48"/>
      <w:bookmarkStart w:id="49" w:name="_Toc409192877"/>
      <w:bookmarkEnd w:id="49"/>
      <w:bookmarkStart w:id="50" w:name="_Toc409534930"/>
      <w:bookmarkEnd w:id="50"/>
      <w:bookmarkStart w:id="51" w:name="_Toc374013599"/>
      <w:bookmarkEnd w:id="51"/>
      <w:bookmarkStart w:id="52" w:name="_Toc371606964"/>
      <w:bookmarkEnd w:id="52"/>
      <w:bookmarkStart w:id="53" w:name="_Toc371614851"/>
      <w:bookmarkEnd w:id="53"/>
      <w:bookmarkStart w:id="54" w:name="_Toc375843429"/>
      <w:bookmarkEnd w:id="54"/>
      <w:bookmarkStart w:id="55" w:name="_Toc409428500"/>
      <w:bookmarkEnd w:id="55"/>
      <w:bookmarkStart w:id="56" w:name="_Toc381885783"/>
      <w:bookmarkEnd w:id="56"/>
      <w:bookmarkStart w:id="57" w:name="_Toc373942586"/>
      <w:bookmarkEnd w:id="57"/>
    </w:p>
    <w:p>
      <w:pPr>
        <w:autoSpaceDE w:val="0"/>
        <w:autoSpaceDN w:val="0"/>
        <w:adjustRightInd w:val="0"/>
        <w:rPr>
          <w:rFonts w:ascii="黑体" w:hAnsi="黑体" w:eastAsia="黑体"/>
          <w:color w:val="auto"/>
          <w:szCs w:val="18"/>
        </w:rPr>
      </w:pPr>
      <w:r>
        <w:rPr>
          <w:rFonts w:hint="eastAsia" w:ascii="黑体" w:hAnsi="黑体" w:eastAsia="黑体"/>
          <w:color w:val="auto"/>
          <w:szCs w:val="18"/>
          <w:lang w:val="en-US" w:eastAsia="zh-CN"/>
        </w:rPr>
        <w:t xml:space="preserve">    </w:t>
      </w:r>
      <w:r>
        <w:rPr>
          <w:rFonts w:hint="eastAsia" w:ascii="黑体" w:hAnsi="黑体" w:eastAsia="黑体"/>
          <w:color w:val="auto"/>
          <w:szCs w:val="18"/>
        </w:rPr>
        <w:t>接入之前请明确请求地址，该地址根据客户域名定制配置。</w:t>
      </w:r>
    </w:p>
    <w:p>
      <w:pPr>
        <w:pStyle w:val="53"/>
        <w:numPr>
          <w:ilvl w:val="0"/>
          <w:numId w:val="8"/>
        </w:numPr>
        <w:ind w:leftChars="0"/>
      </w:pPr>
      <w:bookmarkStart w:id="58" w:name="_Toc411242222"/>
      <w:bookmarkStart w:id="59" w:name="_Toc479928163"/>
      <w:r>
        <w:rPr>
          <w:rFonts w:hint="eastAsia"/>
        </w:rPr>
        <w:t>请求基本参数</w:t>
      </w:r>
      <w:bookmarkEnd w:id="58"/>
      <w:bookmarkEnd w:id="59"/>
    </w:p>
    <w:p>
      <w:pPr>
        <w:pStyle w:val="75"/>
        <w:ind w:firstLine="420"/>
        <w:rPr>
          <w:color w:val="auto"/>
          <w:sz w:val="24"/>
          <w:szCs w:val="24"/>
        </w:rPr>
      </w:pPr>
      <w:r>
        <w:rPr>
          <w:rFonts w:hint="eastAsia"/>
          <w:color w:val="auto"/>
          <w:sz w:val="24"/>
          <w:szCs w:val="24"/>
        </w:rPr>
        <w:t>注</w:t>
      </w:r>
      <w:r>
        <w:rPr>
          <w:color w:val="auto"/>
          <w:sz w:val="24"/>
          <w:szCs w:val="24"/>
        </w:rPr>
        <w:t>：</w:t>
      </w:r>
      <w:r>
        <w:rPr>
          <w:rFonts w:hint="eastAsia"/>
          <w:color w:val="auto"/>
          <w:sz w:val="24"/>
          <w:szCs w:val="24"/>
        </w:rPr>
        <w:t>请求基本参数是下面所有请求接口都要加上的。</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985"/>
        <w:gridCol w:w="1483"/>
        <w:gridCol w:w="1326"/>
        <w:gridCol w:w="2095"/>
        <w:gridCol w:w="791"/>
        <w:gridCol w:w="184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98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48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32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20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79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8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bookmarkStart w:id="60" w:name="OLE_LINK7"/>
            <w:bookmarkStart w:id="61" w:name="OLE_LINK8"/>
            <w:r>
              <w:rPr>
                <w:rFonts w:cs="Arial" w:asciiTheme="majorHAnsi" w:hAnsiTheme="majorHAnsi"/>
                <w:color w:val="000000"/>
                <w:sz w:val="18"/>
                <w:szCs w:val="18"/>
              </w:rPr>
              <w:t>service</w:t>
            </w:r>
            <w:bookmarkEnd w:id="60"/>
            <w:bookmarkEnd w:id="61"/>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接口名称</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String(64)</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接口名称。</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asciiTheme="majorHAnsi" w:hAnsiTheme="majorHAnsi"/>
                <w:b/>
                <w:sz w:val="18"/>
                <w:szCs w:val="18"/>
              </w:rPr>
              <w:t>例：</w:t>
            </w:r>
            <w:r>
              <w:rPr>
                <w:rFonts w:hint="eastAsia"/>
              </w:rPr>
              <w:t>cjt_create_instant_trade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version</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接口版本</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Number(5)</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接口版本，目前只有固定值</w:t>
            </w:r>
            <w:r>
              <w:rPr>
                <w:rFonts w:cs="宋体" w:asciiTheme="majorHAnsi" w:hAnsiTheme="majorHAnsi"/>
                <w:color w:val="000000"/>
                <w:sz w:val="18"/>
                <w:szCs w:val="18"/>
              </w:rPr>
              <w:t>1.0</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bookmarkStart w:id="62" w:name="OLE_LINK5"/>
            <w:bookmarkStart w:id="63" w:name="OLE_LINK6"/>
            <w:r>
              <w:rPr>
                <w:rFonts w:cs="Arial" w:asciiTheme="majorHAnsi" w:hAnsiTheme="majorHAnsi"/>
                <w:color w:val="000000"/>
                <w:sz w:val="18"/>
                <w:szCs w:val="18"/>
              </w:rPr>
              <w:t>partner _id</w:t>
            </w:r>
            <w:bookmarkEnd w:id="62"/>
            <w:bookmarkEnd w:id="63"/>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宋体" w:asciiTheme="minorEastAsia" w:hAnsiTheme="minorEastAsia"/>
                <w:color w:val="000000"/>
                <w:sz w:val="18"/>
                <w:szCs w:val="18"/>
              </w:rPr>
              <w:t>合作者身份</w:t>
            </w:r>
            <w:r>
              <w:rPr>
                <w:rFonts w:cs="Arial" w:asciiTheme="majorHAnsi" w:hAnsiTheme="majorHAnsi"/>
                <w:color w:val="000000"/>
                <w:sz w:val="18"/>
                <w:szCs w:val="18"/>
              </w:rPr>
              <w:t>ID</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String(32)</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签约合作方的唯一用户号</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2088001159940003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_input_charset</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参数编码字符集</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商户网站使用的编码格式，如</w:t>
            </w:r>
            <w:r>
              <w:rPr>
                <w:rFonts w:cs="Arial" w:asciiTheme="majorHAnsi" w:hAnsiTheme="majorHAnsi"/>
                <w:color w:val="000000"/>
                <w:sz w:val="18"/>
                <w:szCs w:val="18"/>
              </w:rPr>
              <w:t>utf-8</w:t>
            </w:r>
            <w:r>
              <w:rPr>
                <w:rFonts w:cs="宋体" w:asciiTheme="majorHAnsi" w:hAnsiTheme="minorEastAsia"/>
                <w:color w:val="000000"/>
                <w:sz w:val="18"/>
                <w:szCs w:val="18"/>
              </w:rPr>
              <w:t>、</w:t>
            </w:r>
            <w:r>
              <w:rPr>
                <w:rFonts w:cs="Arial" w:asciiTheme="majorHAnsi" w:hAnsiTheme="majorHAnsi"/>
                <w:color w:val="000000"/>
                <w:sz w:val="18"/>
                <w:szCs w:val="18"/>
              </w:rPr>
              <w:t>gbk</w:t>
            </w:r>
            <w:r>
              <w:rPr>
                <w:rFonts w:cs="宋体" w:asciiTheme="majorHAnsi" w:hAnsiTheme="minorEastAsia"/>
                <w:color w:val="000000"/>
                <w:sz w:val="18"/>
                <w:szCs w:val="18"/>
              </w:rPr>
              <w:t>、</w:t>
            </w:r>
            <w:r>
              <w:rPr>
                <w:rFonts w:cs="Arial" w:asciiTheme="majorHAnsi" w:hAnsiTheme="majorHAnsi"/>
                <w:color w:val="000000"/>
                <w:sz w:val="18"/>
                <w:szCs w:val="18"/>
              </w:rPr>
              <w:t>gb2312</w:t>
            </w:r>
            <w:r>
              <w:rPr>
                <w:rFonts w:hint="eastAsia" w:cs="宋体" w:asciiTheme="minorEastAsia" w:hAnsiTheme="minorEastAsia"/>
                <w:color w:val="000000"/>
                <w:sz w:val="18"/>
                <w:szCs w:val="18"/>
              </w:rPr>
              <w:t>等</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sign</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签名</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String(256)</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参见</w:t>
            </w:r>
            <w:r>
              <w:rPr>
                <w:rFonts w:cs="宋体" w:asciiTheme="minorEastAsia" w:hAnsiTheme="minorEastAsia"/>
                <w:color w:val="000000"/>
                <w:sz w:val="18"/>
                <w:szCs w:val="18"/>
              </w:rPr>
              <w:t>“</w:t>
            </w:r>
            <w:r>
              <w:rPr>
                <w:rFonts w:hint="eastAsia" w:cs="宋体" w:asciiTheme="minorEastAsia" w:hAnsiTheme="minorEastAsia"/>
                <w:color w:val="000000"/>
                <w:sz w:val="18"/>
                <w:szCs w:val="18"/>
              </w:rPr>
              <w:t>签名机制</w:t>
            </w:r>
            <w:r>
              <w:rPr>
                <w:rFonts w:cs="宋体" w:asciiTheme="minorEastAsia" w:hAnsiTheme="minorEastAsia"/>
                <w:color w:val="000000"/>
                <w:sz w:val="18"/>
                <w:szCs w:val="18"/>
              </w:rPr>
              <w:t>”</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e8qdwl9caset5zugii2r7q0k8ikopxor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sign_type</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签名方式</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签名方式只支持</w:t>
            </w:r>
            <w:r>
              <w:rPr>
                <w:rFonts w:cs="Arial" w:asciiTheme="majorHAnsi" w:hAnsiTheme="majorHAnsi"/>
                <w:color w:val="000000"/>
                <w:sz w:val="18"/>
                <w:szCs w:val="18"/>
              </w:rPr>
              <w:t>RSA</w:t>
            </w:r>
            <w:r>
              <w:rPr>
                <w:rFonts w:cs="宋体" w:asciiTheme="majorHAnsi" w:hAnsiTheme="minorEastAsia"/>
                <w:color w:val="000000"/>
                <w:sz w:val="18"/>
                <w:szCs w:val="18"/>
              </w:rPr>
              <w:t>、</w:t>
            </w:r>
            <w:r>
              <w:rPr>
                <w:rFonts w:cs="Arial" w:asciiTheme="majorHAnsi" w:hAnsiTheme="majorHAnsi"/>
                <w:color w:val="000000"/>
                <w:sz w:val="18"/>
                <w:szCs w:val="18"/>
              </w:rPr>
              <w:t>MD5</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MD5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return_url</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页面跳转同步返回页面路径</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String(1000)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处理完请求后，当前页面自动跳转到商户网站里指定页面的</w:t>
            </w:r>
            <w:r>
              <w:rPr>
                <w:rFonts w:cs="Arial" w:asciiTheme="majorHAnsi" w:hAnsiTheme="majorHAnsi"/>
                <w:color w:val="000000"/>
                <w:sz w:val="18"/>
                <w:szCs w:val="18"/>
              </w:rPr>
              <w:t>http</w:t>
            </w:r>
            <w:r>
              <w:rPr>
                <w:rFonts w:hint="eastAsia" w:cs="Arial" w:asciiTheme="minorEastAsia" w:hAnsiTheme="minorEastAsia"/>
                <w:color w:val="000000"/>
                <w:sz w:val="18"/>
                <w:szCs w:val="18"/>
              </w:rPr>
              <w:t>路径。空则不会进行该操作。</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http://mas.test.custom.net/atinterface/receive_return.htm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memo</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备注</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String(1000)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说明信息</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bl>
    <w:p>
      <w:pPr>
        <w:pStyle w:val="69"/>
        <w:spacing w:after="156"/>
      </w:pPr>
      <w:r>
        <w:rPr>
          <w:rFonts w:hint="eastAsia"/>
        </w:rPr>
        <w:t xml:space="preserve">表- </w:t>
      </w:r>
      <w:r>
        <w:fldChar w:fldCharType="begin"/>
      </w:r>
      <w:r>
        <w:rPr>
          <w:rFonts w:hint="eastAsia"/>
        </w:rPr>
        <w:instrText xml:space="preserve">SEQ 表- \* ARABIC</w:instrText>
      </w:r>
      <w:r>
        <w:fldChar w:fldCharType="separate"/>
      </w:r>
      <w:r>
        <w:t>1</w:t>
      </w:r>
      <w:r>
        <w:fldChar w:fldCharType="end"/>
      </w:r>
    </w:p>
    <w:p>
      <w:pPr>
        <w:pStyle w:val="53"/>
        <w:numPr>
          <w:ilvl w:val="0"/>
          <w:numId w:val="8"/>
        </w:numPr>
        <w:ind w:leftChars="0"/>
      </w:pPr>
      <w:bookmarkStart w:id="64" w:name="_Toc411242223"/>
      <w:bookmarkStart w:id="65" w:name="_Toc479928164"/>
      <w:r>
        <w:rPr>
          <w:rFonts w:hint="eastAsia"/>
        </w:rPr>
        <w:t>同步返回基本参数</w:t>
      </w:r>
      <w:bookmarkEnd w:id="64"/>
      <w:bookmarkEnd w:id="65"/>
    </w:p>
    <w:p>
      <w:pPr>
        <w:pStyle w:val="75"/>
        <w:ind w:firstLine="420"/>
        <w:rPr>
          <w:sz w:val="24"/>
          <w:szCs w:val="24"/>
        </w:rPr>
      </w:pPr>
      <w:r>
        <w:rPr>
          <w:rFonts w:hint="eastAsia"/>
          <w:sz w:val="24"/>
          <w:szCs w:val="24"/>
        </w:rPr>
        <w:t>部分接口调用接口成功或者异常时，会同步返回。注意：这里的成功只是调用接口成功，不代表业务的成功，业务是否成功，依赖异步通知消息。</w:t>
      </w:r>
    </w:p>
    <w:p>
      <w:pPr>
        <w:pStyle w:val="75"/>
        <w:ind w:firstLine="420"/>
        <w:rPr>
          <w:rFonts w:ascii="黑体" w:hAnsi="黑体"/>
          <w:sz w:val="24"/>
          <w:szCs w:val="24"/>
        </w:rPr>
      </w:pPr>
      <w:r>
        <w:rPr>
          <w:rFonts w:hint="eastAsia" w:ascii="黑体" w:hAnsi="黑体"/>
          <w:sz w:val="24"/>
          <w:szCs w:val="24"/>
        </w:rPr>
        <w:t>同步返回时，需要的基本参数：</w:t>
      </w:r>
    </w:p>
    <w:tbl>
      <w:tblPr>
        <w:tblStyle w:val="24"/>
        <w:tblW w:w="8287"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40"/>
        <w:gridCol w:w="1028"/>
        <w:gridCol w:w="1425"/>
        <w:gridCol w:w="999"/>
        <w:gridCol w:w="1553"/>
        <w:gridCol w:w="194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4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参数</w:t>
            </w:r>
          </w:p>
        </w:tc>
        <w:tc>
          <w:tcPr>
            <w:tcW w:w="10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参数名称</w:t>
            </w:r>
          </w:p>
        </w:tc>
        <w:tc>
          <w:tcPr>
            <w:tcW w:w="142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类型</w:t>
            </w:r>
          </w:p>
          <w:p>
            <w:pPr>
              <w:pStyle w:val="45"/>
            </w:pPr>
            <w:r>
              <w:rPr>
                <w:rFonts w:hint="eastAsia"/>
              </w:rPr>
              <w:t>（长度范围）</w:t>
            </w:r>
          </w:p>
        </w:tc>
        <w:tc>
          <w:tcPr>
            <w:tcW w:w="9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参数说明</w:t>
            </w:r>
          </w:p>
        </w:tc>
        <w:tc>
          <w:tcPr>
            <w:tcW w:w="155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是否</w:t>
            </w:r>
          </w:p>
          <w:p>
            <w:pPr>
              <w:pStyle w:val="45"/>
            </w:pPr>
            <w:r>
              <w:rPr>
                <w:rFonts w:hint="eastAsia"/>
              </w:rPr>
              <w:t>可为空</w:t>
            </w:r>
          </w:p>
        </w:tc>
        <w:tc>
          <w:tcPr>
            <w:tcW w:w="19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287" w:type="dxa"/>
            <w:gridSpan w:val="6"/>
            <w:tcBorders>
              <w:top w:val="single" w:color="538DD4" w:sz="8" w:space="0"/>
              <w:left w:val="single" w:color="538DD4" w:sz="8" w:space="0"/>
              <w:bottom w:val="single" w:color="538DD4" w:sz="8" w:space="0"/>
              <w:right w:val="single" w:color="538DD4" w:sz="8" w:space="0"/>
            </w:tcBorders>
            <w:vAlign w:val="center"/>
          </w:tcPr>
          <w:p>
            <w:pPr>
              <w:pStyle w:val="49"/>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cs="Arial" w:asciiTheme="majorHAnsi" w:hAnsiTheme="majorHAnsi"/>
              </w:rPr>
              <w:t xml:space="preserve">is_success </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成功标识</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asciiTheme="majorHAnsi" w:hAnsiTheme="majorHAnsi"/>
              </w:rPr>
              <w:t xml:space="preserve">String(1) </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表示接口调用是否成功，并不表明业务处理结果。</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不可空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pPr>
            <w:r>
              <w:t xml:space="preserve">T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partner_id </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rPr>
                <w:rFonts w:cs="Arial"/>
              </w:rPr>
            </w:pPr>
            <w:r>
              <w:rPr>
                <w:rFonts w:hint="eastAsia"/>
              </w:rPr>
              <w:t>合作者身份</w:t>
            </w:r>
            <w:r>
              <w:rPr>
                <w:rFonts w:cs="Arial"/>
              </w:rPr>
              <w:t xml:space="preserve">ID </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String(32) </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签约合作方的商户系统为其分配的唯一编号号</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2088001159940003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_input_charset </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参数编码字符集</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String(10)</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商户网站使用的编码格式，如</w:t>
            </w:r>
            <w:r>
              <w:rPr>
                <w:rFonts w:cs="Arial" w:asciiTheme="majorHAnsi" w:hAnsiTheme="majorHAnsi"/>
              </w:rPr>
              <w:t>utf-8</w:t>
            </w:r>
            <w:r>
              <w:rPr>
                <w:rFonts w:asciiTheme="majorHAnsi"/>
              </w:rPr>
              <w:t>、</w:t>
            </w:r>
            <w:r>
              <w:rPr>
                <w:rFonts w:cs="Arial" w:asciiTheme="majorHAnsi" w:hAnsiTheme="majorHAnsi"/>
              </w:rPr>
              <w:t>gbk</w:t>
            </w:r>
            <w:r>
              <w:rPr>
                <w:rFonts w:asciiTheme="majorHAnsi"/>
              </w:rPr>
              <w:t>、</w:t>
            </w:r>
            <w:r>
              <w:rPr>
                <w:rFonts w:cs="Arial" w:asciiTheme="majorHAnsi" w:hAnsiTheme="majorHAnsi"/>
              </w:rPr>
              <w:t>gb2312</w:t>
            </w:r>
            <w:r>
              <w:rPr>
                <w:rFonts w:hint="eastAsia"/>
              </w:rPr>
              <w:t>等</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不可空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GBK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error_code</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返回错误码</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cs="Arial" w:asciiTheme="majorHAnsi" w:hAnsiTheme="majorHAnsi"/>
              </w:rPr>
              <w:t>String(30)</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参见附录</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PARTNER_ID_NOT_EXIST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error_message</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返回错误原因</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cs="Arial" w:asciiTheme="majorHAnsi" w:hAnsiTheme="majorHAnsi"/>
              </w:rPr>
              <w:t>String(200)</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参见附录</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asciiTheme="majorHAnsi" w:hAnsiTheme="majorHAnsi"/>
              </w:rPr>
            </w:pPr>
            <w:r>
              <w:rPr>
                <w:rFonts w:asciiTheme="majorHAnsi"/>
              </w:rPr>
              <w:t>合作方</w:t>
            </w:r>
            <w:r>
              <w:rPr>
                <w:rFonts w:asciiTheme="majorHAnsi" w:hAnsiTheme="majorHAnsi"/>
              </w:rPr>
              <w:t>Id</w:t>
            </w:r>
            <w:r>
              <w:rPr>
                <w:rFonts w:asciiTheme="majorHAnsi"/>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memo</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47"/>
              <w:rPr>
                <w:rFonts w:cs="Arial"/>
              </w:rPr>
            </w:pPr>
            <w:r>
              <w:rPr>
                <w:rFonts w:hint="eastAsia" w:cs="Arial"/>
              </w:rPr>
              <w:t>备注</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r>
              <w:rPr>
                <w:rFonts w:cs="Arial" w:asciiTheme="majorHAnsi" w:hAnsiTheme="majorHAnsi"/>
              </w:rPr>
              <w:t xml:space="preserve">String(1000) </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47"/>
              <w:rPr>
                <w:rFonts w:cs="Arial"/>
              </w:rPr>
            </w:pPr>
            <w:r>
              <w:rPr>
                <w:rFonts w:hint="eastAsia" w:cs="Arial"/>
              </w:rPr>
              <w:t>说明信息</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47"/>
              <w:rPr>
                <w:rFonts w:cs="Arial"/>
              </w:rPr>
            </w:pPr>
            <w:r>
              <w:rPr>
                <w:rFonts w:hint="eastAsia" w:cs="Arial"/>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47"/>
              <w:rPr>
                <w:rFonts w:cs="Arial" w:asciiTheme="majorHAnsi" w:hAnsiTheme="majorHAnsi"/>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hint="eastAsia" w:asciiTheme="majorHAnsi" w:hAnsiTheme="majorHAnsi"/>
                <w:color w:val="000000"/>
                <w:sz w:val="18"/>
                <w:szCs w:val="18"/>
              </w:rPr>
              <w:t>sign</w:t>
            </w:r>
          </w:p>
        </w:tc>
        <w:tc>
          <w:tcPr>
            <w:tcW w:w="1028"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asciiTheme="majorHAnsi" w:hAnsiTheme="majorHAnsi"/>
                <w:sz w:val="18"/>
                <w:szCs w:val="18"/>
              </w:rPr>
              <w:t>签名</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cs="宋体" w:asciiTheme="majorHAnsi" w:hAnsiTheme="majorHAnsi"/>
                <w:color w:val="000000"/>
                <w:sz w:val="18"/>
                <w:szCs w:val="18"/>
              </w:rPr>
              <w:t>String(10)</w:t>
            </w:r>
          </w:p>
        </w:tc>
        <w:tc>
          <w:tcPr>
            <w:tcW w:w="999"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asciiTheme="majorHAnsi" w:hAnsiTheme="majorHAnsi"/>
                <w:color w:val="000000"/>
                <w:sz w:val="18"/>
                <w:szCs w:val="18"/>
              </w:rPr>
              <w:t>用于验签</w:t>
            </w:r>
          </w:p>
        </w:tc>
        <w:tc>
          <w:tcPr>
            <w:tcW w:w="1553"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cs="宋体" w:asciiTheme="majorHAnsi" w:hAnsiTheme="minorEastAsia"/>
                <w:color w:val="000000"/>
                <w:sz w:val="18"/>
                <w:szCs w:val="18"/>
              </w:rPr>
              <w:t>不可空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hint="eastAsia" w:asciiTheme="majorHAnsi" w:hAnsiTheme="majorHAnsi"/>
                <w:color w:val="000000"/>
                <w:sz w:val="18"/>
                <w:szCs w:val="18"/>
              </w:rPr>
              <w:t>sign_type</w:t>
            </w:r>
          </w:p>
        </w:tc>
        <w:tc>
          <w:tcPr>
            <w:tcW w:w="1028"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asciiTheme="majorHAnsi" w:hAnsiTheme="majorHAnsi"/>
                <w:sz w:val="18"/>
                <w:szCs w:val="18"/>
              </w:rPr>
              <w:t>签名方式</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cs="宋体" w:asciiTheme="majorHAnsi" w:hAnsiTheme="majorHAnsi"/>
                <w:color w:val="000000"/>
                <w:sz w:val="18"/>
                <w:szCs w:val="18"/>
              </w:rPr>
              <w:t>String(50)</w:t>
            </w:r>
          </w:p>
        </w:tc>
        <w:tc>
          <w:tcPr>
            <w:tcW w:w="999" w:type="dxa"/>
            <w:tcBorders>
              <w:top w:val="single" w:color="538DD4" w:sz="8" w:space="0"/>
              <w:left w:val="single" w:color="538DD4" w:sz="8" w:space="0"/>
              <w:bottom w:val="single" w:color="538DD4" w:sz="8" w:space="0"/>
              <w:right w:val="single" w:color="538DD4" w:sz="8" w:space="0"/>
            </w:tcBorders>
            <w:vAlign w:val="center"/>
          </w:tcPr>
          <w:p>
            <w:pPr>
              <w:rPr>
                <w:rFonts w:cs="Arial"/>
              </w:rPr>
            </w:pPr>
          </w:p>
        </w:tc>
        <w:tc>
          <w:tcPr>
            <w:tcW w:w="1553"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cs="宋体" w:asciiTheme="majorHAnsi" w:hAnsiTheme="minorEastAsia"/>
                <w:color w:val="000000"/>
                <w:sz w:val="18"/>
                <w:szCs w:val="18"/>
              </w:rPr>
              <w:t>不</w:t>
            </w:r>
            <w:r>
              <w:rPr>
                <w:rFonts w:cs="宋体" w:asciiTheme="majorHAnsi" w:hAnsiTheme="minorEastAsia"/>
                <w:color w:val="000000"/>
                <w:sz w:val="18"/>
                <w:szCs w:val="18"/>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rPr>
            </w:pPr>
            <w:r>
              <w:rPr>
                <w:rFonts w:hint="eastAsia" w:cs="宋体" w:asciiTheme="majorHAnsi" w:hAnsiTheme="majorHAnsi"/>
                <w:color w:val="000000"/>
                <w:sz w:val="18"/>
                <w:szCs w:val="18"/>
              </w:rPr>
              <w:t>RSA</w:t>
            </w:r>
          </w:p>
        </w:tc>
      </w:tr>
    </w:tbl>
    <w:p>
      <w:pPr>
        <w:pStyle w:val="69"/>
        <w:spacing w:after="156"/>
      </w:pPr>
      <w:bookmarkStart w:id="66" w:name="OLE_LINK1"/>
      <w:bookmarkStart w:id="67" w:name="OLE_LINK2"/>
      <w:r>
        <w:rPr>
          <w:rFonts w:hint="eastAsia"/>
        </w:rPr>
        <w:t xml:space="preserve">表- </w:t>
      </w:r>
      <w:r>
        <w:fldChar w:fldCharType="begin"/>
      </w:r>
      <w:r>
        <w:rPr>
          <w:rFonts w:hint="eastAsia"/>
        </w:rPr>
        <w:instrText xml:space="preserve">SEQ 表- \* ARABIC</w:instrText>
      </w:r>
      <w:r>
        <w:fldChar w:fldCharType="separate"/>
      </w:r>
      <w:r>
        <w:t>2</w:t>
      </w:r>
      <w:r>
        <w:fldChar w:fldCharType="end"/>
      </w:r>
    </w:p>
    <w:p>
      <w:pPr>
        <w:pStyle w:val="53"/>
        <w:numPr>
          <w:ilvl w:val="0"/>
          <w:numId w:val="8"/>
        </w:numPr>
        <w:ind w:leftChars="0"/>
      </w:pPr>
      <w:bookmarkStart w:id="68" w:name="_Toc479928165"/>
      <w:bookmarkStart w:id="69" w:name="_Toc411242224"/>
      <w:r>
        <w:rPr>
          <w:rFonts w:hint="eastAsia"/>
        </w:rPr>
        <w:t>单笔订单支付</w:t>
      </w:r>
      <w:bookmarkEnd w:id="66"/>
      <w:bookmarkEnd w:id="67"/>
      <w:r>
        <w:rPr>
          <w:rFonts w:hint="eastAsia"/>
        </w:rPr>
        <w:t>接口</w:t>
      </w:r>
      <w:bookmarkEnd w:id="68"/>
      <w:bookmarkEnd w:id="69"/>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服务名称：cjt_create_instant_trade</w:t>
      </w:r>
    </w:p>
    <w:p>
      <w:pPr>
        <w:pStyle w:val="75"/>
        <w:ind w:firstLine="420"/>
        <w:rPr>
          <w:rFonts w:hint="eastAsia" w:ascii="黑体" w:hAnsi="黑体" w:eastAsia="黑体" w:cs="黑体"/>
          <w:sz w:val="24"/>
          <w:szCs w:val="24"/>
        </w:rPr>
      </w:pPr>
      <w:r>
        <w:rPr>
          <w:rFonts w:hint="eastAsia" w:ascii="黑体" w:hAnsi="黑体" w:eastAsia="黑体" w:cs="黑体"/>
          <w:sz w:val="24"/>
          <w:szCs w:val="24"/>
        </w:rPr>
        <w:t>wap服务名称：cjt_wap_create_instant_trade</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业务场景：商家的每笔订单号out_trade_no必须唯一，支付成功后，畅捷支付根据out_trade_no调交易状态通知接口，通知商家支付结果。</w:t>
      </w:r>
      <w:bookmarkStart w:id="70" w:name="_Toc411242225"/>
    </w:p>
    <w:p>
      <w:pPr>
        <w:pStyle w:val="63"/>
      </w:pPr>
      <w:r>
        <w:rPr>
          <w:rFonts w:hint="eastAsia"/>
        </w:rPr>
        <w:t>业务参数</w:t>
      </w:r>
      <w:bookmarkEnd w:id="70"/>
    </w:p>
    <w:tbl>
      <w:tblPr>
        <w:tblStyle w:val="24"/>
        <w:tblW w:w="8521"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166"/>
        <w:gridCol w:w="944"/>
        <w:gridCol w:w="745"/>
        <w:gridCol w:w="2065"/>
        <w:gridCol w:w="365"/>
        <w:gridCol w:w="5"/>
        <w:gridCol w:w="323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9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74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206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36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3236"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1" w:type="dxa"/>
            <w:gridSpan w:val="7"/>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166"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out_trade_no</w:t>
            </w:r>
          </w:p>
        </w:tc>
        <w:tc>
          <w:tcPr>
            <w:tcW w:w="944"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商户网站唯一订单号</w:t>
            </w:r>
          </w:p>
        </w:tc>
        <w:tc>
          <w:tcPr>
            <w:tcW w:w="745"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32</w:t>
            </w:r>
            <w:r>
              <w:rPr>
                <w:rFonts w:asciiTheme="majorHAnsi" w:hAnsiTheme="majorHAnsi"/>
                <w:sz w:val="18"/>
                <w:szCs w:val="18"/>
              </w:rPr>
              <w:t>)</w:t>
            </w:r>
          </w:p>
        </w:tc>
        <w:tc>
          <w:tcPr>
            <w:tcW w:w="2065"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hint="eastAsia" w:asciiTheme="majorHAnsi" w:hAnsiTheme="majorHAnsi"/>
                <w:sz w:val="18"/>
                <w:szCs w:val="18"/>
              </w:rPr>
              <w:t>畅捷支付</w:t>
            </w:r>
            <w:r>
              <w:rPr>
                <w:rFonts w:asciiTheme="majorHAnsi" w:hAnsiTheme="majorHAnsi"/>
                <w:sz w:val="18"/>
                <w:szCs w:val="18"/>
              </w:rPr>
              <w:t>合作商户网站唯一订单号（确保在商户系统中唯一）。</w:t>
            </w:r>
          </w:p>
        </w:tc>
        <w:tc>
          <w:tcPr>
            <w:tcW w:w="365"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不可空</w:t>
            </w:r>
          </w:p>
        </w:tc>
        <w:tc>
          <w:tcPr>
            <w:tcW w:w="3236" w:type="dxa"/>
            <w:gridSpan w:val="2"/>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trade_amount</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157</w:t>
            </w:r>
            <w:r>
              <w:rPr>
                <w:rFonts w:asciiTheme="majorHAnsi" w:hAnsiTheme="majorHAnsi"/>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user_</w:t>
            </w:r>
            <w:r>
              <w:rPr>
                <w:rFonts w:asciiTheme="majorHAnsi" w:hAnsiTheme="minorEastAsia"/>
                <w:sz w:val="18"/>
                <w:szCs w:val="18"/>
              </w:rPr>
              <w:t>poundage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用户手续费</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mer_</w:t>
            </w:r>
            <w:r>
              <w:rPr>
                <w:rFonts w:asciiTheme="majorHAnsi" w:hAnsiTheme="minorEastAsia"/>
                <w:sz w:val="18"/>
                <w:szCs w:val="18"/>
              </w:rPr>
              <w:t>poundage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商户手续费</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product_name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商品名称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action_desc</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交易描述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数据对象类型</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可放透传的信息。</w:t>
            </w:r>
            <w:r>
              <w:rPr>
                <w:rFonts w:asciiTheme="majorHAnsi" w:hAnsiTheme="minorEastAsia"/>
                <w:sz w:val="18"/>
                <w:szCs w:val="18"/>
              </w:rPr>
              <w:br w:type="textWrapping"/>
            </w:r>
            <w:r>
              <w:rPr>
                <w:rFonts w:hint="eastAsia" w:asciiTheme="majorHAnsi" w:hAnsiTheme="majorHAnsi"/>
                <w:sz w:val="18"/>
                <w:szCs w:val="18"/>
              </w:rPr>
              <w:t>存放原订单号和原订单付款金额等信息。</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orderId</w:t>
            </w:r>
            <w:r>
              <w:rPr>
                <w:rFonts w:asciiTheme="majorHAnsi" w:hAnsiTheme="majorHAnsi"/>
                <w:sz w:val="18"/>
                <w:szCs w:val="18"/>
              </w:rPr>
              <w:t>”</w:t>
            </w:r>
            <w:r>
              <w:rPr>
                <w:rFonts w:hint="eastAsia" w:asciiTheme="majorHAnsi" w:hAnsiTheme="majorHAnsi"/>
                <w:sz w:val="18"/>
                <w:szCs w:val="18"/>
              </w:rPr>
              <w:t>:0009</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orderAmount</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67.00</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orderId</w:t>
            </w:r>
            <w:r>
              <w:rPr>
                <w:rFonts w:asciiTheme="majorHAnsi" w:hAnsiTheme="majorHAnsi"/>
                <w:sz w:val="18"/>
                <w:szCs w:val="18"/>
              </w:rPr>
              <w:t>”</w:t>
            </w:r>
            <w:r>
              <w:rPr>
                <w:rFonts w:hint="eastAsia" w:asciiTheme="majorHAnsi" w:hAnsiTheme="majorHAnsi"/>
                <w:sz w:val="18"/>
                <w:szCs w:val="18"/>
              </w:rPr>
              <w:t>:1119</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orderAmount</w:t>
            </w:r>
            <w:r>
              <w:rPr>
                <w:rFonts w:asciiTheme="majorHAnsi" w:hAnsiTheme="majorHAnsi"/>
                <w:sz w:val="18"/>
                <w:szCs w:val="18"/>
              </w:rPr>
              <w:t>”</w:t>
            </w:r>
            <w:r>
              <w:rPr>
                <w:rFonts w:hint="eastAsia" w:asciiTheme="majorHAnsi" w:hAnsiTheme="majorHAnsi"/>
                <w:sz w:val="18"/>
                <w:szCs w:val="18"/>
              </w:rPr>
              <w:t>:</w:t>
            </w:r>
            <w:r>
              <w:rPr>
                <w:rFonts w:asciiTheme="majorHAnsi" w:hAnsiTheme="majorHAnsi"/>
                <w:sz w:val="18"/>
                <w:szCs w:val="18"/>
              </w:rPr>
              <w:t>”</w:t>
            </w:r>
            <w:r>
              <w:rPr>
                <w:rFonts w:hint="eastAsia" w:asciiTheme="majorHAnsi" w:hAnsiTheme="majorHAnsi"/>
                <w:sz w:val="18"/>
                <w:szCs w:val="18"/>
              </w:rPr>
              <w:t>90.00</w:t>
            </w:r>
            <w:r>
              <w:rPr>
                <w:rFonts w:asciiTheme="majorHAnsi" w:hAnsiTheme="majorHAnsi"/>
                <w:sz w:val="18"/>
                <w:szCs w:val="18"/>
              </w:rPr>
              <w:t>”</w:t>
            </w:r>
            <w:r>
              <w:rPr>
                <w:rFonts w:hint="eastAsia" w:asciiTheme="majorHAnsi" w:hAnsiTheme="majorHAnsi"/>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sell_id</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卖家标识id</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cs="Arial" w:asciiTheme="majorHAnsi" w:hAnsiTheme="majorHAnsi"/>
                <w:color w:val="000000"/>
                <w:sz w:val="18"/>
                <w:szCs w:val="18"/>
              </w:rPr>
              <w:t>同</w:t>
            </w:r>
            <w:r>
              <w:rPr>
                <w:rFonts w:cs="Arial" w:asciiTheme="majorHAnsi" w:hAnsiTheme="majorHAnsi"/>
                <w:color w:val="000000"/>
                <w:sz w:val="18"/>
                <w:szCs w:val="18"/>
              </w:rPr>
              <w:t>partner 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inorEastAsia"/>
                <w:sz w:val="18"/>
                <w:szCs w:val="18"/>
              </w:rPr>
            </w:pPr>
            <w:r>
              <w:rPr>
                <w:rFonts w:hint="eastAsia" w:asciiTheme="majorHAnsi" w:hAnsiTheme="minorEastAsia"/>
                <w:sz w:val="18"/>
                <w:szCs w:val="18"/>
              </w:rPr>
              <w:t>sell</w:t>
            </w:r>
            <w:r>
              <w:rPr>
                <w:rFonts w:asciiTheme="majorHAnsi" w:hAnsiTheme="minorEastAsia"/>
                <w:sz w:val="18"/>
                <w:szCs w:val="18"/>
              </w:rPr>
              <w:t>_id_type</w:t>
            </w:r>
          </w:p>
        </w:tc>
        <w:tc>
          <w:tcPr>
            <w:tcW w:w="944"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r>
              <w:rPr>
                <w:rFonts w:asciiTheme="majorHAnsi" w:hAnsiTheme="minorEastAsia"/>
                <w:sz w:val="18"/>
                <w:szCs w:val="18"/>
              </w:rPr>
              <w:t>类型</w:t>
            </w:r>
          </w:p>
        </w:tc>
        <w:tc>
          <w:tcPr>
            <w:tcW w:w="74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206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 /MOBILE/LOGIN_NAME/COMPANY_ID</w:t>
            </w:r>
          </w:p>
        </w:tc>
        <w:tc>
          <w:tcPr>
            <w:tcW w:w="36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如果sell_id</w:t>
            </w:r>
            <w:r>
              <w:rPr>
                <w:rFonts w:hint="eastAsia" w:cs="Arial" w:asciiTheme="majorHAnsi" w:hAnsiTheme="majorHAnsi"/>
                <w:color w:val="000000"/>
                <w:sz w:val="18"/>
                <w:szCs w:val="18"/>
              </w:rPr>
              <w:t>同</w:t>
            </w:r>
            <w:r>
              <w:rPr>
                <w:rFonts w:cs="Arial" w:asciiTheme="majorHAnsi" w:hAnsiTheme="majorHAnsi"/>
                <w:color w:val="000000"/>
                <w:sz w:val="18"/>
                <w:szCs w:val="18"/>
              </w:rPr>
              <w:t>partner_id</w:t>
            </w:r>
            <w:r>
              <w:rPr>
                <w:rFonts w:hint="eastAsia" w:asciiTheme="majorHAnsi" w:hAnsiTheme="majorHAnsi"/>
                <w:sz w:val="18"/>
                <w:szCs w:val="18"/>
              </w:rPr>
              <w:t>，则</w:t>
            </w:r>
            <w:r>
              <w:rPr>
                <w:rFonts w:hint="eastAsia" w:asciiTheme="majorHAnsi" w:hAnsiTheme="minorEastAsia"/>
                <w:sz w:val="18"/>
                <w:szCs w:val="18"/>
              </w:rPr>
              <w:t>sell</w:t>
            </w:r>
            <w:r>
              <w:rPr>
                <w:rFonts w:asciiTheme="majorHAnsi" w:hAnsiTheme="minorEastAsia"/>
                <w:sz w:val="18"/>
                <w:szCs w:val="18"/>
              </w:rPr>
              <w:t>_id_type</w:t>
            </w:r>
            <w:r>
              <w:rPr>
                <w:rFonts w:hint="eastAsia" w:asciiTheme="majorHAnsi" w:hAnsiTheme="minorEastAsia"/>
                <w:sz w:val="18"/>
                <w:szCs w:val="18"/>
              </w:rPr>
              <w:t>为</w:t>
            </w:r>
            <w:r>
              <w:rPr>
                <w:rFonts w:asciiTheme="majorHAnsi" w:hAnsiTheme="majorHAnsi"/>
                <w:sz w:val="18"/>
                <w:szCs w:val="18"/>
              </w:rPr>
              <w:t>MEMBER_ID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sell_mobile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inorEastAsia"/>
                <w:sz w:val="18"/>
                <w:szCs w:val="18"/>
              </w:rPr>
              <w:t>卖家手机号</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ajorHAnsi"/>
                <w:sz w:val="18"/>
                <w:szCs w:val="18"/>
              </w:rPr>
              <w:t>String(20)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sz w:val="18"/>
                <w:szCs w:val="18"/>
              </w:rPr>
              <w:t>卖家的手机号</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produc_url</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商品展示</w:t>
            </w:r>
            <w:r>
              <w:rPr>
                <w:rFonts w:asciiTheme="majorHAnsi" w:hAnsiTheme="majorHAnsi"/>
                <w:sz w:val="18"/>
                <w:szCs w:val="18"/>
              </w:rPr>
              <w:t xml:space="preserve">URL </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String(200) </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收银台页面上，商品展示的超链接。</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bookmarkStart w:id="71" w:name="OLE_LINK45" w:colFirst="0" w:colLast="5"/>
            <w:r>
              <w:rPr>
                <w:rFonts w:hint="eastAsia" w:asciiTheme="majorHAnsi" w:hAnsiTheme="minorEastAsia"/>
                <w:sz w:val="18"/>
                <w:szCs w:val="18"/>
              </w:rPr>
              <w:t>notify_url</w:t>
            </w:r>
          </w:p>
        </w:tc>
        <w:tc>
          <w:tcPr>
            <w:tcW w:w="94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服务器异步通知页面路径</w:t>
            </w:r>
          </w:p>
        </w:tc>
        <w:tc>
          <w:tcPr>
            <w:tcW w:w="74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w:t>
            </w:r>
            <w:r>
              <w:rPr>
                <w:rFonts w:hint="eastAsia" w:cs="Arial" w:asciiTheme="majorHAnsi" w:hAnsiTheme="majorHAnsi"/>
                <w:color w:val="000000"/>
                <w:sz w:val="18"/>
                <w:szCs w:val="18"/>
              </w:rPr>
              <w:t>3</w:t>
            </w:r>
            <w:r>
              <w:rPr>
                <w:rFonts w:cs="Arial" w:asciiTheme="majorHAnsi" w:hAnsiTheme="majorHAnsi"/>
                <w:color w:val="000000"/>
                <w:sz w:val="18"/>
                <w:szCs w:val="18"/>
              </w:rPr>
              <w:t xml:space="preserve">00) </w:t>
            </w:r>
          </w:p>
        </w:tc>
        <w:tc>
          <w:tcPr>
            <w:tcW w:w="206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inorEastAsia"/>
                <w:color w:val="000000"/>
                <w:sz w:val="18"/>
                <w:szCs w:val="18"/>
              </w:rPr>
              <w:t>支付</w:t>
            </w:r>
            <w:r>
              <w:rPr>
                <w:rFonts w:cs="Arial" w:asciiTheme="majorHAnsi" w:hAnsiTheme="minorEastAsia"/>
                <w:color w:val="000000"/>
                <w:sz w:val="18"/>
                <w:szCs w:val="18"/>
              </w:rPr>
              <w:t>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36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http://mas.test.custom.net/atinterface/receive_notify.</w:t>
            </w:r>
            <w:r>
              <w:rPr>
                <w:rFonts w:hint="eastAsia" w:cs="Arial" w:asciiTheme="majorHAnsi" w:hAnsiTheme="majorHAnsi"/>
                <w:color w:val="000000"/>
                <w:sz w:val="18"/>
                <w:szCs w:val="18"/>
              </w:rPr>
              <w:t>do</w:t>
            </w:r>
          </w:p>
        </w:tc>
      </w:tr>
      <w:bookmarkEnd w:id="71"/>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FF0000"/>
                <w:sz w:val="18"/>
                <w:szCs w:val="18"/>
                <w:highlight w:val="yellow"/>
              </w:rPr>
            </w:pPr>
            <w:r>
              <w:rPr>
                <w:rFonts w:hint="eastAsia" w:asciiTheme="majorHAnsi" w:hAnsiTheme="majorHAnsi"/>
                <w:sz w:val="18"/>
                <w:szCs w:val="18"/>
              </w:rPr>
              <w:t>expired_time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支付过期时间</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asciiTheme="majorHAnsi" w:hAnsiTheme="majorHAnsi"/>
                <w:sz w:val="18"/>
                <w:szCs w:val="18"/>
              </w:rPr>
              <w:t>String(128)</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color w:val="FF0000"/>
                <w:sz w:val="18"/>
                <w:szCs w:val="18"/>
              </w:rPr>
              <w:t>设置未付款交易的超时时间，一旦超时，该笔交易就会自动被关闭；处</w:t>
            </w:r>
            <w:r>
              <w:rPr>
                <w:rFonts w:asciiTheme="majorHAnsi" w:hAnsiTheme="majorHAnsi"/>
                <w:color w:val="FF0000"/>
                <w:sz w:val="18"/>
                <w:szCs w:val="18"/>
              </w:rPr>
              <w:t>在关闭的交易如收到状态变更</w:t>
            </w:r>
            <w:r>
              <w:rPr>
                <w:rFonts w:hint="eastAsia" w:asciiTheme="majorHAnsi" w:hAnsiTheme="majorHAnsi"/>
                <w:color w:val="FF0000"/>
                <w:sz w:val="18"/>
                <w:szCs w:val="18"/>
              </w:rPr>
              <w:t>，</w:t>
            </w:r>
            <w:r>
              <w:rPr>
                <w:rFonts w:asciiTheme="majorHAnsi" w:hAnsiTheme="majorHAnsi"/>
                <w:color w:val="FF0000"/>
                <w:sz w:val="18"/>
                <w:szCs w:val="18"/>
              </w:rPr>
              <w:t>系统会自动发起退款操作</w:t>
            </w:r>
            <w:r>
              <w:rPr>
                <w:rFonts w:hint="eastAsia" w:asciiTheme="majorHAnsi" w:hAnsiTheme="majorHAnsi"/>
                <w:sz w:val="18"/>
                <w:szCs w:val="18"/>
              </w:rPr>
              <w:t>。取值范围：1m～15d。m-分钟，h-小时，d-天。该参数数值不接受小数点，如1.5h，可转换为90m。</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7d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order_time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color w:val="000000"/>
                <w:sz w:val="18"/>
                <w:szCs w:val="18"/>
              </w:rPr>
              <w:t>商户订单提交时间</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String(14)</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yyyyMMddHHmmss</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buyer_id </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付款方编号</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如是匿名用户</w:t>
            </w:r>
            <w:r>
              <w:rPr>
                <w:rFonts w:asciiTheme="majorHAnsi" w:hAnsiTheme="majorHAnsi"/>
                <w:sz w:val="18"/>
                <w:szCs w:val="18"/>
              </w:rPr>
              <w:t>is_anonymous</w:t>
            </w:r>
            <w:r>
              <w:rPr>
                <w:rFonts w:hint="eastAsia" w:asciiTheme="majorHAnsi" w:hAnsiTheme="majorHAnsi"/>
                <w:sz w:val="18"/>
                <w:szCs w:val="18"/>
              </w:rPr>
              <w:t>为Y可为商户自己平台的客户编码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buyer_id_type</w:t>
            </w:r>
          </w:p>
        </w:tc>
        <w:tc>
          <w:tcPr>
            <w:tcW w:w="944"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r>
              <w:rPr>
                <w:rFonts w:asciiTheme="majorHAnsi" w:hAnsiTheme="minorEastAsia"/>
                <w:sz w:val="18"/>
                <w:szCs w:val="18"/>
              </w:rPr>
              <w:t>类型</w:t>
            </w:r>
          </w:p>
        </w:tc>
        <w:tc>
          <w:tcPr>
            <w:tcW w:w="74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206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 /MOBILE/LOGIN_NAME/COMPANY_ID</w:t>
            </w:r>
          </w:p>
        </w:tc>
        <w:tc>
          <w:tcPr>
            <w:tcW w:w="370"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不可空</w:t>
            </w:r>
          </w:p>
        </w:tc>
        <w:tc>
          <w:tcPr>
            <w:tcW w:w="3231"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匿名用户</w:t>
            </w:r>
            <w:r>
              <w:rPr>
                <w:rFonts w:asciiTheme="majorHAnsi" w:hAnsiTheme="majorHAnsi"/>
                <w:sz w:val="18"/>
                <w:szCs w:val="18"/>
              </w:rPr>
              <w:t>is_anonymous</w:t>
            </w:r>
            <w:r>
              <w:rPr>
                <w:rFonts w:hint="eastAsia" w:asciiTheme="majorHAnsi" w:hAnsiTheme="majorHAnsi"/>
                <w:sz w:val="18"/>
                <w:szCs w:val="18"/>
              </w:rPr>
              <w:t>为Y，可为空，非匿名不可为空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b</w:t>
            </w:r>
            <w:r>
              <w:rPr>
                <w:rFonts w:asciiTheme="majorHAnsi" w:hAnsiTheme="majorHAnsi"/>
                <w:sz w:val="18"/>
                <w:szCs w:val="18"/>
              </w:rPr>
              <w:t>uyer</w:t>
            </w:r>
            <w:r>
              <w:rPr>
                <w:rFonts w:hint="eastAsia" w:asciiTheme="majorHAnsi" w:hAnsiTheme="majorHAnsi"/>
                <w:sz w:val="18"/>
                <w:szCs w:val="18"/>
              </w:rPr>
              <w:t>_mobile</w:t>
            </w:r>
          </w:p>
        </w:tc>
        <w:tc>
          <w:tcPr>
            <w:tcW w:w="944"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inorEastAsia"/>
                <w:sz w:val="18"/>
                <w:szCs w:val="18"/>
              </w:rPr>
              <w:t>买家手机号</w:t>
            </w:r>
          </w:p>
        </w:tc>
        <w:tc>
          <w:tcPr>
            <w:tcW w:w="745"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String(20)</w:t>
            </w:r>
          </w:p>
        </w:tc>
        <w:tc>
          <w:tcPr>
            <w:tcW w:w="2065"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买家的手机号</w:t>
            </w:r>
          </w:p>
        </w:tc>
        <w:tc>
          <w:tcPr>
            <w:tcW w:w="365"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13500000000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buyer_ip</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用户在商户平台下单时候的</w:t>
            </w:r>
            <w:r>
              <w:rPr>
                <w:rFonts w:asciiTheme="majorHAnsi" w:hAnsiTheme="majorHAnsi"/>
                <w:sz w:val="18"/>
                <w:szCs w:val="18"/>
              </w:rPr>
              <w:t>ip</w:t>
            </w:r>
            <w:r>
              <w:rPr>
                <w:rFonts w:asciiTheme="majorHAnsi" w:hAnsiTheme="minorEastAsia"/>
                <w:sz w:val="18"/>
                <w:szCs w:val="18"/>
              </w:rPr>
              <w:t>地址</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用户在商户平台下单的时候的ip地址，公网IP，不是内网IP</w:t>
            </w:r>
          </w:p>
          <w:p>
            <w:pPr>
              <w:rPr>
                <w:rFonts w:asciiTheme="majorHAnsi" w:hAnsiTheme="majorHAnsi"/>
                <w:color w:val="000000"/>
                <w:sz w:val="18"/>
                <w:szCs w:val="18"/>
              </w:rPr>
            </w:pPr>
            <w:r>
              <w:rPr>
                <w:rFonts w:asciiTheme="majorHAnsi" w:hAnsiTheme="majorHAnsi"/>
                <w:sz w:val="18"/>
                <w:szCs w:val="18"/>
              </w:rPr>
              <w:t>用于风控校验</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不可空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8521" w:type="dxa"/>
            <w:gridSpan w:val="7"/>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b/>
                <w:sz w:val="18"/>
                <w:szCs w:val="18"/>
              </w:rPr>
            </w:pPr>
            <w:r>
              <w:rPr>
                <w:rFonts w:asciiTheme="majorHAnsi" w:hAnsiTheme="majorHAnsi"/>
                <w:b/>
                <w:sz w:val="18"/>
                <w:szCs w:val="18"/>
              </w:rPr>
              <w:t>支付相关参数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pay_method </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支付方式</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b/>
                <w:sz w:val="28"/>
                <w:szCs w:val="28"/>
              </w:rPr>
              <w:t>1</w:t>
            </w:r>
            <w:r>
              <w:rPr>
                <w:rFonts w:hint="eastAsia" w:asciiTheme="majorHAnsi" w:hAnsiTheme="majorHAnsi"/>
                <w:sz w:val="18"/>
                <w:szCs w:val="18"/>
              </w:rPr>
              <w:t>:直连(合作方自己有收银台，选择银行时候，调用该接口直接跳转到选中的银行网银)；</w:t>
            </w:r>
            <w:r>
              <w:rPr>
                <w:rFonts w:hint="eastAsia" w:asciiTheme="majorHAnsi" w:hAnsiTheme="majorHAnsi"/>
                <w:b/>
                <w:sz w:val="28"/>
                <w:szCs w:val="28"/>
              </w:rPr>
              <w:t>2</w:t>
            </w:r>
            <w:r>
              <w:rPr>
                <w:rFonts w:hint="eastAsia" w:asciiTheme="majorHAnsi" w:hAnsiTheme="majorHAnsi"/>
                <w:sz w:val="18"/>
                <w:szCs w:val="18"/>
              </w:rPr>
              <w:t>：收银台（合作方没有收银台，订单支付时候，调用该接口到畅捷支付收银台）；</w:t>
            </w:r>
            <w:r>
              <w:rPr>
                <w:rFonts w:hint="eastAsia" w:asciiTheme="majorHAnsi" w:hAnsiTheme="majorHAnsi"/>
                <w:b/>
                <w:sz w:val="28"/>
                <w:szCs w:val="28"/>
              </w:rPr>
              <w:t>3</w:t>
            </w:r>
            <w:r>
              <w:rPr>
                <w:rFonts w:hint="eastAsia" w:asciiTheme="majorHAnsi" w:hAnsiTheme="majorHAnsi"/>
                <w:sz w:val="18"/>
                <w:szCs w:val="18"/>
              </w:rPr>
              <w:t>：余额支付（合作方选择畅捷支付余额付款时候，到畅捷支付账户余额付款页面）；</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pay_type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ajorHAnsi"/>
                <w:sz w:val="18"/>
                <w:szCs w:val="18"/>
              </w:rPr>
              <w:t>借记贷记,对公对私</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2</w:t>
            </w:r>
            <w:r>
              <w:rPr>
                <w:rFonts w:asciiTheme="majorHAnsi" w:hAnsiTheme="majorHAnsi"/>
                <w:sz w:val="18"/>
                <w:szCs w:val="18"/>
              </w:rPr>
              <w:t>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对公</w:t>
            </w:r>
            <w:r>
              <w:rPr>
                <w:rFonts w:hint="eastAsia" w:asciiTheme="majorHAnsi" w:hAnsiTheme="majorHAnsi"/>
                <w:sz w:val="18"/>
                <w:szCs w:val="18"/>
              </w:rPr>
              <w:t>：</w:t>
            </w:r>
            <w:r>
              <w:rPr>
                <w:rFonts w:asciiTheme="majorHAnsi" w:hAnsiTheme="majorHAnsi"/>
                <w:sz w:val="18"/>
                <w:szCs w:val="18"/>
              </w:rPr>
              <w:t>B</w:t>
            </w:r>
            <w:r>
              <w:rPr>
                <w:rFonts w:hint="eastAsia" w:asciiTheme="majorHAnsi" w:hAnsiTheme="majorHAnsi"/>
                <w:sz w:val="18"/>
                <w:szCs w:val="18"/>
              </w:rPr>
              <w:t>；</w:t>
            </w:r>
            <w:r>
              <w:rPr>
                <w:rFonts w:asciiTheme="majorHAnsi" w:hAnsiTheme="majorHAnsi"/>
                <w:sz w:val="18"/>
                <w:szCs w:val="18"/>
              </w:rPr>
              <w:t>对私：C;借记：DC</w:t>
            </w:r>
            <w:r>
              <w:rPr>
                <w:rFonts w:hint="eastAsia" w:asciiTheme="majorHAnsi" w:hAnsiTheme="majorHAnsi"/>
                <w:sz w:val="18"/>
                <w:szCs w:val="18"/>
              </w:rPr>
              <w:t>；</w:t>
            </w:r>
            <w:r>
              <w:rPr>
                <w:rFonts w:asciiTheme="majorHAnsi" w:hAnsiTheme="majorHAnsi"/>
                <w:sz w:val="18"/>
                <w:szCs w:val="18"/>
              </w:rPr>
              <w:t>贷记</w:t>
            </w:r>
            <w:r>
              <w:rPr>
                <w:rFonts w:hint="eastAsia" w:asciiTheme="majorHAnsi" w:hAnsiTheme="majorHAnsi"/>
                <w:sz w:val="18"/>
                <w:szCs w:val="18"/>
              </w:rPr>
              <w:t>：</w:t>
            </w:r>
            <w:r>
              <w:rPr>
                <w:rFonts w:asciiTheme="majorHAnsi" w:hAnsiTheme="majorHAnsi"/>
                <w:sz w:val="18"/>
                <w:szCs w:val="18"/>
              </w:rPr>
              <w:t>CC</w:t>
            </w:r>
            <w:r>
              <w:rPr>
                <w:rFonts w:hint="eastAsia" w:asciiTheme="majorHAnsi" w:hAnsiTheme="majorHAnsi"/>
                <w:sz w:val="18"/>
                <w:szCs w:val="18"/>
              </w:rPr>
              <w:t>：</w:t>
            </w:r>
            <w:r>
              <w:rPr>
                <w:rFonts w:asciiTheme="majorHAnsi" w:hAnsiTheme="majorHAnsi"/>
                <w:sz w:val="18"/>
                <w:szCs w:val="18"/>
              </w:rPr>
              <w:t>综合</w:t>
            </w:r>
            <w:r>
              <w:rPr>
                <w:rFonts w:hint="eastAsia" w:asciiTheme="majorHAnsi" w:hAnsiTheme="majorHAnsi"/>
                <w:sz w:val="18"/>
                <w:szCs w:val="18"/>
              </w:rPr>
              <w:t>：</w:t>
            </w:r>
            <w:r>
              <w:rPr>
                <w:rFonts w:asciiTheme="majorHAnsi" w:hAnsiTheme="majorHAnsi"/>
                <w:sz w:val="18"/>
                <w:szCs w:val="18"/>
              </w:rPr>
              <w:t>GC</w:t>
            </w:r>
            <w:r>
              <w:rPr>
                <w:rFonts w:hint="eastAsia" w:asciiTheme="majorHAnsi" w:hAnsiTheme="majorHAnsi"/>
                <w:sz w:val="18"/>
                <w:szCs w:val="18"/>
              </w:rPr>
              <w:t>；</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pay_method</w:t>
            </w:r>
            <w:r>
              <w:rPr>
                <w:rFonts w:hint="eastAsia" w:asciiTheme="majorHAnsi" w:hAnsiTheme="majorHAnsi"/>
                <w:sz w:val="18"/>
                <w:szCs w:val="18"/>
              </w:rPr>
              <w:t>为1时候传递，否则为空；例如：B,GC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bank_code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银行简码</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20</w:t>
            </w:r>
            <w:r>
              <w:rPr>
                <w:rFonts w:asciiTheme="majorHAnsi" w:hAnsiTheme="majorHAnsi"/>
                <w:sz w:val="18"/>
                <w:szCs w:val="18"/>
              </w:rPr>
              <w:t>)</w:t>
            </w:r>
          </w:p>
        </w:tc>
        <w:tc>
          <w:tcPr>
            <w:tcW w:w="2065" w:type="dxa"/>
            <w:tcBorders>
              <w:top w:val="single" w:color="538DD4" w:sz="8" w:space="0"/>
              <w:left w:val="single" w:color="538DD4" w:sz="8" w:space="0"/>
              <w:bottom w:val="single" w:color="538DD4" w:sz="8" w:space="0"/>
              <w:right w:val="single" w:color="538DD4" w:sz="8" w:space="0"/>
            </w:tcBorders>
            <w:vAlign w:val="center"/>
          </w:tcPr>
          <w:p>
            <w:pPr>
              <w:numPr>
                <w:ilvl w:val="0"/>
                <w:numId w:val="9"/>
              </w:numPr>
              <w:rPr>
                <w:rFonts w:asciiTheme="majorHAnsi" w:hAnsiTheme="majorHAnsi"/>
                <w:sz w:val="18"/>
                <w:szCs w:val="18"/>
              </w:rPr>
            </w:pP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pay_method</w:t>
            </w:r>
            <w:r>
              <w:rPr>
                <w:rFonts w:hint="eastAsia" w:asciiTheme="majorHAnsi" w:hAnsiTheme="majorHAnsi"/>
                <w:sz w:val="18"/>
                <w:szCs w:val="18"/>
              </w:rPr>
              <w:t>为1时候，传递银行简码，否则为空；例如，工行：ICBC</w:t>
            </w:r>
            <w:r>
              <w:rPr>
                <w:rFonts w:asciiTheme="majorHAnsi" w:hAnsiTheme="majorHAnsi"/>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is_anonymous</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是否匿名支付（跳转收银台的场景使用）</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若该值为Y，表示该笔订单的用户不需要是畅捷支付的用户。</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Y，表</w:t>
            </w:r>
            <w:r>
              <w:rPr>
                <w:rFonts w:asciiTheme="majorHAnsi" w:hAnsiTheme="majorHAnsi"/>
                <w:sz w:val="18"/>
                <w:szCs w:val="18"/>
              </w:rPr>
              <w:t>示</w:t>
            </w:r>
            <w:r>
              <w:rPr>
                <w:rFonts w:hint="eastAsia" w:asciiTheme="majorHAnsi" w:hAnsiTheme="majorHAnsi"/>
                <w:sz w:val="18"/>
                <w:szCs w:val="18"/>
              </w:rPr>
              <w:t>接入方的用户没有同步为畅捷支付的注册会员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_t</w:t>
            </w:r>
            <w:r>
              <w:rPr>
                <w:rFonts w:asciiTheme="majorHAnsi" w:hAnsiTheme="majorHAnsi"/>
                <w:sz w:val="18"/>
                <w:szCs w:val="18"/>
              </w:rPr>
              <w:t>rue</w:t>
            </w:r>
            <w:r>
              <w:rPr>
                <w:rFonts w:hint="eastAsia" w:asciiTheme="majorHAnsi" w:hAnsiTheme="majorHAnsi"/>
                <w:sz w:val="18"/>
                <w:szCs w:val="18"/>
              </w:rPr>
              <w:t>n</w:t>
            </w:r>
            <w:r>
              <w:rPr>
                <w:rFonts w:asciiTheme="majorHAnsi" w:hAnsiTheme="majorHAnsi"/>
                <w:sz w:val="18"/>
                <w:szCs w:val="18"/>
              </w:rPr>
              <w:t>ame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付款方名称（客户姓名或者企业开户时全称）</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_b</w:t>
            </w:r>
            <w:r>
              <w:rPr>
                <w:rFonts w:asciiTheme="majorHAnsi" w:hAnsiTheme="majorHAnsi"/>
                <w:sz w:val="18"/>
                <w:szCs w:val="18"/>
              </w:rPr>
              <w:t>ank</w:t>
            </w:r>
            <w:r>
              <w:rPr>
                <w:rFonts w:hint="eastAsia" w:asciiTheme="majorHAnsi" w:hAnsiTheme="majorHAnsi"/>
                <w:sz w:val="18"/>
                <w:szCs w:val="18"/>
              </w:rPr>
              <w:t>n</w:t>
            </w:r>
            <w:r>
              <w:rPr>
                <w:rFonts w:asciiTheme="majorHAnsi" w:hAnsiTheme="majorHAnsi"/>
                <w:sz w:val="18"/>
                <w:szCs w:val="18"/>
              </w:rPr>
              <w:t>ame</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付款方银行名称（详细到支行）</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w:t>
            </w:r>
            <w:r>
              <w:rPr>
                <w:rFonts w:hint="eastAsia" w:asciiTheme="majorHAnsi" w:hAnsiTheme="majorHAnsi"/>
                <w:sz w:val="18"/>
                <w:szCs w:val="18"/>
              </w:rPr>
              <w:t>_</w:t>
            </w:r>
            <w:r>
              <w:rPr>
                <w:rFonts w:asciiTheme="majorHAnsi" w:hAnsiTheme="majorHAnsi"/>
                <w:sz w:val="18"/>
                <w:szCs w:val="18"/>
              </w:rPr>
              <w:t>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_b</w:t>
            </w:r>
            <w:r>
              <w:rPr>
                <w:rFonts w:asciiTheme="majorHAnsi" w:hAnsiTheme="majorHAnsi"/>
                <w:sz w:val="18"/>
                <w:szCs w:val="18"/>
              </w:rPr>
              <w:t>ank</w:t>
            </w:r>
            <w:r>
              <w:rPr>
                <w:rFonts w:hint="eastAsia" w:asciiTheme="majorHAnsi" w:hAnsiTheme="majorHAnsi"/>
                <w:sz w:val="18"/>
                <w:szCs w:val="18"/>
              </w:rPr>
              <w:t>a</w:t>
            </w:r>
            <w:r>
              <w:rPr>
                <w:rFonts w:asciiTheme="majorHAnsi" w:hAnsiTheme="majorHAnsi"/>
                <w:sz w:val="18"/>
                <w:szCs w:val="18"/>
              </w:rPr>
              <w:t>ccountNo</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付款方银行账号</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sz w:val="18"/>
                <w:szCs w:val="18"/>
              </w:rPr>
              <w:t>royalty_parameters</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交易金额分润账号集</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平级分润</w:t>
            </w:r>
          </w:p>
          <w:p>
            <w:pPr>
              <w:pStyle w:val="65"/>
              <w:spacing w:line="240" w:lineRule="auto"/>
              <w:ind w:left="133" w:hanging="133"/>
              <w:rPr>
                <w:rFonts w:asciiTheme="majorHAnsi" w:hAnsiTheme="majorHAnsi" w:eastAsiaTheme="minorEastAsia"/>
                <w:sz w:val="18"/>
                <w:szCs w:val="18"/>
              </w:rPr>
            </w:pPr>
            <w:r>
              <w:rPr>
                <w:rFonts w:hint="eastAsia" w:asciiTheme="majorHAnsi" w:hAnsiTheme="majorHAnsi" w:eastAsiaTheme="minorEastAsia"/>
                <w:sz w:val="18"/>
                <w:szCs w:val="18"/>
              </w:rPr>
              <w:t>平台类型为1，外部用户号UID；</w:t>
            </w:r>
          </w:p>
          <w:p>
            <w:pPr>
              <w:pStyle w:val="65"/>
              <w:numPr>
                <w:ilvl w:val="0"/>
                <w:numId w:val="0"/>
              </w:numPr>
              <w:spacing w:line="240" w:lineRule="auto"/>
              <w:ind w:left="155"/>
              <w:rPr>
                <w:rFonts w:asciiTheme="majorHAnsi" w:hAnsiTheme="majorHAnsi" w:eastAsiaTheme="minorEastAsia"/>
                <w:sz w:val="18"/>
                <w:szCs w:val="18"/>
              </w:rPr>
            </w:pPr>
            <w:r>
              <w:rPr>
                <w:rFonts w:hint="eastAsia" w:asciiTheme="majorHAnsi" w:hAnsiTheme="majorHAnsi" w:eastAsiaTheme="minorEastAsia"/>
                <w:sz w:val="18"/>
                <w:szCs w:val="18"/>
              </w:rPr>
              <w:t>平台类型为2，外部用户号为手机号或者邮箱；</w:t>
            </w:r>
          </w:p>
          <w:p>
            <w:pPr>
              <w:pStyle w:val="65"/>
              <w:numPr>
                <w:ilvl w:val="0"/>
                <w:numId w:val="0"/>
              </w:numPr>
              <w:spacing w:line="240" w:lineRule="auto"/>
              <w:ind w:left="155"/>
              <w:rPr>
                <w:rFonts w:asciiTheme="majorHAnsi" w:hAnsiTheme="majorHAnsi" w:eastAsiaTheme="minorEastAsia"/>
                <w:sz w:val="18"/>
                <w:szCs w:val="18"/>
              </w:rPr>
            </w:pPr>
            <w:r>
              <w:rPr>
                <w:rFonts w:hint="eastAsia" w:asciiTheme="majorHAnsi" w:hAnsiTheme="majorHAnsi" w:eastAsiaTheme="minorEastAsia"/>
                <w:sz w:val="18"/>
                <w:szCs w:val="18"/>
              </w:rPr>
              <w:t>个人会员账户为101，企业会员为201；</w:t>
            </w:r>
          </w:p>
          <w:p>
            <w:pPr>
              <w:pStyle w:val="65"/>
              <w:numPr>
                <w:ilvl w:val="0"/>
                <w:numId w:val="0"/>
              </w:numPr>
              <w:spacing w:line="240" w:lineRule="auto"/>
              <w:ind w:left="155"/>
              <w:rPr>
                <w:rFonts w:asciiTheme="majorHAnsi" w:hAnsiTheme="majorHAnsi" w:eastAsiaTheme="minorEastAsia"/>
                <w:sz w:val="18"/>
                <w:szCs w:val="18"/>
              </w:rPr>
            </w:pP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userId</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13890009900</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PID</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2</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account_type</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101</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amount</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100.00</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userId</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1001</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PID</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1</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account_type</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201</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amount</w:t>
            </w:r>
            <w:r>
              <w:rPr>
                <w:rFonts w:asciiTheme="majorHAnsi" w:hAnsiTheme="majorHAnsi" w:eastAsiaTheme="minorEastAsia"/>
                <w:sz w:val="18"/>
                <w:szCs w:val="18"/>
              </w:rPr>
              <w:t>”</w:t>
            </w:r>
            <w:r>
              <w:rPr>
                <w:rFonts w:hint="eastAsia" w:asciiTheme="majorHAnsi" w:hAnsiTheme="majorHAnsi" w:eastAsiaTheme="minorEastAsia"/>
                <w:sz w:val="18"/>
                <w:szCs w:val="18"/>
              </w:rPr>
              <w:t>:</w:t>
            </w:r>
            <w:r>
              <w:rPr>
                <w:rFonts w:asciiTheme="majorHAnsi" w:hAnsiTheme="majorHAnsi" w:eastAsiaTheme="minorEastAsia"/>
                <w:sz w:val="18"/>
                <w:szCs w:val="18"/>
              </w:rPr>
              <w:t>”</w:t>
            </w:r>
            <w:r>
              <w:rPr>
                <w:rFonts w:hint="eastAsia" w:asciiTheme="majorHAnsi" w:hAnsiTheme="majorHAnsi" w:eastAsiaTheme="minorEastAsia"/>
                <w:sz w:val="18"/>
                <w:szCs w:val="18"/>
              </w:rPr>
              <w:t>300.00</w:t>
            </w:r>
            <w:r>
              <w:rPr>
                <w:rFonts w:asciiTheme="majorHAnsi" w:hAnsiTheme="majorHAnsi" w:eastAsiaTheme="minorEastAsia"/>
                <w:sz w:val="18"/>
                <w:szCs w:val="18"/>
              </w:rPr>
              <w:t>”</w:t>
            </w:r>
            <w:r>
              <w:rPr>
                <w:rFonts w:hint="eastAsia" w:asciiTheme="majorHAnsi" w:hAnsiTheme="majorHAnsi" w:eastAsiaTheme="minorEastAsia"/>
                <w:sz w:val="18"/>
                <w:szCs w:val="18"/>
              </w:rPr>
              <w:t>}]</w:t>
            </w:r>
          </w:p>
          <w:p>
            <w:pPr>
              <w:pStyle w:val="79"/>
              <w:spacing w:line="240" w:lineRule="auto"/>
              <w:ind w:left="210" w:right="240"/>
              <w:rPr>
                <w:rFonts w:asciiTheme="majorHAnsi" w:hAnsiTheme="majorHAnsi" w:eastAsiaTheme="minorEastAsia"/>
                <w:sz w:val="18"/>
              </w:rPr>
            </w:pPr>
            <w:r>
              <w:rPr>
                <w:rFonts w:hint="eastAsia" w:asciiTheme="majorHAnsi" w:hAnsiTheme="majorHAnsi" w:eastAsiaTheme="minorEastAsia"/>
                <w:sz w:val="18"/>
              </w:rPr>
              <w:t>注意：</w:t>
            </w:r>
          </w:p>
          <w:p>
            <w:pPr>
              <w:ind w:firstLine="360" w:firstLineChars="200"/>
              <w:rPr>
                <w:rFonts w:asciiTheme="majorHAnsi" w:hAnsiTheme="majorHAnsi"/>
                <w:sz w:val="18"/>
                <w:szCs w:val="18"/>
              </w:rPr>
            </w:pPr>
            <w:r>
              <w:rPr>
                <w:rFonts w:hint="eastAsia" w:asciiTheme="majorHAnsi" w:hAnsiTheme="majorHAnsi"/>
                <w:sz w:val="18"/>
                <w:szCs w:val="18"/>
              </w:rPr>
              <w:t>参数royalty_parameters不能超过10个账户；</w:t>
            </w:r>
          </w:p>
          <w:p>
            <w:pPr>
              <w:ind w:firstLine="360" w:firstLineChars="200"/>
              <w:rPr>
                <w:rFonts w:asciiTheme="majorHAnsi" w:hAnsiTheme="majorHAnsi"/>
                <w:sz w:val="18"/>
                <w:szCs w:val="18"/>
              </w:rPr>
            </w:pPr>
            <w:r>
              <w:rPr>
                <w:rFonts w:hint="eastAsia" w:asciiTheme="majorHAnsi" w:hAnsiTheme="majorHAnsi"/>
                <w:sz w:val="18"/>
                <w:szCs w:val="18"/>
              </w:rPr>
              <w:t>支付时，则默认卖家是付款方；退款时相反；</w:t>
            </w:r>
          </w:p>
          <w:p>
            <w:pPr>
              <w:rPr>
                <w:rFonts w:asciiTheme="majorHAnsi" w:hAnsiTheme="majorHAnsi"/>
                <w:sz w:val="18"/>
                <w:szCs w:val="18"/>
              </w:rPr>
            </w:pPr>
            <w:r>
              <w:rPr>
                <w:rFonts w:hint="eastAsia" w:asciiTheme="majorHAnsi" w:hAnsiTheme="majorHAnsi"/>
                <w:sz w:val="18"/>
                <w:szCs w:val="18"/>
              </w:rPr>
              <w:t>同一笔交易的分润处理，必须遵循原则：分润者要先收到钱才能再付给其他被分润者，收到的钱一定要大于等于付出的钱，即先入后出，入要大于等于出；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ext1</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扩展字段</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bookmarkStart w:id="72" w:name="OLE_LINK17"/>
            <w:bookmarkStart w:id="73" w:name="OLE_LINK16"/>
            <w:r>
              <w:rPr>
                <w:rFonts w:asciiTheme="majorHAnsi" w:hAnsiTheme="majorHAnsi"/>
                <w:b/>
                <w:sz w:val="18"/>
                <w:szCs w:val="18"/>
              </w:rPr>
              <w:t>hasUserSign</w:t>
            </w:r>
            <w:bookmarkEnd w:id="72"/>
            <w:bookmarkEnd w:id="73"/>
            <w:r>
              <w:rPr>
                <w:rFonts w:asciiTheme="majorHAnsi" w:hAnsiTheme="majorHAnsi"/>
                <w:sz w:val="18"/>
                <w:szCs w:val="18"/>
              </w:rPr>
              <w:t>：是否快捷绑</w:t>
            </w:r>
            <w:r>
              <w:rPr>
                <w:rFonts w:hint="eastAsia" w:asciiTheme="majorHAnsi" w:hAnsiTheme="majorHAnsi"/>
                <w:sz w:val="18"/>
                <w:szCs w:val="18"/>
              </w:rPr>
              <w:t>卡</w:t>
            </w:r>
            <w:r>
              <w:rPr>
                <w:rFonts w:asciiTheme="majorHAnsi" w:hAnsiTheme="majorHAnsi"/>
                <w:sz w:val="18"/>
                <w:szCs w:val="18"/>
              </w:rPr>
              <w:t>，</w:t>
            </w:r>
            <w:r>
              <w:rPr>
                <w:rFonts w:hint="eastAsia" w:asciiTheme="majorHAnsi" w:hAnsiTheme="majorHAnsi"/>
                <w:sz w:val="18"/>
                <w:szCs w:val="18"/>
              </w:rPr>
              <w:t>值</w:t>
            </w:r>
            <w:r>
              <w:rPr>
                <w:rFonts w:asciiTheme="majorHAnsi" w:hAnsiTheme="majorHAnsi"/>
                <w:sz w:val="18"/>
                <w:szCs w:val="18"/>
              </w:rPr>
              <w:t>为true</w:t>
            </w:r>
            <w:r>
              <w:rPr>
                <w:rFonts w:hint="eastAsia" w:asciiTheme="majorHAnsi" w:hAnsiTheme="majorHAnsi"/>
                <w:sz w:val="18"/>
                <w:szCs w:val="18"/>
              </w:rPr>
              <w:t>时</w:t>
            </w:r>
            <w:r>
              <w:rPr>
                <w:rFonts w:asciiTheme="majorHAnsi" w:hAnsiTheme="majorHAnsi"/>
                <w:sz w:val="18"/>
                <w:szCs w:val="18"/>
              </w:rPr>
              <w:t>，根据</w:t>
            </w:r>
            <w:r>
              <w:rPr>
                <w:rFonts w:hint="eastAsia" w:asciiTheme="majorHAnsi" w:hAnsiTheme="majorHAnsi"/>
                <w:sz w:val="18"/>
                <w:szCs w:val="18"/>
              </w:rPr>
              <w:t>传</w:t>
            </w:r>
            <w:r>
              <w:rPr>
                <w:rFonts w:asciiTheme="majorHAnsi" w:hAnsiTheme="majorHAnsi"/>
                <w:sz w:val="18"/>
                <w:szCs w:val="18"/>
              </w:rPr>
              <w:t>入userSign</w:t>
            </w:r>
            <w:r>
              <w:rPr>
                <w:rFonts w:hint="eastAsia" w:asciiTheme="majorHAnsi" w:hAnsiTheme="majorHAnsi"/>
                <w:sz w:val="18"/>
                <w:szCs w:val="18"/>
              </w:rPr>
              <w:t>值</w:t>
            </w:r>
            <w:r>
              <w:rPr>
                <w:rFonts w:asciiTheme="majorHAnsi" w:hAnsiTheme="majorHAnsi"/>
                <w:sz w:val="18"/>
                <w:szCs w:val="18"/>
              </w:rPr>
              <w:t>进行绑</w:t>
            </w:r>
            <w:r>
              <w:rPr>
                <w:rFonts w:hint="eastAsia" w:asciiTheme="majorHAnsi" w:hAnsiTheme="majorHAnsi"/>
                <w:sz w:val="18"/>
                <w:szCs w:val="18"/>
              </w:rPr>
              <w:t>卡</w:t>
            </w:r>
            <w:r>
              <w:rPr>
                <w:rFonts w:asciiTheme="majorHAnsi" w:hAnsiTheme="majorHAnsi"/>
                <w:sz w:val="18"/>
                <w:szCs w:val="18"/>
              </w:rPr>
              <w:t>，值为空或者false</w:t>
            </w:r>
            <w:r>
              <w:rPr>
                <w:rFonts w:hint="eastAsia" w:asciiTheme="majorHAnsi" w:hAnsiTheme="majorHAnsi"/>
                <w:sz w:val="18"/>
                <w:szCs w:val="18"/>
              </w:rPr>
              <w:t>时</w:t>
            </w:r>
            <w:r>
              <w:rPr>
                <w:rFonts w:asciiTheme="majorHAnsi" w:hAnsiTheme="majorHAnsi"/>
                <w:sz w:val="18"/>
                <w:szCs w:val="18"/>
              </w:rPr>
              <w:t>，</w:t>
            </w:r>
            <w:r>
              <w:rPr>
                <w:rFonts w:hint="eastAsia" w:asciiTheme="majorHAnsi" w:hAnsiTheme="majorHAnsi"/>
                <w:sz w:val="18"/>
                <w:szCs w:val="18"/>
              </w:rPr>
              <w:t>不</w:t>
            </w:r>
            <w:r>
              <w:rPr>
                <w:rFonts w:asciiTheme="majorHAnsi" w:hAnsiTheme="majorHAnsi"/>
                <w:sz w:val="18"/>
                <w:szCs w:val="18"/>
              </w:rPr>
              <w:t>进行</w:t>
            </w:r>
            <w:r>
              <w:rPr>
                <w:rFonts w:hint="eastAsia" w:asciiTheme="majorHAnsi" w:hAnsiTheme="majorHAnsi"/>
                <w:sz w:val="18"/>
                <w:szCs w:val="18"/>
              </w:rPr>
              <w:t>绑</w:t>
            </w:r>
            <w:r>
              <w:rPr>
                <w:rFonts w:asciiTheme="majorHAnsi" w:hAnsiTheme="majorHAnsi"/>
                <w:sz w:val="18"/>
                <w:szCs w:val="18"/>
              </w:rPr>
              <w:t>卡记录；</w:t>
            </w:r>
          </w:p>
          <w:p>
            <w:pPr>
              <w:rPr>
                <w:rFonts w:asciiTheme="majorHAnsi" w:hAnsiTheme="majorHAnsi"/>
                <w:sz w:val="18"/>
                <w:szCs w:val="18"/>
              </w:rPr>
            </w:pPr>
            <w:bookmarkStart w:id="74" w:name="OLE_LINK18"/>
            <w:bookmarkStart w:id="75" w:name="OLE_LINK19"/>
            <w:r>
              <w:rPr>
                <w:rFonts w:asciiTheme="majorHAnsi" w:hAnsiTheme="majorHAnsi"/>
                <w:b/>
                <w:sz w:val="18"/>
                <w:szCs w:val="18"/>
              </w:rPr>
              <w:t>userSign</w:t>
            </w:r>
            <w:bookmarkEnd w:id="74"/>
            <w:bookmarkEnd w:id="75"/>
            <w:r>
              <w:rPr>
                <w:rFonts w:asciiTheme="majorHAnsi" w:hAnsiTheme="majorHAnsi"/>
                <w:sz w:val="18"/>
                <w:szCs w:val="18"/>
              </w:rPr>
              <w:t>：</w:t>
            </w:r>
            <w:r>
              <w:rPr>
                <w:rFonts w:hint="eastAsia" w:asciiTheme="majorHAnsi" w:hAnsiTheme="majorHAnsi"/>
                <w:sz w:val="18"/>
                <w:szCs w:val="18"/>
              </w:rPr>
              <w:t>用户</w:t>
            </w:r>
            <w:r>
              <w:rPr>
                <w:rFonts w:asciiTheme="majorHAnsi" w:hAnsiTheme="majorHAnsi"/>
                <w:sz w:val="18"/>
                <w:szCs w:val="18"/>
              </w:rPr>
              <w:t>标识（不建议用户手机号</w:t>
            </w:r>
            <w:r>
              <w:rPr>
                <w:rFonts w:hint="eastAsia" w:asciiTheme="majorHAnsi" w:hAnsiTheme="majorHAnsi"/>
                <w:sz w:val="18"/>
                <w:szCs w:val="18"/>
              </w:rPr>
              <w:t>作</w:t>
            </w:r>
            <w:r>
              <w:rPr>
                <w:rFonts w:asciiTheme="majorHAnsi" w:hAnsiTheme="majorHAnsi"/>
                <w:sz w:val="18"/>
                <w:szCs w:val="18"/>
              </w:rPr>
              <w:t>为</w:t>
            </w:r>
            <w:r>
              <w:rPr>
                <w:rFonts w:hint="eastAsia" w:asciiTheme="majorHAnsi" w:hAnsiTheme="majorHAnsi"/>
                <w:sz w:val="18"/>
                <w:szCs w:val="18"/>
              </w:rPr>
              <w:t>标识</w:t>
            </w:r>
            <w:r>
              <w:rPr>
                <w:rFonts w:asciiTheme="majorHAnsi" w:hAnsiTheme="majorHAnsi"/>
                <w:sz w:val="18"/>
                <w:szCs w:val="18"/>
              </w:rPr>
              <w:t>）；</w:t>
            </w:r>
          </w:p>
          <w:p>
            <w:pPr>
              <w:rPr>
                <w:rFonts w:asciiTheme="majorHAnsi" w:hAnsiTheme="majorHAnsi"/>
                <w:sz w:val="18"/>
                <w:szCs w:val="18"/>
              </w:rPr>
            </w:pPr>
            <w:r>
              <w:rPr>
                <w:rFonts w:asciiTheme="majorHAnsi" w:hAnsiTheme="majorHAnsi"/>
                <w:b/>
                <w:sz w:val="18"/>
                <w:szCs w:val="18"/>
              </w:rPr>
              <w:t>settleAccountName</w:t>
            </w:r>
            <w:r>
              <w:rPr>
                <w:rFonts w:asciiTheme="majorHAnsi" w:hAnsiTheme="majorHAnsi"/>
                <w:sz w:val="18"/>
                <w:szCs w:val="18"/>
              </w:rPr>
              <w:t>：</w:t>
            </w:r>
            <w:r>
              <w:rPr>
                <w:rFonts w:hint="eastAsia" w:asciiTheme="majorHAnsi" w:hAnsiTheme="majorHAnsi"/>
                <w:sz w:val="18"/>
                <w:szCs w:val="18"/>
              </w:rPr>
              <w:t>结算账户名</w:t>
            </w:r>
            <w:r>
              <w:rPr>
                <w:rFonts w:asciiTheme="majorHAnsi" w:hAnsiTheme="majorHAnsi"/>
                <w:sz w:val="18"/>
                <w:szCs w:val="18"/>
              </w:rPr>
              <w:t>；</w:t>
            </w:r>
          </w:p>
          <w:p>
            <w:pPr>
              <w:rPr>
                <w:rFonts w:asciiTheme="majorHAnsi" w:hAnsiTheme="majorHAnsi"/>
                <w:sz w:val="18"/>
                <w:szCs w:val="18"/>
              </w:rPr>
            </w:pPr>
            <w:r>
              <w:rPr>
                <w:rFonts w:asciiTheme="majorHAnsi" w:hAnsiTheme="majorHAnsi"/>
                <w:b/>
                <w:sz w:val="18"/>
                <w:szCs w:val="18"/>
              </w:rPr>
              <w:t>settleAccountNo</w:t>
            </w:r>
            <w:r>
              <w:rPr>
                <w:rFonts w:asciiTheme="majorHAnsi" w:hAnsiTheme="majorHAnsi"/>
                <w:sz w:val="18"/>
                <w:szCs w:val="18"/>
              </w:rPr>
              <w:t>：</w:t>
            </w:r>
            <w:r>
              <w:rPr>
                <w:rFonts w:hint="eastAsia" w:asciiTheme="majorHAnsi" w:hAnsiTheme="majorHAnsi"/>
                <w:sz w:val="18"/>
                <w:szCs w:val="18"/>
              </w:rPr>
              <w:t>结算账号</w:t>
            </w:r>
            <w:r>
              <w:rPr>
                <w:rFonts w:asciiTheme="majorHAnsi" w:hAnsiTheme="majorHAnsi"/>
                <w:sz w:val="18"/>
                <w:szCs w:val="18"/>
              </w:rPr>
              <w:t>；</w:t>
            </w:r>
          </w:p>
          <w:p>
            <w:pPr>
              <w:rPr>
                <w:rFonts w:asciiTheme="majorHAnsi" w:hAnsiTheme="majorHAnsi"/>
                <w:sz w:val="18"/>
                <w:szCs w:val="18"/>
              </w:rPr>
            </w:pPr>
            <w:r>
              <w:rPr>
                <w:rFonts w:asciiTheme="majorHAnsi" w:hAnsiTheme="majorHAnsi"/>
                <w:b/>
                <w:sz w:val="18"/>
                <w:szCs w:val="18"/>
              </w:rPr>
              <w:t>version</w:t>
            </w:r>
            <w:r>
              <w:rPr>
                <w:rFonts w:asciiTheme="majorHAnsi" w:hAnsiTheme="majorHAnsi"/>
                <w:sz w:val="18"/>
                <w:szCs w:val="18"/>
              </w:rPr>
              <w:t>：</w:t>
            </w:r>
            <w:r>
              <w:rPr>
                <w:rFonts w:hint="eastAsia" w:asciiTheme="majorHAnsi" w:hAnsiTheme="majorHAnsi"/>
                <w:sz w:val="18"/>
                <w:szCs w:val="18"/>
              </w:rPr>
              <w:t>收</w:t>
            </w:r>
            <w:r>
              <w:rPr>
                <w:rFonts w:asciiTheme="majorHAnsi" w:hAnsiTheme="majorHAnsi"/>
                <w:sz w:val="18"/>
                <w:szCs w:val="18"/>
              </w:rPr>
              <w:t>银台版本号，传2.0都指向蓝色样式的收银台，</w:t>
            </w:r>
            <w:r>
              <w:rPr>
                <w:rFonts w:hint="eastAsia" w:asciiTheme="majorHAnsi" w:hAnsiTheme="majorHAnsi"/>
                <w:sz w:val="18"/>
                <w:szCs w:val="18"/>
              </w:rPr>
              <w:t>不</w:t>
            </w:r>
            <w:r>
              <w:rPr>
                <w:rFonts w:asciiTheme="majorHAnsi" w:hAnsiTheme="majorHAnsi"/>
                <w:sz w:val="18"/>
                <w:szCs w:val="18"/>
              </w:rPr>
              <w:t>传值指向官网默认橙色收银台；</w:t>
            </w:r>
          </w:p>
          <w:p>
            <w:pPr>
              <w:rPr>
                <w:rFonts w:asciiTheme="majorHAnsi" w:hAnsiTheme="majorHAnsi"/>
                <w:b/>
                <w:sz w:val="18"/>
                <w:szCs w:val="18"/>
              </w:rPr>
            </w:pPr>
            <w:r>
              <w:rPr>
                <w:rFonts w:hint="eastAsia" w:asciiTheme="majorHAnsi" w:hAnsiTheme="majorHAnsi"/>
                <w:b/>
                <w:sz w:val="18"/>
                <w:szCs w:val="18"/>
              </w:rPr>
              <w:t>s</w:t>
            </w:r>
            <w:r>
              <w:rPr>
                <w:rFonts w:asciiTheme="majorHAnsi" w:hAnsiTheme="majorHAnsi"/>
                <w:b/>
                <w:sz w:val="18"/>
                <w:szCs w:val="18"/>
              </w:rPr>
              <w:t>ubMerchantNo：</w:t>
            </w:r>
            <w:r>
              <w:rPr>
                <w:rFonts w:hint="eastAsia" w:asciiTheme="majorHAnsi" w:hAnsiTheme="majorHAnsi"/>
                <w:sz w:val="18"/>
                <w:szCs w:val="18"/>
              </w:rPr>
              <w:t>扫</w:t>
            </w:r>
            <w:r>
              <w:rPr>
                <w:rFonts w:asciiTheme="majorHAnsi" w:hAnsiTheme="majorHAnsi"/>
                <w:sz w:val="18"/>
                <w:szCs w:val="18"/>
              </w:rPr>
              <w:t>码支付代理</w:t>
            </w:r>
            <w:r>
              <w:rPr>
                <w:rFonts w:hint="eastAsia" w:asciiTheme="majorHAnsi" w:hAnsiTheme="majorHAnsi"/>
                <w:sz w:val="18"/>
                <w:szCs w:val="18"/>
              </w:rPr>
              <w:t>商</w:t>
            </w:r>
            <w:r>
              <w:rPr>
                <w:rFonts w:asciiTheme="majorHAnsi" w:hAnsiTheme="majorHAnsi"/>
                <w:sz w:val="18"/>
                <w:szCs w:val="18"/>
              </w:rPr>
              <w:t>子商户号；</w:t>
            </w:r>
          </w:p>
          <w:p>
            <w:pPr>
              <w:rPr>
                <w:rFonts w:asciiTheme="majorHAnsi" w:hAnsiTheme="majorHAnsi"/>
                <w:b/>
                <w:sz w:val="18"/>
                <w:szCs w:val="18"/>
              </w:rPr>
            </w:pPr>
            <w:r>
              <w:rPr>
                <w:rFonts w:asciiTheme="majorHAnsi" w:hAnsiTheme="majorHAnsi" w:cstheme="minorBidi"/>
                <w:b/>
                <w:kern w:val="2"/>
                <w:sz w:val="18"/>
                <w:szCs w:val="18"/>
              </w:rPr>
              <w:t>webChatOfficialAccounts</w:t>
            </w:r>
            <w:r>
              <w:rPr>
                <w:rFonts w:asciiTheme="majorHAnsi" w:hAnsiTheme="majorHAnsi"/>
                <w:b/>
                <w:sz w:val="18"/>
                <w:szCs w:val="18"/>
              </w:rPr>
              <w:t>:</w:t>
            </w:r>
            <w:r>
              <w:rPr>
                <w:rFonts w:hint="eastAsia" w:asciiTheme="majorHAnsi" w:hAnsiTheme="majorHAnsi"/>
                <w:sz w:val="18"/>
                <w:szCs w:val="18"/>
              </w:rPr>
              <w:t>是</w:t>
            </w:r>
            <w:r>
              <w:rPr>
                <w:rFonts w:asciiTheme="majorHAnsi" w:hAnsiTheme="majorHAnsi"/>
                <w:sz w:val="18"/>
                <w:szCs w:val="18"/>
              </w:rPr>
              <w:t>否微信公众号访问，</w:t>
            </w:r>
            <w:r>
              <w:rPr>
                <w:rFonts w:hint="eastAsia" w:asciiTheme="majorHAnsi" w:hAnsiTheme="majorHAnsi"/>
                <w:sz w:val="18"/>
                <w:szCs w:val="18"/>
              </w:rPr>
              <w:t>为</w:t>
            </w:r>
            <w:r>
              <w:rPr>
                <w:rFonts w:asciiTheme="majorHAnsi" w:hAnsiTheme="majorHAnsi"/>
                <w:sz w:val="18"/>
                <w:szCs w:val="18"/>
              </w:rPr>
              <w:t>true</w:t>
            </w:r>
            <w:r>
              <w:rPr>
                <w:rFonts w:hint="eastAsia" w:asciiTheme="majorHAnsi" w:hAnsiTheme="majorHAnsi"/>
                <w:sz w:val="18"/>
                <w:szCs w:val="18"/>
              </w:rPr>
              <w:t>时</w:t>
            </w:r>
            <w:r>
              <w:rPr>
                <w:rFonts w:asciiTheme="majorHAnsi" w:hAnsiTheme="majorHAnsi"/>
                <w:sz w:val="18"/>
                <w:szCs w:val="18"/>
              </w:rPr>
              <w:t>，</w:t>
            </w:r>
            <w:r>
              <w:rPr>
                <w:rFonts w:hint="eastAsia" w:asciiTheme="majorHAnsi" w:hAnsiTheme="majorHAnsi"/>
                <w:sz w:val="18"/>
                <w:szCs w:val="18"/>
              </w:rPr>
              <w:t>表示</w:t>
            </w:r>
            <w:r>
              <w:rPr>
                <w:rFonts w:asciiTheme="majorHAnsi" w:hAnsiTheme="majorHAnsi"/>
                <w:sz w:val="18"/>
                <w:szCs w:val="18"/>
              </w:rPr>
              <w:t>公众号微信</w:t>
            </w:r>
            <w:r>
              <w:rPr>
                <w:rFonts w:hint="eastAsia" w:asciiTheme="majorHAnsi" w:hAnsiTheme="majorHAnsi"/>
                <w:sz w:val="18"/>
                <w:szCs w:val="18"/>
              </w:rPr>
              <w:t>扫</w:t>
            </w:r>
            <w:r>
              <w:rPr>
                <w:rFonts w:asciiTheme="majorHAnsi" w:hAnsiTheme="majorHAnsi"/>
                <w:sz w:val="18"/>
                <w:szCs w:val="18"/>
              </w:rPr>
              <w:t>码</w:t>
            </w:r>
            <w:r>
              <w:rPr>
                <w:rFonts w:asciiTheme="majorHAnsi" w:hAnsiTheme="majorHAnsi"/>
                <w:b/>
                <w:sz w:val="18"/>
                <w:szCs w:val="18"/>
              </w:rPr>
              <w:t>；</w:t>
            </w:r>
          </w:p>
          <w:p>
            <w:pPr>
              <w:rPr>
                <w:rFonts w:asciiTheme="majorHAnsi" w:hAnsiTheme="majorHAnsi"/>
                <w:sz w:val="18"/>
                <w:szCs w:val="18"/>
              </w:rPr>
            </w:pPr>
            <w:r>
              <w:rPr>
                <w:rFonts w:asciiTheme="majorHAnsi" w:hAnsiTheme="majorHAnsi" w:cstheme="minorBidi"/>
                <w:b/>
                <w:kern w:val="2"/>
                <w:sz w:val="18"/>
                <w:szCs w:val="18"/>
              </w:rPr>
              <w:t>external</w:t>
            </w:r>
            <w:r>
              <w:rPr>
                <w:rFonts w:hint="eastAsia" w:asciiTheme="majorHAnsi" w:hAnsiTheme="majorHAnsi" w:cstheme="minorBidi"/>
                <w:b/>
                <w:kern w:val="2"/>
                <w:sz w:val="18"/>
                <w:szCs w:val="18"/>
              </w:rPr>
              <w:t>S</w:t>
            </w:r>
            <w:r>
              <w:rPr>
                <w:rFonts w:asciiTheme="majorHAnsi" w:hAnsiTheme="majorHAnsi" w:cstheme="minorBidi"/>
                <w:b/>
                <w:kern w:val="2"/>
                <w:sz w:val="18"/>
                <w:szCs w:val="18"/>
              </w:rPr>
              <w:t>ettlement:</w:t>
            </w:r>
            <w:r>
              <w:rPr>
                <w:rFonts w:asciiTheme="majorHAnsi" w:hAnsiTheme="majorHAnsi" w:cstheme="minorBidi"/>
                <w:kern w:val="2"/>
                <w:sz w:val="18"/>
                <w:szCs w:val="18"/>
              </w:rPr>
              <w:t>是否</w:t>
            </w:r>
            <w:r>
              <w:rPr>
                <w:rFonts w:hint="eastAsia" w:asciiTheme="majorHAnsi" w:hAnsiTheme="majorHAnsi"/>
                <w:sz w:val="18"/>
                <w:szCs w:val="18"/>
              </w:rPr>
              <w:t>动态扫码自动结算</w:t>
            </w:r>
            <w:r>
              <w:rPr>
                <w:rFonts w:asciiTheme="majorHAnsi" w:hAnsiTheme="majorHAnsi" w:cstheme="minorBidi"/>
                <w:kern w:val="2"/>
                <w:sz w:val="18"/>
                <w:szCs w:val="18"/>
              </w:rPr>
              <w:t>模式，</w:t>
            </w:r>
            <w:r>
              <w:rPr>
                <w:rFonts w:hint="eastAsia" w:asciiTheme="majorHAnsi" w:hAnsiTheme="majorHAnsi"/>
                <w:sz w:val="18"/>
                <w:szCs w:val="18"/>
              </w:rPr>
              <w:t>为</w:t>
            </w:r>
            <w:r>
              <w:rPr>
                <w:rFonts w:asciiTheme="majorHAnsi" w:hAnsiTheme="majorHAnsi"/>
                <w:sz w:val="18"/>
                <w:szCs w:val="18"/>
              </w:rPr>
              <w:t>true</w:t>
            </w:r>
            <w:r>
              <w:rPr>
                <w:rFonts w:hint="eastAsia" w:asciiTheme="majorHAnsi" w:hAnsiTheme="majorHAnsi"/>
                <w:sz w:val="18"/>
                <w:szCs w:val="18"/>
              </w:rPr>
              <w:t>时</w:t>
            </w:r>
            <w:r>
              <w:rPr>
                <w:rFonts w:asciiTheme="majorHAnsi" w:hAnsiTheme="majorHAnsi"/>
                <w:sz w:val="18"/>
                <w:szCs w:val="18"/>
              </w:rPr>
              <w:t>，表示</w:t>
            </w:r>
            <w:r>
              <w:rPr>
                <w:rFonts w:hint="eastAsia" w:asciiTheme="majorHAnsi" w:hAnsiTheme="majorHAnsi"/>
                <w:sz w:val="18"/>
                <w:szCs w:val="18"/>
              </w:rPr>
              <w:t>动态扫码自动结算</w:t>
            </w:r>
            <w:r>
              <w:rPr>
                <w:rFonts w:asciiTheme="majorHAnsi" w:hAnsiTheme="majorHAnsi"/>
                <w:sz w:val="18"/>
                <w:szCs w:val="18"/>
              </w:rPr>
              <w:t>。</w:t>
            </w:r>
          </w:p>
          <w:p>
            <w:pPr>
              <w:rPr>
                <w:rFonts w:asciiTheme="majorHAnsi" w:hAnsiTheme="majorHAnsi"/>
                <w:sz w:val="18"/>
                <w:szCs w:val="18"/>
              </w:rPr>
            </w:pPr>
            <w:r>
              <w:rPr>
                <w:rFonts w:hint="eastAsia" w:asciiTheme="majorHAnsi" w:hAnsiTheme="majorHAnsi"/>
                <w:b/>
                <w:sz w:val="18"/>
                <w:szCs w:val="18"/>
              </w:rPr>
              <w:t>offLinePay：</w:t>
            </w:r>
            <w:r>
              <w:rPr>
                <w:rFonts w:hint="eastAsia" w:asciiTheme="majorHAnsi" w:hAnsiTheme="majorHAnsi"/>
                <w:sz w:val="18"/>
                <w:szCs w:val="18"/>
              </w:rPr>
              <w:t>是否为线下付款订单，为true时s，表示商户针对此订单进行线下付款；</w:t>
            </w:r>
          </w:p>
          <w:p>
            <w:pPr>
              <w:rPr>
                <w:rFonts w:asciiTheme="majorHAnsi" w:hAnsiTheme="majorHAnsi"/>
                <w:sz w:val="18"/>
                <w:szCs w:val="18"/>
              </w:rPr>
            </w:pPr>
            <w:r>
              <w:rPr>
                <w:rFonts w:asciiTheme="majorHAnsi" w:hAnsiTheme="majorHAnsi"/>
                <w:b/>
                <w:sz w:val="18"/>
                <w:szCs w:val="18"/>
              </w:rPr>
              <w:t>barCodeScan</w:t>
            </w:r>
            <w:r>
              <w:rPr>
                <w:rFonts w:hint="eastAsia" w:asciiTheme="majorHAnsi" w:hAnsiTheme="majorHAnsi"/>
                <w:b/>
                <w:sz w:val="18"/>
                <w:szCs w:val="18"/>
              </w:rPr>
              <w:t>：</w:t>
            </w:r>
            <w:r>
              <w:rPr>
                <w:rFonts w:hint="eastAsia" w:asciiTheme="majorHAnsi" w:hAnsiTheme="majorHAnsi"/>
                <w:sz w:val="18"/>
                <w:szCs w:val="18"/>
              </w:rPr>
              <w:t>条码扫描时的买家ID</w:t>
            </w: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[{'key1':'value','key2':'value'}]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16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ext2</w:t>
            </w:r>
          </w:p>
        </w:tc>
        <w:tc>
          <w:tcPr>
            <w:tcW w:w="9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扩展字段</w:t>
            </w:r>
          </w:p>
        </w:tc>
        <w:tc>
          <w:tcPr>
            <w:tcW w:w="74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0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36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236"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pPr>
        <w:pStyle w:val="69"/>
        <w:spacing w:after="156"/>
      </w:pPr>
      <w:r>
        <w:rPr>
          <w:rFonts w:hint="eastAsia"/>
        </w:rPr>
        <w:t xml:space="preserve">表- </w:t>
      </w:r>
      <w:r>
        <w:fldChar w:fldCharType="begin"/>
      </w:r>
      <w:r>
        <w:rPr>
          <w:rFonts w:hint="eastAsia"/>
        </w:rPr>
        <w:instrText xml:space="preserve">SEQ 表- \* ARABIC</w:instrText>
      </w:r>
      <w:r>
        <w:fldChar w:fldCharType="separate"/>
      </w:r>
      <w:r>
        <w:t>3</w:t>
      </w:r>
      <w:r>
        <w:fldChar w:fldCharType="end"/>
      </w:r>
    </w:p>
    <w:p>
      <w:pPr>
        <w:pStyle w:val="63"/>
      </w:pPr>
      <w:r>
        <w:rPr>
          <w:rFonts w:hint="eastAsia"/>
        </w:rPr>
        <w:t>返</w:t>
      </w:r>
      <w:r>
        <w:t>回参数</w:t>
      </w:r>
    </w:p>
    <w:tbl>
      <w:tblPr>
        <w:tblStyle w:val="24"/>
        <w:tblW w:w="9574"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68"/>
        <w:gridCol w:w="2298"/>
        <w:gridCol w:w="1222"/>
        <w:gridCol w:w="1899"/>
        <w:gridCol w:w="779"/>
        <w:gridCol w:w="180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5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229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22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8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77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0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9574"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hint="eastAsia" w:cs="宋体" w:asciiTheme="majorHAnsi" w:hAnsiTheme="minorEastAsia"/>
                <w:b/>
                <w:color w:val="000000"/>
                <w:sz w:val="18"/>
                <w:szCs w:val="18"/>
              </w:rPr>
              <w:t>业务</w:t>
            </w:r>
            <w:r>
              <w:rPr>
                <w:rFonts w:cs="宋体" w:asciiTheme="majorHAnsi" w:hAnsiTheme="minorEastAsia"/>
                <w:b/>
                <w:color w:val="000000"/>
                <w:sz w:val="18"/>
                <w:szCs w:val="18"/>
              </w:rPr>
              <w:t>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68" w:type="dxa"/>
            <w:tcBorders>
              <w:top w:val="single" w:color="538DD4" w:sz="8" w:space="0"/>
              <w:left w:val="single" w:color="538DD4" w:sz="8" w:space="0"/>
              <w:bottom w:val="single" w:color="538DD4" w:sz="8" w:space="0"/>
              <w:right w:val="single" w:color="538DD4" w:sz="8" w:space="0"/>
            </w:tcBorders>
            <w:vAlign w:val="center"/>
          </w:tcPr>
          <w:p>
            <w:r>
              <w:rPr>
                <w:rFonts w:asciiTheme="majorHAnsi" w:hAnsiTheme="majorHAnsi"/>
                <w:color w:val="000000"/>
                <w:sz w:val="18"/>
                <w:szCs w:val="18"/>
              </w:rPr>
              <w:t>status</w:t>
            </w:r>
          </w:p>
        </w:tc>
        <w:tc>
          <w:tcPr>
            <w:tcW w:w="22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付款</w:t>
            </w:r>
            <w:r>
              <w:rPr>
                <w:rFonts w:hint="eastAsia" w:asciiTheme="majorHAnsi" w:hAnsiTheme="majorHAnsi"/>
                <w:sz w:val="18"/>
                <w:szCs w:val="18"/>
              </w:rPr>
              <w:t>二</w:t>
            </w:r>
            <w:r>
              <w:rPr>
                <w:rFonts w:asciiTheme="majorHAnsi" w:hAnsiTheme="majorHAnsi"/>
                <w:sz w:val="18"/>
                <w:szCs w:val="18"/>
              </w:rPr>
              <w:t>维码状态</w:t>
            </w:r>
          </w:p>
        </w:tc>
        <w:tc>
          <w:tcPr>
            <w:tcW w:w="122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宋体" w:asciiTheme="majorHAnsi" w:hAnsiTheme="majorHAnsi"/>
                <w:color w:val="000000"/>
                <w:sz w:val="18"/>
                <w:szCs w:val="18"/>
              </w:rPr>
              <w:t>String(1)</w:t>
            </w:r>
          </w:p>
        </w:tc>
        <w:tc>
          <w:tcPr>
            <w:tcW w:w="18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color w:val="000000"/>
                <w:sz w:val="18"/>
                <w:szCs w:val="18"/>
              </w:rPr>
              <w:t>0：</w:t>
            </w:r>
            <w:r>
              <w:rPr>
                <w:rFonts w:hint="eastAsia" w:asciiTheme="majorHAnsi" w:hAnsiTheme="majorHAnsi"/>
                <w:color w:val="000000"/>
                <w:sz w:val="18"/>
                <w:szCs w:val="18"/>
              </w:rPr>
              <w:t>成功</w:t>
            </w:r>
            <w:r>
              <w:rPr>
                <w:rFonts w:asciiTheme="majorHAnsi" w:hAnsiTheme="majorHAnsi"/>
                <w:color w:val="000000"/>
                <w:sz w:val="18"/>
                <w:szCs w:val="18"/>
              </w:rPr>
              <w:t>；1：</w:t>
            </w:r>
            <w:r>
              <w:rPr>
                <w:rFonts w:hint="eastAsia" w:asciiTheme="majorHAnsi" w:hAnsiTheme="majorHAnsi"/>
                <w:color w:val="000000"/>
                <w:sz w:val="18"/>
                <w:szCs w:val="18"/>
              </w:rPr>
              <w:t>失败</w:t>
            </w:r>
          </w:p>
        </w:tc>
        <w:tc>
          <w:tcPr>
            <w:tcW w:w="77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8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6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err_msg</w:t>
            </w:r>
          </w:p>
        </w:tc>
        <w:tc>
          <w:tcPr>
            <w:tcW w:w="22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失败原因</w:t>
            </w:r>
          </w:p>
        </w:tc>
        <w:tc>
          <w:tcPr>
            <w:tcW w:w="122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宋体" w:asciiTheme="majorHAnsi" w:hAnsiTheme="majorHAnsi"/>
                <w:color w:val="000000"/>
                <w:sz w:val="18"/>
                <w:szCs w:val="18"/>
              </w:rPr>
              <w:t>String(50)</w:t>
            </w:r>
          </w:p>
        </w:tc>
        <w:tc>
          <w:tcPr>
            <w:tcW w:w="18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失败原因</w:t>
            </w:r>
          </w:p>
        </w:tc>
        <w:tc>
          <w:tcPr>
            <w:tcW w:w="77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18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6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pay_url</w:t>
            </w:r>
          </w:p>
        </w:tc>
        <w:tc>
          <w:tcPr>
            <w:tcW w:w="22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ajorHAnsi"/>
                <w:sz w:val="18"/>
                <w:szCs w:val="18"/>
              </w:rPr>
              <w:t>扫</w:t>
            </w:r>
            <w:r>
              <w:rPr>
                <w:rFonts w:asciiTheme="majorHAnsi" w:hAnsiTheme="majorHAnsi"/>
                <w:sz w:val="18"/>
                <w:szCs w:val="18"/>
              </w:rPr>
              <w:t>码支付付款</w:t>
            </w:r>
            <w:r>
              <w:rPr>
                <w:rFonts w:hint="eastAsia" w:asciiTheme="majorHAnsi" w:hAnsiTheme="majorHAnsi"/>
                <w:sz w:val="18"/>
                <w:szCs w:val="18"/>
              </w:rPr>
              <w:t>二</w:t>
            </w:r>
            <w:r>
              <w:rPr>
                <w:rFonts w:asciiTheme="majorHAnsi" w:hAnsiTheme="majorHAnsi"/>
                <w:sz w:val="18"/>
                <w:szCs w:val="18"/>
              </w:rPr>
              <w:t>维码URL</w:t>
            </w:r>
            <w:r>
              <w:rPr>
                <w:rFonts w:hint="eastAsia" w:asciiTheme="majorHAnsi" w:hAnsiTheme="majorHAnsi"/>
                <w:sz w:val="18"/>
                <w:szCs w:val="18"/>
              </w:rPr>
              <w:t>地</w:t>
            </w:r>
            <w:r>
              <w:rPr>
                <w:rFonts w:asciiTheme="majorHAnsi" w:hAnsiTheme="majorHAnsi"/>
                <w:sz w:val="18"/>
                <w:szCs w:val="18"/>
              </w:rPr>
              <w:t>址</w:t>
            </w:r>
          </w:p>
        </w:tc>
        <w:tc>
          <w:tcPr>
            <w:tcW w:w="122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String(2000) </w:t>
            </w:r>
          </w:p>
        </w:tc>
        <w:tc>
          <w:tcPr>
            <w:tcW w:w="18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扫</w:t>
            </w:r>
            <w:r>
              <w:rPr>
                <w:rFonts w:asciiTheme="majorHAnsi" w:hAnsiTheme="majorHAnsi"/>
                <w:sz w:val="18"/>
                <w:szCs w:val="18"/>
              </w:rPr>
              <w:t>码支付付款</w:t>
            </w:r>
            <w:r>
              <w:rPr>
                <w:rFonts w:hint="eastAsia" w:asciiTheme="majorHAnsi" w:hAnsiTheme="majorHAnsi"/>
                <w:sz w:val="18"/>
                <w:szCs w:val="18"/>
              </w:rPr>
              <w:t>二</w:t>
            </w:r>
            <w:r>
              <w:rPr>
                <w:rFonts w:asciiTheme="majorHAnsi" w:hAnsiTheme="majorHAnsi"/>
                <w:sz w:val="18"/>
                <w:szCs w:val="18"/>
              </w:rPr>
              <w:t>维码URL</w:t>
            </w:r>
            <w:r>
              <w:rPr>
                <w:rFonts w:hint="eastAsia" w:asciiTheme="majorHAnsi" w:hAnsiTheme="majorHAnsi"/>
                <w:sz w:val="18"/>
                <w:szCs w:val="18"/>
              </w:rPr>
              <w:t>地</w:t>
            </w:r>
            <w:r>
              <w:rPr>
                <w:rFonts w:asciiTheme="majorHAnsi" w:hAnsiTheme="majorHAnsi"/>
                <w:sz w:val="18"/>
                <w:szCs w:val="18"/>
              </w:rPr>
              <w:t>址</w:t>
            </w:r>
          </w:p>
        </w:tc>
        <w:tc>
          <w:tcPr>
            <w:tcW w:w="77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80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pPr>
        <w:pStyle w:val="75"/>
        <w:ind w:firstLine="0" w:firstLineChars="0"/>
      </w:pPr>
      <w:r>
        <w:rPr>
          <w:rFonts w:hint="eastAsia"/>
        </w:rPr>
        <w:t>返回参数格式：</w:t>
      </w:r>
    </w:p>
    <w:p>
      <w:pPr>
        <w:rPr>
          <w:rFonts w:ascii="黑体" w:hAnsi="黑体" w:eastAsia="黑体"/>
          <w:szCs w:val="21"/>
        </w:rPr>
      </w:pPr>
      <w:r>
        <w:rPr>
          <w:rFonts w:ascii="黑体" w:hAnsi="黑体" w:eastAsia="黑体"/>
          <w:szCs w:val="21"/>
        </w:rPr>
        <w:t>{"_input_charset":"UTF-8","err_msg":"</w:t>
      </w:r>
      <w:r>
        <w:rPr>
          <w:rFonts w:ascii="黑体" w:hAnsi="黑体" w:eastAsia="黑体" w:cs="MS Mincho"/>
          <w:szCs w:val="21"/>
        </w:rPr>
        <w:t>生成</w:t>
      </w:r>
      <w:r>
        <w:rPr>
          <w:rFonts w:ascii="黑体" w:hAnsi="黑体" w:eastAsia="黑体" w:cs="宋体"/>
          <w:szCs w:val="21"/>
        </w:rPr>
        <w:t>扫码</w:t>
      </w:r>
      <w:r>
        <w:rPr>
          <w:rFonts w:ascii="黑体" w:hAnsi="黑体" w:eastAsia="黑体" w:cs="MS Mincho"/>
          <w:szCs w:val="21"/>
        </w:rPr>
        <w:t>支付</w:t>
      </w:r>
      <w:r>
        <w:rPr>
          <w:rFonts w:ascii="黑体" w:hAnsi="黑体" w:eastAsia="黑体" w:cs="宋体"/>
          <w:szCs w:val="21"/>
        </w:rPr>
        <w:t>链</w:t>
      </w:r>
      <w:r>
        <w:rPr>
          <w:rFonts w:ascii="黑体" w:hAnsi="黑体" w:eastAsia="黑体" w:cs="MS Mincho"/>
          <w:szCs w:val="21"/>
        </w:rPr>
        <w:t>接异常，</w:t>
      </w:r>
      <w:r>
        <w:rPr>
          <w:rFonts w:ascii="黑体" w:hAnsi="黑体" w:eastAsia="黑体" w:cs="宋体"/>
          <w:szCs w:val="21"/>
        </w:rPr>
        <w:t>请</w:t>
      </w:r>
      <w:r>
        <w:rPr>
          <w:rFonts w:ascii="黑体" w:hAnsi="黑体" w:eastAsia="黑体" w:cs="MS Mincho"/>
          <w:szCs w:val="21"/>
        </w:rPr>
        <w:t>稍后再</w:t>
      </w:r>
      <w:r>
        <w:rPr>
          <w:rFonts w:ascii="黑体" w:hAnsi="黑体" w:eastAsia="黑体" w:cs="宋体"/>
          <w:szCs w:val="21"/>
        </w:rPr>
        <w:t>试</w:t>
      </w:r>
      <w:r>
        <w:rPr>
          <w:rFonts w:ascii="黑体" w:hAnsi="黑体" w:eastAsia="黑体" w:cs="MS Mincho"/>
          <w:szCs w:val="21"/>
        </w:rPr>
        <w:t>。</w:t>
      </w:r>
      <w:r>
        <w:rPr>
          <w:rFonts w:ascii="黑体" w:hAnsi="黑体" w:eastAsia="黑体"/>
          <w:szCs w:val="21"/>
        </w:rPr>
        <w:t>","is_success":"T","status":"1"}</w:t>
      </w:r>
    </w:p>
    <w:p>
      <w:pPr>
        <w:pStyle w:val="53"/>
        <w:numPr>
          <w:ilvl w:val="0"/>
          <w:numId w:val="8"/>
        </w:numPr>
        <w:ind w:leftChars="0"/>
      </w:pPr>
      <w:bookmarkStart w:id="76" w:name="_Toc479928166"/>
      <w:r>
        <w:rPr>
          <w:rFonts w:hint="eastAsia"/>
        </w:rPr>
        <w:t>批量订单支付接口</w:t>
      </w:r>
      <w:bookmarkEnd w:id="76"/>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服务名称：cjt_create_batch_instant_trade</w:t>
      </w:r>
    </w:p>
    <w:p>
      <w:pPr>
        <w:pStyle w:val="75"/>
        <w:ind w:firstLine="420"/>
        <w:rPr>
          <w:rFonts w:hint="eastAsia" w:ascii="黑体" w:hAnsi="黑体" w:eastAsia="黑体" w:cs="黑体"/>
          <w:sz w:val="24"/>
          <w:szCs w:val="24"/>
        </w:rPr>
      </w:pPr>
      <w:r>
        <w:rPr>
          <w:rFonts w:hint="eastAsia" w:ascii="黑体" w:hAnsi="黑体" w:eastAsia="黑体" w:cs="黑体"/>
          <w:sz w:val="24"/>
          <w:szCs w:val="24"/>
        </w:rPr>
        <w:t>wap服务名称：cjt_wap_create_batch_instant_trade</w:t>
      </w:r>
    </w:p>
    <w:p>
      <w:pPr>
        <w:pStyle w:val="75"/>
        <w:ind w:firstLine="420"/>
      </w:pPr>
      <w:r>
        <w:rPr>
          <w:rFonts w:hint="eastAsia" w:ascii="黑体" w:hAnsi="黑体" w:eastAsia="黑体" w:cs="黑体"/>
          <w:sz w:val="24"/>
          <w:szCs w:val="24"/>
        </w:rPr>
        <w:t>业务场景：多笔订单一起支付，商家的每笔订单号out_trade_no必须唯一，支付成功后，畅捷支付根据out_trade_no调交易状态通知接口，通知商家支付结果，几笔支付成功的订单，几个通知。</w:t>
      </w:r>
    </w:p>
    <w:p>
      <w:pPr>
        <w:pStyle w:val="63"/>
        <w:numPr>
          <w:ilvl w:val="0"/>
          <w:numId w:val="10"/>
        </w:numPr>
      </w:pPr>
      <w:r>
        <w:rPr>
          <w:rFonts w:hint="eastAsia"/>
        </w:rPr>
        <w:t>业务参数</w:t>
      </w:r>
    </w:p>
    <w:tbl>
      <w:tblPr>
        <w:tblStyle w:val="24"/>
        <w:tblW w:w="8698"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38"/>
        <w:gridCol w:w="1411"/>
        <w:gridCol w:w="1378"/>
        <w:gridCol w:w="2571"/>
        <w:gridCol w:w="504"/>
        <w:gridCol w:w="1496"/>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3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4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37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257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50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49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698"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38"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hint="eastAsia" w:asciiTheme="majorHAnsi" w:hAnsiTheme="majorHAnsi"/>
                <w:sz w:val="18"/>
                <w:szCs w:val="18"/>
              </w:rPr>
              <w:t>request</w:t>
            </w:r>
            <w:r>
              <w:rPr>
                <w:rFonts w:asciiTheme="majorHAnsi" w:hAnsiTheme="majorHAnsi"/>
                <w:sz w:val="18"/>
                <w:szCs w:val="18"/>
              </w:rPr>
              <w:t>_no</w:t>
            </w:r>
          </w:p>
        </w:tc>
        <w:tc>
          <w:tcPr>
            <w:tcW w:w="1411"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商户网站唯一</w:t>
            </w:r>
            <w:r>
              <w:rPr>
                <w:rFonts w:hint="eastAsia" w:asciiTheme="majorHAnsi" w:hAnsiTheme="majorHAnsi"/>
                <w:sz w:val="18"/>
                <w:szCs w:val="18"/>
              </w:rPr>
              <w:t>请求</w:t>
            </w:r>
            <w:r>
              <w:rPr>
                <w:rFonts w:asciiTheme="majorHAnsi" w:hAnsiTheme="majorHAnsi"/>
                <w:sz w:val="18"/>
                <w:szCs w:val="18"/>
              </w:rPr>
              <w:t>号</w:t>
            </w:r>
          </w:p>
        </w:tc>
        <w:tc>
          <w:tcPr>
            <w:tcW w:w="1378"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32</w:t>
            </w:r>
            <w:r>
              <w:rPr>
                <w:rFonts w:asciiTheme="majorHAnsi" w:hAnsiTheme="majorHAnsi"/>
                <w:sz w:val="18"/>
                <w:szCs w:val="18"/>
              </w:rPr>
              <w:t>)</w:t>
            </w:r>
          </w:p>
        </w:tc>
        <w:tc>
          <w:tcPr>
            <w:tcW w:w="2571"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hint="eastAsia" w:asciiTheme="majorHAnsi" w:hAnsiTheme="majorHAnsi"/>
                <w:sz w:val="18"/>
                <w:szCs w:val="18"/>
              </w:rPr>
              <w:t>畅捷支付</w:t>
            </w:r>
            <w:r>
              <w:rPr>
                <w:rFonts w:asciiTheme="majorHAnsi" w:hAnsiTheme="majorHAnsi"/>
                <w:sz w:val="18"/>
                <w:szCs w:val="18"/>
              </w:rPr>
              <w:t>合作商户网站唯一</w:t>
            </w:r>
            <w:r>
              <w:rPr>
                <w:rFonts w:hint="eastAsia" w:asciiTheme="majorHAnsi" w:hAnsiTheme="majorHAnsi"/>
                <w:sz w:val="18"/>
                <w:szCs w:val="18"/>
              </w:rPr>
              <w:t>请求</w:t>
            </w:r>
            <w:r>
              <w:rPr>
                <w:rFonts w:asciiTheme="majorHAnsi" w:hAnsiTheme="majorHAnsi"/>
                <w:sz w:val="18"/>
                <w:szCs w:val="18"/>
              </w:rPr>
              <w:t>号（确保在商户系统中唯一）</w:t>
            </w:r>
          </w:p>
        </w:tc>
        <w:tc>
          <w:tcPr>
            <w:tcW w:w="504"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不可空</w:t>
            </w:r>
          </w:p>
        </w:tc>
        <w:tc>
          <w:tcPr>
            <w:tcW w:w="1496" w:type="dxa"/>
            <w:tcBorders>
              <w:top w:val="single" w:color="538DD4" w:sz="8" w:space="0"/>
              <w:left w:val="single" w:color="538DD4" w:sz="8" w:space="0"/>
              <w:bottom w:val="single" w:color="538DD4" w:sz="8" w:space="0"/>
              <w:right w:val="single" w:color="538DD4" w:sz="8" w:space="0"/>
            </w:tcBorders>
          </w:tcPr>
          <w:p>
            <w:pPr>
              <w:wordWrap w:val="0"/>
              <w:spacing w:before="225" w:after="225" w:line="300" w:lineRule="atLeast"/>
              <w:textAlignment w:val="baseline"/>
              <w:rPr>
                <w:rFonts w:asciiTheme="majorHAnsi" w:hAnsiTheme="majorHAnsi"/>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trade_amount</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bookmarkStart w:id="77" w:name="OLE_LINK44"/>
            <w:r>
              <w:rPr>
                <w:rFonts w:asciiTheme="majorHAnsi" w:hAnsiTheme="majorHAnsi"/>
                <w:sz w:val="18"/>
                <w:szCs w:val="18"/>
              </w:rPr>
              <w:t>Number(12)</w:t>
            </w:r>
            <w:bookmarkEnd w:id="77"/>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付款金额</w:t>
            </w: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75</w:t>
            </w:r>
            <w:r>
              <w:rPr>
                <w:rFonts w:asciiTheme="majorHAnsi" w:hAnsiTheme="majorHAnsi"/>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user_</w:t>
            </w:r>
            <w:r>
              <w:rPr>
                <w:rFonts w:asciiTheme="majorHAnsi" w:hAnsiTheme="minorEastAsia"/>
                <w:sz w:val="18"/>
                <w:szCs w:val="18"/>
              </w:rPr>
              <w:t>poundage</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用户手续费</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mer_</w:t>
            </w:r>
            <w:r>
              <w:rPr>
                <w:rFonts w:asciiTheme="majorHAnsi" w:hAnsiTheme="minorEastAsia"/>
                <w:sz w:val="18"/>
                <w:szCs w:val="18"/>
              </w:rPr>
              <w:t>poundage</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商户手续费</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手续费</w:t>
            </w: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fldChar w:fldCharType="begin"/>
            </w:r>
            <w:r>
              <w:instrText xml:space="preserve"> HYPERLINK "javascript:;" </w:instrText>
            </w:r>
            <w:r>
              <w:fldChar w:fldCharType="separate"/>
            </w:r>
            <w:r>
              <w:rPr>
                <w:rStyle w:val="23"/>
                <w:rFonts w:ascii="Arial" w:hAnsi="Arial" w:cs="Arial"/>
                <w:color w:val="26BE5A"/>
                <w:sz w:val="18"/>
                <w:szCs w:val="18"/>
              </w:rPr>
              <w:t>prodInfo</w:t>
            </w:r>
            <w:r>
              <w:rPr>
                <w:rStyle w:val="23"/>
                <w:rFonts w:hint="eastAsia" w:ascii="Arial" w:hAnsi="Arial" w:cs="Arial"/>
                <w:color w:val="26BE5A"/>
                <w:sz w:val="18"/>
                <w:szCs w:val="18"/>
              </w:rPr>
              <w:t>_l</w:t>
            </w:r>
            <w:r>
              <w:rPr>
                <w:rStyle w:val="23"/>
                <w:rFonts w:ascii="Arial" w:hAnsi="Arial" w:cs="Arial"/>
                <w:color w:val="26BE5A"/>
                <w:sz w:val="18"/>
                <w:szCs w:val="18"/>
              </w:rPr>
              <w:t>ist</w:t>
            </w:r>
            <w:r>
              <w:rPr>
                <w:rStyle w:val="23"/>
                <w:rFonts w:ascii="Arial" w:hAnsi="Arial" w:cs="Arial"/>
                <w:color w:val="26BE5A"/>
                <w:sz w:val="18"/>
                <w:szCs w:val="18"/>
              </w:rPr>
              <w:fldChar w:fldCharType="end"/>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数据对象类型</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ut_trade_no":"1111","trade_amount":"88.00","sell_id":"","sell_id_type":"","sell_mobile":"","produc_url":"","product_name":"","action_desc":[{"order_id":"009900","order_amount":"99.00"}{"order_id":"009900","order_amount":"99.00"}],"notify_url":"http://your.notify_url.do","order_time":"20160503111009","expired_time":"7d"</w:t>
            </w:r>
            <w:r>
              <w:rPr>
                <w:rFonts w:hint="eastAsia" w:asciiTheme="majorHAnsi" w:hAnsiTheme="majorHAnsi"/>
                <w:sz w:val="18"/>
                <w:szCs w:val="18"/>
              </w:rPr>
              <w:t>,</w:t>
            </w:r>
            <w:r>
              <w:rPr>
                <w:rFonts w:asciiTheme="majorHAnsi" w:hAnsiTheme="majorHAnsi"/>
                <w:sz w:val="18"/>
                <w:szCs w:val="18"/>
              </w:rPr>
              <w:t>”royalty_parameters”</w:t>
            </w:r>
            <w:r>
              <w:rPr>
                <w:rFonts w:hint="eastAsia" w:asciiTheme="majorHAnsi" w:hAnsiTheme="majorHAnsi"/>
                <w:sz w:val="18"/>
                <w:szCs w:val="18"/>
              </w:rPr>
              <w:t>:</w:t>
            </w:r>
            <w:r>
              <w:rPr>
                <w:rFonts w:asciiTheme="majorHAnsi" w:hAnsiTheme="majorHAnsi"/>
                <w:sz w:val="18"/>
                <w:szCs w:val="18"/>
              </w:rPr>
              <w:t>”</w:t>
            </w:r>
            <w:r>
              <w:rPr>
                <w:rFonts w:hint="eastAsia"/>
              </w:rPr>
              <w:t>[{</w:t>
            </w:r>
            <w:r>
              <w:t>“</w:t>
            </w:r>
            <w:r>
              <w:rPr>
                <w:rFonts w:hint="eastAsia"/>
              </w:rPr>
              <w:t>userId</w:t>
            </w:r>
            <w:r>
              <w:t>”</w:t>
            </w:r>
            <w:r>
              <w:rPr>
                <w:rFonts w:hint="eastAsia"/>
              </w:rPr>
              <w:t>:</w:t>
            </w:r>
            <w:r>
              <w:t>”</w:t>
            </w:r>
            <w:r>
              <w:rPr>
                <w:rFonts w:hint="eastAsia"/>
              </w:rPr>
              <w:t>13890009900</w:t>
            </w:r>
            <w:r>
              <w:t>”</w:t>
            </w:r>
            <w:r>
              <w:rPr>
                <w:rFonts w:hint="eastAsia"/>
              </w:rPr>
              <w:t>,</w:t>
            </w:r>
            <w:r>
              <w:t>”</w:t>
            </w:r>
            <w:r>
              <w:rPr>
                <w:rFonts w:hint="eastAsia"/>
              </w:rPr>
              <w:t>PID</w:t>
            </w:r>
            <w:r>
              <w:t>”</w:t>
            </w:r>
            <w:r>
              <w:rPr>
                <w:rFonts w:hint="eastAsia"/>
              </w:rPr>
              <w:t>:</w:t>
            </w:r>
            <w:r>
              <w:t>”</w:t>
            </w:r>
            <w:r>
              <w:rPr>
                <w:rFonts w:hint="eastAsia"/>
              </w:rPr>
              <w:t>2</w:t>
            </w:r>
            <w:r>
              <w:t>”</w:t>
            </w:r>
            <w:r>
              <w:rPr>
                <w:rFonts w:hint="eastAsia"/>
              </w:rPr>
              <w:t>,</w:t>
            </w:r>
            <w:r>
              <w:t>”</w:t>
            </w:r>
            <w:r>
              <w:rPr>
                <w:rFonts w:hint="eastAsia"/>
              </w:rPr>
              <w:t>account_type</w:t>
            </w:r>
            <w:r>
              <w:t>”</w:t>
            </w:r>
            <w:r>
              <w:rPr>
                <w:rFonts w:hint="eastAsia"/>
              </w:rPr>
              <w:t>:</w:t>
            </w:r>
            <w:r>
              <w:t>”</w:t>
            </w:r>
            <w:r>
              <w:rPr>
                <w:rFonts w:hint="eastAsia"/>
              </w:rPr>
              <w:t>101</w:t>
            </w:r>
            <w:r>
              <w:t>”</w:t>
            </w:r>
            <w:r>
              <w:rPr>
                <w:rFonts w:hint="eastAsia"/>
              </w:rPr>
              <w:t>,</w:t>
            </w:r>
            <w:r>
              <w:t>”</w:t>
            </w:r>
            <w:r>
              <w:rPr>
                <w:rFonts w:hint="eastAsia"/>
              </w:rPr>
              <w:t>amount</w:t>
            </w:r>
            <w:r>
              <w:t>”</w:t>
            </w:r>
            <w:r>
              <w:rPr>
                <w:rFonts w:hint="eastAsia"/>
              </w:rPr>
              <w:t>:</w:t>
            </w:r>
            <w:r>
              <w:t>”</w:t>
            </w:r>
            <w:r>
              <w:rPr>
                <w:rFonts w:hint="eastAsia"/>
              </w:rPr>
              <w:t>100.00</w:t>
            </w:r>
            <w:r>
              <w:t>”</w:t>
            </w:r>
            <w:r>
              <w:rPr>
                <w:rFonts w:hint="eastAsia"/>
              </w:rPr>
              <w:t>},{</w:t>
            </w:r>
            <w:r>
              <w:t>“</w:t>
            </w:r>
            <w:r>
              <w:rPr>
                <w:rFonts w:hint="eastAsia"/>
              </w:rPr>
              <w:t>userId</w:t>
            </w:r>
            <w:r>
              <w:t>”</w:t>
            </w:r>
            <w:r>
              <w:rPr>
                <w:rFonts w:hint="eastAsia"/>
              </w:rPr>
              <w:t>:</w:t>
            </w:r>
            <w:r>
              <w:t>”</w:t>
            </w:r>
            <w:r>
              <w:rPr>
                <w:rFonts w:hint="eastAsia"/>
              </w:rPr>
              <w:t>1001</w:t>
            </w:r>
            <w:r>
              <w:t>”</w:t>
            </w:r>
            <w:r>
              <w:rPr>
                <w:rFonts w:hint="eastAsia"/>
              </w:rPr>
              <w:t>,</w:t>
            </w:r>
            <w:r>
              <w:t>”</w:t>
            </w:r>
            <w:r>
              <w:rPr>
                <w:rFonts w:hint="eastAsia"/>
              </w:rPr>
              <w:t>PID</w:t>
            </w:r>
            <w:r>
              <w:t>”</w:t>
            </w:r>
            <w:r>
              <w:rPr>
                <w:rFonts w:hint="eastAsia"/>
              </w:rPr>
              <w:t>:</w:t>
            </w:r>
            <w:r>
              <w:t>”</w:t>
            </w:r>
            <w:r>
              <w:rPr>
                <w:rFonts w:hint="eastAsia"/>
              </w:rPr>
              <w:t>1</w:t>
            </w:r>
            <w:r>
              <w:t>”</w:t>
            </w:r>
            <w:r>
              <w:rPr>
                <w:rFonts w:hint="eastAsia"/>
              </w:rPr>
              <w:t>,</w:t>
            </w:r>
            <w:r>
              <w:t>”</w:t>
            </w:r>
            <w:r>
              <w:rPr>
                <w:rFonts w:hint="eastAsia"/>
              </w:rPr>
              <w:t>account_type</w:t>
            </w:r>
            <w:r>
              <w:t>”</w:t>
            </w:r>
            <w:r>
              <w:rPr>
                <w:rFonts w:hint="eastAsia"/>
              </w:rPr>
              <w:t>:</w:t>
            </w:r>
            <w:r>
              <w:t>”</w:t>
            </w:r>
            <w:r>
              <w:rPr>
                <w:rFonts w:hint="eastAsia"/>
              </w:rPr>
              <w:t>201</w:t>
            </w:r>
            <w:r>
              <w:t>”</w:t>
            </w:r>
            <w:r>
              <w:rPr>
                <w:rFonts w:hint="eastAsia"/>
              </w:rPr>
              <w:t>,</w:t>
            </w:r>
            <w:r>
              <w:t>”</w:t>
            </w:r>
            <w:r>
              <w:rPr>
                <w:rFonts w:hint="eastAsia"/>
              </w:rPr>
              <w:t>amount</w:t>
            </w:r>
            <w:r>
              <w:t>”</w:t>
            </w:r>
            <w:r>
              <w:rPr>
                <w:rFonts w:hint="eastAsia"/>
              </w:rPr>
              <w:t>:</w:t>
            </w:r>
            <w:r>
              <w:t>”</w:t>
            </w:r>
            <w:r>
              <w:rPr>
                <w:rFonts w:hint="eastAsia"/>
              </w:rPr>
              <w:t>300.00</w:t>
            </w:r>
            <w:r>
              <w:t>”</w:t>
            </w:r>
            <w:r>
              <w:rPr>
                <w:rFonts w:hint="eastAsia"/>
              </w:rPr>
              <w:t>}]</w:t>
            </w:r>
            <w:r>
              <w:rPr>
                <w:rFonts w:asciiTheme="majorHAnsi" w:hAnsiTheme="majorHAnsi"/>
                <w:sz w:val="18"/>
                <w:szCs w:val="18"/>
              </w:rPr>
              <w:t>”},</w:t>
            </w:r>
          </w:p>
          <w:p>
            <w:pPr>
              <w:rPr>
                <w:rFonts w:asciiTheme="majorHAnsi" w:hAnsiTheme="majorHAnsi"/>
                <w:sz w:val="18"/>
                <w:szCs w:val="18"/>
              </w:rPr>
            </w:pPr>
            <w:r>
              <w:rPr>
                <w:rFonts w:asciiTheme="majorHAnsi" w:hAnsiTheme="majorHAnsi"/>
                <w:sz w:val="18"/>
                <w:szCs w:val="18"/>
              </w:rPr>
              <w:t>{"out_trade_no":"3333","trade_amount":"66.00","sell_id":"","sell_id_type":"","sell_mobile":"","produc_url":"","product_name":"","action_desc":[{"order_id":"009901","order_amount":"66.00"}{"order_id":"009901","order_amount":"66.00"}],"notify_url":"http://your.notify_url1.do","order_time":"20160516131219","expired_time":"6d"</w:t>
            </w:r>
            <w:r>
              <w:rPr>
                <w:rFonts w:hint="eastAsia" w:asciiTheme="majorHAnsi" w:hAnsiTheme="majorHAnsi"/>
                <w:sz w:val="18"/>
                <w:szCs w:val="18"/>
              </w:rPr>
              <w:t>,</w:t>
            </w:r>
            <w:r>
              <w:rPr>
                <w:rFonts w:asciiTheme="majorHAnsi" w:hAnsiTheme="majorHAnsi"/>
                <w:sz w:val="18"/>
                <w:szCs w:val="18"/>
              </w:rPr>
              <w:t>”royalty_parameters”</w:t>
            </w:r>
            <w:r>
              <w:rPr>
                <w:rFonts w:hint="eastAsia" w:asciiTheme="majorHAnsi" w:hAnsiTheme="majorHAnsi"/>
                <w:sz w:val="18"/>
                <w:szCs w:val="18"/>
              </w:rPr>
              <w:t>:</w:t>
            </w:r>
            <w:r>
              <w:rPr>
                <w:rFonts w:asciiTheme="majorHAnsi" w:hAnsiTheme="majorHAnsi"/>
                <w:sz w:val="18"/>
                <w:szCs w:val="18"/>
              </w:rPr>
              <w:t>”</w:t>
            </w:r>
            <w:r>
              <w:rPr>
                <w:rFonts w:hint="eastAsia"/>
              </w:rPr>
              <w:t xml:space="preserve"> [{</w:t>
            </w:r>
            <w:r>
              <w:t>“</w:t>
            </w:r>
            <w:r>
              <w:rPr>
                <w:rFonts w:hint="eastAsia"/>
              </w:rPr>
              <w:t>userId</w:t>
            </w:r>
            <w:r>
              <w:t>”</w:t>
            </w:r>
            <w:r>
              <w:rPr>
                <w:rFonts w:hint="eastAsia"/>
              </w:rPr>
              <w:t>:</w:t>
            </w:r>
            <w:r>
              <w:t>”</w:t>
            </w:r>
            <w:r>
              <w:rPr>
                <w:rFonts w:hint="eastAsia"/>
              </w:rPr>
              <w:t>13890009900</w:t>
            </w:r>
            <w:r>
              <w:t>”</w:t>
            </w:r>
            <w:r>
              <w:rPr>
                <w:rFonts w:hint="eastAsia"/>
              </w:rPr>
              <w:t>,</w:t>
            </w:r>
            <w:r>
              <w:t>”</w:t>
            </w:r>
            <w:r>
              <w:rPr>
                <w:rFonts w:hint="eastAsia"/>
              </w:rPr>
              <w:t>PID</w:t>
            </w:r>
            <w:r>
              <w:t>”</w:t>
            </w:r>
            <w:r>
              <w:rPr>
                <w:rFonts w:hint="eastAsia"/>
              </w:rPr>
              <w:t>:</w:t>
            </w:r>
            <w:r>
              <w:t>”</w:t>
            </w:r>
            <w:r>
              <w:rPr>
                <w:rFonts w:hint="eastAsia"/>
              </w:rPr>
              <w:t>2</w:t>
            </w:r>
            <w:r>
              <w:t>”</w:t>
            </w:r>
            <w:r>
              <w:rPr>
                <w:rFonts w:hint="eastAsia"/>
              </w:rPr>
              <w:t>,</w:t>
            </w:r>
            <w:r>
              <w:t>”</w:t>
            </w:r>
            <w:r>
              <w:rPr>
                <w:rFonts w:hint="eastAsia"/>
              </w:rPr>
              <w:t>account_type</w:t>
            </w:r>
            <w:r>
              <w:t>”</w:t>
            </w:r>
            <w:r>
              <w:rPr>
                <w:rFonts w:hint="eastAsia"/>
              </w:rPr>
              <w:t>:</w:t>
            </w:r>
            <w:r>
              <w:t>”</w:t>
            </w:r>
            <w:r>
              <w:rPr>
                <w:rFonts w:hint="eastAsia"/>
              </w:rPr>
              <w:t>101</w:t>
            </w:r>
            <w:r>
              <w:t>”</w:t>
            </w:r>
            <w:r>
              <w:rPr>
                <w:rFonts w:hint="eastAsia"/>
              </w:rPr>
              <w:t>,</w:t>
            </w:r>
            <w:r>
              <w:t>”</w:t>
            </w:r>
            <w:r>
              <w:rPr>
                <w:rFonts w:hint="eastAsia"/>
              </w:rPr>
              <w:t>amount</w:t>
            </w:r>
            <w:r>
              <w:t>”</w:t>
            </w:r>
            <w:r>
              <w:rPr>
                <w:rFonts w:hint="eastAsia"/>
              </w:rPr>
              <w:t>:</w:t>
            </w:r>
            <w:r>
              <w:t>”</w:t>
            </w:r>
            <w:r>
              <w:rPr>
                <w:rFonts w:hint="eastAsia"/>
              </w:rPr>
              <w:t>100.00</w:t>
            </w:r>
            <w:r>
              <w:t>”</w:t>
            </w:r>
            <w:r>
              <w:rPr>
                <w:rFonts w:hint="eastAsia"/>
              </w:rPr>
              <w:t>},{</w:t>
            </w:r>
            <w:r>
              <w:t>“</w:t>
            </w:r>
            <w:r>
              <w:rPr>
                <w:rFonts w:hint="eastAsia"/>
              </w:rPr>
              <w:t>userId</w:t>
            </w:r>
            <w:r>
              <w:t>”</w:t>
            </w:r>
            <w:r>
              <w:rPr>
                <w:rFonts w:hint="eastAsia"/>
              </w:rPr>
              <w:t>:</w:t>
            </w:r>
            <w:r>
              <w:t>”</w:t>
            </w:r>
            <w:r>
              <w:rPr>
                <w:rFonts w:hint="eastAsia"/>
              </w:rPr>
              <w:t>1001</w:t>
            </w:r>
            <w:r>
              <w:t>”</w:t>
            </w:r>
            <w:r>
              <w:rPr>
                <w:rFonts w:hint="eastAsia"/>
              </w:rPr>
              <w:t>,</w:t>
            </w:r>
            <w:r>
              <w:t>”</w:t>
            </w:r>
            <w:r>
              <w:rPr>
                <w:rFonts w:hint="eastAsia"/>
              </w:rPr>
              <w:t>PID</w:t>
            </w:r>
            <w:r>
              <w:t>”</w:t>
            </w:r>
            <w:r>
              <w:rPr>
                <w:rFonts w:hint="eastAsia"/>
              </w:rPr>
              <w:t>:</w:t>
            </w:r>
            <w:r>
              <w:t>”</w:t>
            </w:r>
            <w:r>
              <w:rPr>
                <w:rFonts w:hint="eastAsia"/>
              </w:rPr>
              <w:t>1</w:t>
            </w:r>
            <w:r>
              <w:t>”</w:t>
            </w:r>
            <w:r>
              <w:rPr>
                <w:rFonts w:hint="eastAsia"/>
              </w:rPr>
              <w:t>,</w:t>
            </w:r>
            <w:r>
              <w:t>”</w:t>
            </w:r>
            <w:r>
              <w:rPr>
                <w:rFonts w:hint="eastAsia"/>
              </w:rPr>
              <w:t>account_type</w:t>
            </w:r>
            <w:r>
              <w:t>”</w:t>
            </w:r>
            <w:r>
              <w:rPr>
                <w:rFonts w:hint="eastAsia"/>
              </w:rPr>
              <w:t>:</w:t>
            </w:r>
            <w:r>
              <w:t>”</w:t>
            </w:r>
            <w:r>
              <w:rPr>
                <w:rFonts w:hint="eastAsia"/>
              </w:rPr>
              <w:t>201</w:t>
            </w:r>
            <w:r>
              <w:t>”</w:t>
            </w:r>
            <w:r>
              <w:rPr>
                <w:rFonts w:hint="eastAsia"/>
              </w:rPr>
              <w:t>,</w:t>
            </w:r>
            <w:r>
              <w:t>”</w:t>
            </w:r>
            <w:r>
              <w:rPr>
                <w:rFonts w:hint="eastAsia"/>
              </w:rPr>
              <w:t>amount</w:t>
            </w:r>
            <w:r>
              <w:t>”</w:t>
            </w:r>
            <w:r>
              <w:rPr>
                <w:rFonts w:hint="eastAsia"/>
              </w:rPr>
              <w:t>:</w:t>
            </w:r>
            <w:r>
              <w:t>”</w:t>
            </w:r>
            <w:r>
              <w:rPr>
                <w:rFonts w:hint="eastAsia"/>
              </w:rPr>
              <w:t>300.00</w:t>
            </w:r>
            <w:r>
              <w:t>”</w:t>
            </w:r>
            <w:r>
              <w:rPr>
                <w:rFonts w:hint="eastAsia"/>
              </w:rPr>
              <w:t>}]</w:t>
            </w:r>
            <w:r>
              <w:rPr>
                <w:rFonts w:asciiTheme="majorHAnsi" w:hAnsiTheme="majorHAnsi"/>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buyer_id </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付款方编号</w:t>
            </w: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如是匿名用户</w:t>
            </w:r>
            <w:r>
              <w:rPr>
                <w:rFonts w:asciiTheme="majorHAnsi" w:hAnsiTheme="majorHAnsi"/>
                <w:sz w:val="18"/>
                <w:szCs w:val="18"/>
              </w:rPr>
              <w:t>is_anonymous</w:t>
            </w:r>
            <w:r>
              <w:rPr>
                <w:rFonts w:hint="eastAsia" w:asciiTheme="majorHAnsi" w:hAnsiTheme="majorHAnsi"/>
                <w:sz w:val="18"/>
                <w:szCs w:val="18"/>
              </w:rPr>
              <w:t>为Y可为商户自己平台的客户编码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buyer_id_type</w:t>
            </w:r>
          </w:p>
        </w:tc>
        <w:tc>
          <w:tcPr>
            <w:tcW w:w="1411"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买家</w:t>
            </w:r>
            <w:r>
              <w:rPr>
                <w:rFonts w:asciiTheme="majorHAnsi" w:hAnsiTheme="majorHAnsi"/>
                <w:sz w:val="18"/>
                <w:szCs w:val="18"/>
              </w:rPr>
              <w:t>ID</w:t>
            </w:r>
            <w:r>
              <w:rPr>
                <w:rFonts w:asciiTheme="majorHAnsi" w:hAnsiTheme="minorEastAsia"/>
                <w:sz w:val="18"/>
                <w:szCs w:val="18"/>
              </w:rPr>
              <w:t>类型</w:t>
            </w:r>
          </w:p>
        </w:tc>
        <w:tc>
          <w:tcPr>
            <w:tcW w:w="1378"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2571"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 /MOBILE/LOGIN_NAME/COMPANY_ID</w:t>
            </w:r>
          </w:p>
        </w:tc>
        <w:tc>
          <w:tcPr>
            <w:tcW w:w="504"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不可空</w:t>
            </w:r>
          </w:p>
        </w:tc>
        <w:tc>
          <w:tcPr>
            <w:tcW w:w="1496"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匿名用户</w:t>
            </w:r>
            <w:r>
              <w:rPr>
                <w:rFonts w:asciiTheme="majorHAnsi" w:hAnsiTheme="majorHAnsi"/>
                <w:sz w:val="18"/>
                <w:szCs w:val="18"/>
              </w:rPr>
              <w:t>is_anonymous</w:t>
            </w:r>
            <w:r>
              <w:rPr>
                <w:rFonts w:hint="eastAsia" w:asciiTheme="majorHAnsi" w:hAnsiTheme="majorHAnsi"/>
                <w:sz w:val="18"/>
                <w:szCs w:val="18"/>
              </w:rPr>
              <w:t>为Y，可为空，非匿名不可为空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b</w:t>
            </w:r>
            <w:r>
              <w:rPr>
                <w:rFonts w:asciiTheme="majorHAnsi" w:hAnsiTheme="majorHAnsi"/>
                <w:sz w:val="18"/>
                <w:szCs w:val="18"/>
              </w:rPr>
              <w:t>uyer</w:t>
            </w:r>
            <w:r>
              <w:rPr>
                <w:rFonts w:hint="eastAsia" w:asciiTheme="majorHAnsi" w:hAnsiTheme="majorHAnsi"/>
                <w:sz w:val="18"/>
                <w:szCs w:val="18"/>
              </w:rPr>
              <w:t>_mobile</w:t>
            </w:r>
          </w:p>
        </w:tc>
        <w:tc>
          <w:tcPr>
            <w:tcW w:w="1411"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inorEastAsia"/>
                <w:sz w:val="18"/>
                <w:szCs w:val="18"/>
              </w:rPr>
              <w:t>买家手机号</w:t>
            </w:r>
          </w:p>
        </w:tc>
        <w:tc>
          <w:tcPr>
            <w:tcW w:w="1378"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String(20)</w:t>
            </w:r>
          </w:p>
        </w:tc>
        <w:tc>
          <w:tcPr>
            <w:tcW w:w="2571"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买家的手机号</w:t>
            </w:r>
          </w:p>
        </w:tc>
        <w:tc>
          <w:tcPr>
            <w:tcW w:w="504"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tcPr>
          <w:p>
            <w:pPr>
              <w:rPr>
                <w:rFonts w:asciiTheme="majorHAnsi" w:hAnsiTheme="minorEastAsia"/>
                <w:sz w:val="18"/>
                <w:szCs w:val="18"/>
              </w:rPr>
            </w:pPr>
            <w:r>
              <w:rPr>
                <w:rFonts w:hint="eastAsia" w:asciiTheme="majorHAnsi" w:hAnsiTheme="minorEastAsia"/>
                <w:sz w:val="18"/>
                <w:szCs w:val="18"/>
              </w:rPr>
              <w:t>13500000000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buyer_ip</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用户在商户平台下单时候的</w:t>
            </w:r>
            <w:r>
              <w:rPr>
                <w:rFonts w:asciiTheme="majorHAnsi" w:hAnsiTheme="majorHAnsi"/>
                <w:sz w:val="18"/>
                <w:szCs w:val="18"/>
              </w:rPr>
              <w:t>ip</w:t>
            </w:r>
            <w:r>
              <w:rPr>
                <w:rFonts w:asciiTheme="majorHAnsi" w:hAnsiTheme="minorEastAsia"/>
                <w:sz w:val="18"/>
                <w:szCs w:val="18"/>
              </w:rPr>
              <w:t>地址</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用户在商户平台下单的时候的ip地址，公网IP，不是内网IP</w:t>
            </w:r>
          </w:p>
          <w:p>
            <w:pPr>
              <w:rPr>
                <w:rFonts w:asciiTheme="majorHAnsi" w:hAnsiTheme="majorHAnsi"/>
                <w:color w:val="000000"/>
                <w:sz w:val="18"/>
                <w:szCs w:val="18"/>
              </w:rPr>
            </w:pPr>
            <w:r>
              <w:rPr>
                <w:rFonts w:asciiTheme="majorHAnsi" w:hAnsiTheme="majorHAnsi"/>
                <w:sz w:val="18"/>
                <w:szCs w:val="18"/>
              </w:rPr>
              <w:t>用于风控校验</w:t>
            </w: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8698" w:type="dxa"/>
            <w:gridSpan w:val="6"/>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b/>
                <w:sz w:val="18"/>
                <w:szCs w:val="18"/>
              </w:rPr>
            </w:pPr>
            <w:r>
              <w:rPr>
                <w:rFonts w:asciiTheme="majorHAnsi" w:hAnsiTheme="majorHAnsi"/>
                <w:b/>
                <w:sz w:val="18"/>
                <w:szCs w:val="18"/>
              </w:rPr>
              <w:t>支付相关参数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pay_method </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支付方式</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b/>
                <w:sz w:val="28"/>
                <w:szCs w:val="28"/>
              </w:rPr>
              <w:t>1</w:t>
            </w:r>
            <w:r>
              <w:rPr>
                <w:rFonts w:hint="eastAsia" w:asciiTheme="majorHAnsi" w:hAnsiTheme="majorHAnsi"/>
                <w:sz w:val="18"/>
                <w:szCs w:val="18"/>
              </w:rPr>
              <w:t>:直连(合作方自己有收银台，选择银行时候，调用该接口直接跳转到选中的银行网银)；</w:t>
            </w:r>
            <w:r>
              <w:rPr>
                <w:rFonts w:hint="eastAsia" w:asciiTheme="majorHAnsi" w:hAnsiTheme="majorHAnsi"/>
                <w:b/>
                <w:sz w:val="28"/>
                <w:szCs w:val="28"/>
              </w:rPr>
              <w:t>2</w:t>
            </w:r>
            <w:r>
              <w:rPr>
                <w:rFonts w:hint="eastAsia" w:asciiTheme="majorHAnsi" w:hAnsiTheme="majorHAnsi"/>
                <w:sz w:val="18"/>
                <w:szCs w:val="18"/>
              </w:rPr>
              <w:t>：收银台（合作方没有收银台，订单支付时候，调用该接口到畅捷支付收银台）；</w:t>
            </w:r>
            <w:r>
              <w:rPr>
                <w:rFonts w:hint="eastAsia" w:asciiTheme="majorHAnsi" w:hAnsiTheme="majorHAnsi"/>
                <w:b/>
                <w:sz w:val="28"/>
                <w:szCs w:val="28"/>
              </w:rPr>
              <w:t>3</w:t>
            </w:r>
            <w:r>
              <w:rPr>
                <w:rFonts w:hint="eastAsia" w:asciiTheme="majorHAnsi" w:hAnsiTheme="majorHAnsi"/>
                <w:sz w:val="18"/>
                <w:szCs w:val="18"/>
              </w:rPr>
              <w:t>：余额支付（合作方选择畅捷支付余额付款时候，到畅捷支付账户余额付款页面）；</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pay_type</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ajorHAnsi"/>
                <w:sz w:val="18"/>
                <w:szCs w:val="18"/>
              </w:rPr>
              <w:t>借记贷记,对公对私</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2</w:t>
            </w:r>
            <w:r>
              <w:rPr>
                <w:rFonts w:asciiTheme="majorHAnsi" w:hAnsiTheme="majorHAnsi"/>
                <w:sz w:val="18"/>
                <w:szCs w:val="18"/>
              </w:rPr>
              <w:t>)</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对公</w:t>
            </w:r>
            <w:r>
              <w:rPr>
                <w:rFonts w:hint="eastAsia" w:asciiTheme="majorHAnsi" w:hAnsiTheme="majorHAnsi"/>
                <w:sz w:val="18"/>
                <w:szCs w:val="18"/>
              </w:rPr>
              <w:t>：</w:t>
            </w:r>
            <w:r>
              <w:rPr>
                <w:rFonts w:asciiTheme="majorHAnsi" w:hAnsiTheme="majorHAnsi"/>
                <w:sz w:val="18"/>
                <w:szCs w:val="18"/>
              </w:rPr>
              <w:t>B</w:t>
            </w:r>
            <w:r>
              <w:rPr>
                <w:rFonts w:hint="eastAsia" w:asciiTheme="majorHAnsi" w:hAnsiTheme="majorHAnsi"/>
                <w:sz w:val="18"/>
                <w:szCs w:val="18"/>
              </w:rPr>
              <w:t>；</w:t>
            </w:r>
            <w:r>
              <w:rPr>
                <w:rFonts w:asciiTheme="majorHAnsi" w:hAnsiTheme="majorHAnsi"/>
                <w:sz w:val="18"/>
                <w:szCs w:val="18"/>
              </w:rPr>
              <w:t>对私：C;借记：DC</w:t>
            </w:r>
            <w:r>
              <w:rPr>
                <w:rFonts w:hint="eastAsia" w:asciiTheme="majorHAnsi" w:hAnsiTheme="majorHAnsi"/>
                <w:sz w:val="18"/>
                <w:szCs w:val="18"/>
              </w:rPr>
              <w:t>；</w:t>
            </w:r>
            <w:r>
              <w:rPr>
                <w:rFonts w:asciiTheme="majorHAnsi" w:hAnsiTheme="majorHAnsi"/>
                <w:sz w:val="18"/>
                <w:szCs w:val="18"/>
              </w:rPr>
              <w:t>贷记</w:t>
            </w:r>
            <w:r>
              <w:rPr>
                <w:rFonts w:hint="eastAsia" w:asciiTheme="majorHAnsi" w:hAnsiTheme="majorHAnsi"/>
                <w:sz w:val="18"/>
                <w:szCs w:val="18"/>
              </w:rPr>
              <w:t>：</w:t>
            </w:r>
            <w:r>
              <w:rPr>
                <w:rFonts w:asciiTheme="majorHAnsi" w:hAnsiTheme="majorHAnsi"/>
                <w:sz w:val="18"/>
                <w:szCs w:val="18"/>
              </w:rPr>
              <w:t>CC</w:t>
            </w:r>
            <w:r>
              <w:rPr>
                <w:rFonts w:hint="eastAsia" w:asciiTheme="majorHAnsi" w:hAnsiTheme="majorHAnsi"/>
                <w:sz w:val="18"/>
                <w:szCs w:val="18"/>
              </w:rPr>
              <w:t>：</w:t>
            </w:r>
            <w:r>
              <w:rPr>
                <w:rFonts w:asciiTheme="majorHAnsi" w:hAnsiTheme="majorHAnsi"/>
                <w:sz w:val="18"/>
                <w:szCs w:val="18"/>
              </w:rPr>
              <w:t>综合</w:t>
            </w:r>
            <w:r>
              <w:rPr>
                <w:rFonts w:hint="eastAsia" w:asciiTheme="majorHAnsi" w:hAnsiTheme="majorHAnsi"/>
                <w:sz w:val="18"/>
                <w:szCs w:val="18"/>
              </w:rPr>
              <w:t>：</w:t>
            </w:r>
            <w:r>
              <w:rPr>
                <w:rFonts w:asciiTheme="majorHAnsi" w:hAnsiTheme="majorHAnsi"/>
                <w:sz w:val="18"/>
                <w:szCs w:val="18"/>
              </w:rPr>
              <w:t>GC</w:t>
            </w:r>
            <w:r>
              <w:rPr>
                <w:rFonts w:hint="eastAsia" w:asciiTheme="majorHAnsi" w:hAnsiTheme="majorHAnsi"/>
                <w:sz w:val="18"/>
                <w:szCs w:val="18"/>
              </w:rPr>
              <w:t>；</w:t>
            </w: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pay_method</w:t>
            </w:r>
            <w:r>
              <w:rPr>
                <w:rFonts w:hint="eastAsia" w:asciiTheme="majorHAnsi" w:hAnsiTheme="majorHAnsi"/>
                <w:sz w:val="18"/>
                <w:szCs w:val="18"/>
              </w:rPr>
              <w:t>为1时候传递，否则为空；例如：B,GC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bank_code</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银行简码</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20</w:t>
            </w:r>
            <w:r>
              <w:rPr>
                <w:rFonts w:asciiTheme="majorHAnsi" w:hAnsiTheme="majorHAnsi"/>
                <w:sz w:val="18"/>
                <w:szCs w:val="18"/>
              </w:rPr>
              <w:t>)</w:t>
            </w:r>
          </w:p>
        </w:tc>
        <w:tc>
          <w:tcPr>
            <w:tcW w:w="2571" w:type="dxa"/>
            <w:tcBorders>
              <w:top w:val="single" w:color="538DD4" w:sz="8" w:space="0"/>
              <w:left w:val="single" w:color="538DD4" w:sz="8" w:space="0"/>
              <w:bottom w:val="single" w:color="538DD4" w:sz="8" w:space="0"/>
              <w:right w:val="single" w:color="538DD4" w:sz="8" w:space="0"/>
            </w:tcBorders>
            <w:vAlign w:val="center"/>
          </w:tcPr>
          <w:p>
            <w:pPr>
              <w:numPr>
                <w:ilvl w:val="0"/>
                <w:numId w:val="9"/>
              </w:numPr>
              <w:rPr>
                <w:rFonts w:asciiTheme="majorHAnsi" w:hAnsiTheme="majorHAnsi"/>
                <w:sz w:val="18"/>
                <w:szCs w:val="18"/>
              </w:rPr>
            </w:pP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pay_method</w:t>
            </w:r>
            <w:r>
              <w:rPr>
                <w:rFonts w:hint="eastAsia" w:asciiTheme="majorHAnsi" w:hAnsiTheme="majorHAnsi"/>
                <w:sz w:val="18"/>
                <w:szCs w:val="18"/>
              </w:rPr>
              <w:t>为1时候，传递银行简码，否则为空；例如，工行：ICBC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is_anonymous</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是否匿名支付（跳转收银台的场景使用）</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若该值为Y，表示该笔订单的用户不需要是畅捷支付的用户。</w:t>
            </w: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Y，表式接入方的用户没有同步为畅捷支付的注册会员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_t</w:t>
            </w:r>
            <w:r>
              <w:rPr>
                <w:rFonts w:asciiTheme="majorHAnsi" w:hAnsiTheme="majorHAnsi"/>
                <w:sz w:val="18"/>
                <w:szCs w:val="18"/>
              </w:rPr>
              <w:t>rue</w:t>
            </w:r>
            <w:r>
              <w:rPr>
                <w:rFonts w:hint="eastAsia" w:asciiTheme="majorHAnsi" w:hAnsiTheme="majorHAnsi"/>
                <w:sz w:val="18"/>
                <w:szCs w:val="18"/>
              </w:rPr>
              <w:t>n</w:t>
            </w:r>
            <w:r>
              <w:rPr>
                <w:rFonts w:asciiTheme="majorHAnsi" w:hAnsiTheme="majorHAnsi"/>
                <w:sz w:val="18"/>
                <w:szCs w:val="18"/>
              </w:rPr>
              <w:t>ame</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付款方名称（客户姓名或者企业开户时全称）</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_b</w:t>
            </w:r>
            <w:r>
              <w:rPr>
                <w:rFonts w:asciiTheme="majorHAnsi" w:hAnsiTheme="majorHAnsi"/>
                <w:sz w:val="18"/>
                <w:szCs w:val="18"/>
              </w:rPr>
              <w:t>ank</w:t>
            </w:r>
            <w:r>
              <w:rPr>
                <w:rFonts w:hint="eastAsia" w:asciiTheme="majorHAnsi" w:hAnsiTheme="majorHAnsi"/>
                <w:sz w:val="18"/>
                <w:szCs w:val="18"/>
              </w:rPr>
              <w:t>n</w:t>
            </w:r>
            <w:r>
              <w:rPr>
                <w:rFonts w:asciiTheme="majorHAnsi" w:hAnsiTheme="majorHAnsi"/>
                <w:sz w:val="18"/>
                <w:szCs w:val="18"/>
              </w:rPr>
              <w:t>ame'</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付款方银行名称（详细到支行）</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w:t>
            </w:r>
            <w:r>
              <w:rPr>
                <w:rFonts w:hint="eastAsia" w:asciiTheme="majorHAnsi" w:hAnsiTheme="majorHAnsi"/>
                <w:sz w:val="18"/>
                <w:szCs w:val="18"/>
              </w:rPr>
              <w:t>_</w:t>
            </w:r>
            <w:r>
              <w:rPr>
                <w:rFonts w:asciiTheme="majorHAnsi" w:hAnsiTheme="majorHAnsi"/>
                <w:sz w:val="18"/>
                <w:szCs w:val="18"/>
              </w:rPr>
              <w:t>0)</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p</w:t>
            </w:r>
            <w:r>
              <w:rPr>
                <w:rFonts w:asciiTheme="majorHAnsi" w:hAnsiTheme="majorHAnsi"/>
                <w:sz w:val="18"/>
                <w:szCs w:val="18"/>
              </w:rPr>
              <w:t>ayer</w:t>
            </w:r>
            <w:r>
              <w:rPr>
                <w:rFonts w:hint="eastAsia" w:asciiTheme="majorHAnsi" w:hAnsiTheme="majorHAnsi"/>
                <w:sz w:val="18"/>
                <w:szCs w:val="18"/>
              </w:rPr>
              <w:t>_b</w:t>
            </w:r>
            <w:r>
              <w:rPr>
                <w:rFonts w:asciiTheme="majorHAnsi" w:hAnsiTheme="majorHAnsi"/>
                <w:sz w:val="18"/>
                <w:szCs w:val="18"/>
              </w:rPr>
              <w:t>ank</w:t>
            </w:r>
            <w:r>
              <w:rPr>
                <w:rFonts w:hint="eastAsia" w:asciiTheme="majorHAnsi" w:hAnsiTheme="majorHAnsi"/>
                <w:sz w:val="18"/>
                <w:szCs w:val="18"/>
              </w:rPr>
              <w:t>a</w:t>
            </w:r>
            <w:r>
              <w:rPr>
                <w:rFonts w:asciiTheme="majorHAnsi" w:hAnsiTheme="majorHAnsi"/>
                <w:sz w:val="18"/>
                <w:szCs w:val="18"/>
              </w:rPr>
              <w:t>ccountNo</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付款方银行账号</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ext1</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扩展字段</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ext2</w:t>
            </w:r>
          </w:p>
        </w:tc>
        <w:tc>
          <w:tcPr>
            <w:tcW w:w="14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扩展字段</w:t>
            </w:r>
          </w:p>
        </w:tc>
        <w:tc>
          <w:tcPr>
            <w:tcW w:w="137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String(256)</w:t>
            </w:r>
          </w:p>
        </w:tc>
        <w:tc>
          <w:tcPr>
            <w:tcW w:w="257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50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49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p/>
    <w:tbl>
      <w:tblPr>
        <w:tblStyle w:val="24"/>
        <w:tblW w:w="9207"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13"/>
        <w:gridCol w:w="7"/>
        <w:gridCol w:w="453"/>
        <w:gridCol w:w="1569"/>
        <w:gridCol w:w="9"/>
        <w:gridCol w:w="1315"/>
        <w:gridCol w:w="663"/>
        <w:gridCol w:w="6"/>
        <w:gridCol w:w="3966"/>
        <w:gridCol w:w="6"/>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1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460"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56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324"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669"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3972"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9207" w:type="dxa"/>
            <w:gridSpan w:val="10"/>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fldChar w:fldCharType="begin"/>
            </w:r>
            <w:r>
              <w:instrText xml:space="preserve"> HYPERLINK "javascript:;" </w:instrText>
            </w:r>
            <w:r>
              <w:fldChar w:fldCharType="separate"/>
            </w:r>
            <w:r>
              <w:rPr>
                <w:rStyle w:val="23"/>
                <w:rFonts w:ascii="Arial" w:hAnsi="Arial" w:cs="Arial"/>
                <w:color w:val="26BE5A"/>
                <w:sz w:val="18"/>
                <w:szCs w:val="18"/>
              </w:rPr>
              <w:t>prodInfo</w:t>
            </w:r>
            <w:r>
              <w:rPr>
                <w:rStyle w:val="23"/>
                <w:rFonts w:hint="eastAsia" w:ascii="Arial" w:hAnsi="Arial" w:cs="Arial"/>
                <w:color w:val="26BE5A"/>
                <w:sz w:val="18"/>
                <w:szCs w:val="18"/>
              </w:rPr>
              <w:t>_l</w:t>
            </w:r>
            <w:r>
              <w:rPr>
                <w:rStyle w:val="23"/>
                <w:rFonts w:ascii="Arial" w:hAnsi="Arial" w:cs="Arial"/>
                <w:color w:val="26BE5A"/>
                <w:sz w:val="18"/>
                <w:szCs w:val="18"/>
              </w:rPr>
              <w:t>ist</w:t>
            </w:r>
            <w:r>
              <w:rPr>
                <w:rStyle w:val="23"/>
                <w:rFonts w:ascii="Arial" w:hAnsi="Arial" w:cs="Arial"/>
                <w:color w:val="26BE5A"/>
                <w:sz w:val="18"/>
                <w:szCs w:val="18"/>
              </w:rPr>
              <w:fldChar w:fldCharType="end"/>
            </w:r>
            <w:r>
              <w:rPr>
                <w:rFonts w:hint="eastAsia" w:cs="宋体" w:asciiTheme="minorEastAsia"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out_trade_no</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商户网站唯一订单号</w:t>
            </w:r>
          </w:p>
        </w:tc>
        <w:tc>
          <w:tcPr>
            <w:tcW w:w="15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商户网站唯一订单号</w:t>
            </w: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不</w:t>
            </w:r>
            <w:r>
              <w:rPr>
                <w:rFonts w:asciiTheme="majorHAnsi" w:hAnsiTheme="minorEastAsia"/>
                <w:sz w:val="18"/>
                <w:szCs w:val="18"/>
              </w:rPr>
              <w:t>可空</w:t>
            </w: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order_amount</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订单金额</w:t>
            </w:r>
          </w:p>
        </w:tc>
        <w:tc>
          <w:tcPr>
            <w:tcW w:w="15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订单金额</w:t>
            </w: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不</w:t>
            </w:r>
            <w:r>
              <w:rPr>
                <w:rFonts w:asciiTheme="majorHAnsi" w:hAnsiTheme="majorHAnsi"/>
                <w:sz w:val="18"/>
                <w:szCs w:val="18"/>
              </w:rPr>
              <w:t>可空</w:t>
            </w: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75.00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sell_id</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p>
        </w:tc>
        <w:tc>
          <w:tcPr>
            <w:tcW w:w="15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平台登录Id</w:t>
            </w: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cs="Arial" w:asciiTheme="majorHAnsi" w:hAnsiTheme="majorHAnsi"/>
                <w:color w:val="000000"/>
                <w:sz w:val="18"/>
                <w:szCs w:val="18"/>
              </w:rPr>
              <w:t>同</w:t>
            </w:r>
            <w:r>
              <w:rPr>
                <w:rFonts w:cs="Arial" w:asciiTheme="majorHAnsi" w:hAnsiTheme="majorHAnsi"/>
                <w:color w:val="000000"/>
                <w:sz w:val="18"/>
                <w:szCs w:val="18"/>
              </w:rPr>
              <w:t>partner_id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6" w:type="dxa"/>
          <w:trHeight w:val="479" w:hRule="atLeast"/>
          <w:jc w:val="center"/>
        </w:trPr>
        <w:tc>
          <w:tcPr>
            <w:tcW w:w="1220"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inorEastAsia"/>
                <w:sz w:val="18"/>
                <w:szCs w:val="18"/>
              </w:rPr>
            </w:pPr>
            <w:r>
              <w:rPr>
                <w:rFonts w:hint="eastAsia" w:asciiTheme="majorHAnsi" w:hAnsiTheme="minorEastAsia"/>
                <w:sz w:val="18"/>
                <w:szCs w:val="18"/>
              </w:rPr>
              <w:t>sell</w:t>
            </w:r>
            <w:r>
              <w:rPr>
                <w:rFonts w:asciiTheme="majorHAnsi" w:hAnsiTheme="minorEastAsia"/>
                <w:sz w:val="18"/>
                <w:szCs w:val="18"/>
              </w:rPr>
              <w:t>_id_type</w:t>
            </w:r>
          </w:p>
        </w:tc>
        <w:tc>
          <w:tcPr>
            <w:tcW w:w="453"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卖家标示</w:t>
            </w:r>
            <w:r>
              <w:rPr>
                <w:rFonts w:asciiTheme="majorHAnsi" w:hAnsiTheme="majorHAnsi"/>
                <w:sz w:val="18"/>
                <w:szCs w:val="18"/>
              </w:rPr>
              <w:t>ID</w:t>
            </w:r>
            <w:r>
              <w:rPr>
                <w:rFonts w:asciiTheme="majorHAnsi" w:hAnsiTheme="minorEastAsia"/>
                <w:sz w:val="18"/>
                <w:szCs w:val="18"/>
              </w:rPr>
              <w:t>类型</w:t>
            </w:r>
          </w:p>
        </w:tc>
        <w:tc>
          <w:tcPr>
            <w:tcW w:w="1578"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 xml:space="preserve">String(20) </w:t>
            </w:r>
          </w:p>
        </w:tc>
        <w:tc>
          <w:tcPr>
            <w:tcW w:w="1315"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ajorHAnsi"/>
                <w:sz w:val="18"/>
                <w:szCs w:val="18"/>
              </w:rPr>
              <w:t>表明ID的类型，有这几种：UID/MEMBER_ID /MOBILE/LOGIN_NAME/COMPANY_ID</w:t>
            </w:r>
          </w:p>
        </w:tc>
        <w:tc>
          <w:tcPr>
            <w:tcW w:w="663" w:type="dxa"/>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asciiTheme="majorHAnsi" w:hAnsiTheme="minorEastAsia"/>
                <w:sz w:val="18"/>
                <w:szCs w:val="18"/>
              </w:rPr>
              <w:t>不可空</w:t>
            </w:r>
          </w:p>
        </w:tc>
        <w:tc>
          <w:tcPr>
            <w:tcW w:w="3972" w:type="dxa"/>
            <w:gridSpan w:val="2"/>
            <w:tcBorders>
              <w:top w:val="single" w:color="538DD4" w:sz="8" w:space="0"/>
              <w:left w:val="single" w:color="538DD4" w:sz="8" w:space="0"/>
              <w:bottom w:val="single" w:color="538DD4" w:sz="8" w:space="0"/>
              <w:right w:val="single" w:color="538DD4" w:sz="8" w:space="0"/>
            </w:tcBorders>
            <w:shd w:val="clear" w:color="auto" w:fill="FFFFFF" w:themeFill="background1"/>
            <w:vAlign w:val="center"/>
          </w:tcPr>
          <w:p>
            <w:pPr>
              <w:rPr>
                <w:rFonts w:asciiTheme="majorHAnsi" w:hAnsiTheme="majorHAnsi"/>
                <w:sz w:val="18"/>
                <w:szCs w:val="18"/>
              </w:rPr>
            </w:pPr>
            <w:r>
              <w:rPr>
                <w:rFonts w:hint="eastAsia" w:asciiTheme="majorHAnsi" w:hAnsiTheme="majorHAnsi"/>
                <w:sz w:val="18"/>
                <w:szCs w:val="18"/>
              </w:rPr>
              <w:t>如果sell_id</w:t>
            </w:r>
            <w:r>
              <w:rPr>
                <w:rFonts w:hint="eastAsia" w:cs="Arial" w:asciiTheme="majorHAnsi" w:hAnsiTheme="majorHAnsi"/>
                <w:color w:val="000000"/>
                <w:sz w:val="18"/>
                <w:szCs w:val="18"/>
              </w:rPr>
              <w:t>同</w:t>
            </w:r>
            <w:r>
              <w:rPr>
                <w:rFonts w:cs="Arial" w:asciiTheme="majorHAnsi" w:hAnsiTheme="majorHAnsi"/>
                <w:color w:val="000000"/>
                <w:sz w:val="18"/>
                <w:szCs w:val="18"/>
              </w:rPr>
              <w:t>partner_id</w:t>
            </w:r>
            <w:r>
              <w:rPr>
                <w:rFonts w:hint="eastAsia" w:asciiTheme="majorHAnsi" w:hAnsiTheme="majorHAnsi"/>
                <w:sz w:val="18"/>
                <w:szCs w:val="18"/>
              </w:rPr>
              <w:t>，则</w:t>
            </w:r>
            <w:r>
              <w:rPr>
                <w:rFonts w:hint="eastAsia" w:asciiTheme="majorHAnsi" w:hAnsiTheme="minorEastAsia"/>
                <w:sz w:val="18"/>
                <w:szCs w:val="18"/>
              </w:rPr>
              <w:t>sell</w:t>
            </w:r>
            <w:r>
              <w:rPr>
                <w:rFonts w:asciiTheme="majorHAnsi" w:hAnsiTheme="minorEastAsia"/>
                <w:sz w:val="18"/>
                <w:szCs w:val="18"/>
              </w:rPr>
              <w:t>_id_type</w:t>
            </w:r>
            <w:r>
              <w:rPr>
                <w:rFonts w:hint="eastAsia" w:asciiTheme="majorHAnsi" w:hAnsiTheme="minorEastAsia"/>
                <w:sz w:val="18"/>
                <w:szCs w:val="18"/>
              </w:rPr>
              <w:t>为</w:t>
            </w:r>
            <w:r>
              <w:rPr>
                <w:rFonts w:asciiTheme="majorHAnsi" w:hAnsiTheme="majorHAnsi"/>
                <w:sz w:val="18"/>
                <w:szCs w:val="18"/>
              </w:rPr>
              <w:t>MEMBER_ID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sell_mobile</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inorEastAsia"/>
                <w:sz w:val="18"/>
                <w:szCs w:val="18"/>
              </w:rPr>
              <w:t>卖家手机号</w:t>
            </w:r>
          </w:p>
        </w:tc>
        <w:tc>
          <w:tcPr>
            <w:tcW w:w="15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r>
              <w:rPr>
                <w:rFonts w:asciiTheme="majorHAnsi" w:hAnsiTheme="majorHAnsi"/>
                <w:sz w:val="18"/>
                <w:szCs w:val="18"/>
              </w:rPr>
              <w:t>String(20)</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sz w:val="18"/>
                <w:szCs w:val="18"/>
              </w:rPr>
              <w:t>卖家的手机号</w:t>
            </w: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可空</w:t>
            </w: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trike/>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produc_url</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商品展示</w:t>
            </w:r>
            <w:r>
              <w:rPr>
                <w:rFonts w:asciiTheme="majorHAnsi" w:hAnsiTheme="majorHAnsi"/>
                <w:sz w:val="18"/>
                <w:szCs w:val="18"/>
              </w:rPr>
              <w:t xml:space="preserve">URL </w:t>
            </w:r>
          </w:p>
        </w:tc>
        <w:tc>
          <w:tcPr>
            <w:tcW w:w="15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String(200) </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收银台页面上，商品展示的超链接。</w:t>
            </w: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product_name</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商品名称</w:t>
            </w:r>
          </w:p>
        </w:tc>
        <w:tc>
          <w:tcPr>
            <w:tcW w:w="156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Theme="majorHAnsi" w:hAnsiTheme="majorHAnsi"/>
                <w:sz w:val="18"/>
                <w:szCs w:val="18"/>
              </w:rPr>
              <w:t>String(200)</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action_desc</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交易描述</w:t>
            </w:r>
          </w:p>
        </w:tc>
        <w:tc>
          <w:tcPr>
            <w:tcW w:w="15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数据对象类型</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可放透传的信息。</w:t>
            </w:r>
            <w:r>
              <w:rPr>
                <w:rFonts w:asciiTheme="majorHAnsi" w:hAnsiTheme="minorEastAsia"/>
                <w:sz w:val="18"/>
                <w:szCs w:val="18"/>
              </w:rPr>
              <w:br w:type="textWrapping"/>
            </w:r>
            <w:r>
              <w:rPr>
                <w:rFonts w:hint="eastAsia" w:asciiTheme="majorHAnsi" w:hAnsiTheme="majorHAnsi"/>
                <w:sz w:val="18"/>
                <w:szCs w:val="18"/>
              </w:rPr>
              <w:t>存放原订单号和原订单付款金额等信息。</w:t>
            </w: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notify_url</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服务器异步通知页面路径</w:t>
            </w:r>
          </w:p>
        </w:tc>
        <w:tc>
          <w:tcPr>
            <w:tcW w:w="156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String(200) </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inorEastAsia"/>
                <w:color w:val="000000"/>
                <w:sz w:val="18"/>
                <w:szCs w:val="18"/>
              </w:rPr>
              <w:t>支付</w:t>
            </w:r>
            <w:r>
              <w:rPr>
                <w:rFonts w:cs="Arial" w:asciiTheme="majorHAnsi" w:hAnsiTheme="minorEastAsia"/>
                <w:color w:val="000000"/>
                <w:sz w:val="18"/>
                <w:szCs w:val="18"/>
              </w:rPr>
              <w:t>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可空</w:t>
            </w: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http://mas.test.custom.net/atinterface/receive_notify.</w:t>
            </w:r>
            <w:r>
              <w:rPr>
                <w:rFonts w:hint="eastAsia" w:cs="Arial" w:asciiTheme="majorHAnsi" w:hAnsiTheme="majorHAnsi"/>
                <w:color w:val="000000"/>
                <w:sz w:val="18"/>
                <w:szCs w:val="18"/>
              </w:rPr>
              <w:t>do</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order_time</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color w:val="000000"/>
                <w:sz w:val="18"/>
                <w:szCs w:val="18"/>
              </w:rPr>
              <w:t>商户订单提交时间</w:t>
            </w:r>
          </w:p>
        </w:tc>
        <w:tc>
          <w:tcPr>
            <w:tcW w:w="15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String(14)</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yyyyMMddHHmmss</w:t>
            </w: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FF0000"/>
                <w:sz w:val="18"/>
                <w:szCs w:val="18"/>
                <w:highlight w:val="yellow"/>
              </w:rPr>
            </w:pPr>
            <w:r>
              <w:rPr>
                <w:rFonts w:hint="eastAsia" w:asciiTheme="majorHAnsi" w:hAnsiTheme="majorHAnsi"/>
                <w:sz w:val="18"/>
                <w:szCs w:val="18"/>
              </w:rPr>
              <w:t>expired_time</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支付过期时间</w:t>
            </w:r>
          </w:p>
        </w:tc>
        <w:tc>
          <w:tcPr>
            <w:tcW w:w="1569"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asciiTheme="majorHAnsi" w:hAnsiTheme="majorHAnsi"/>
                <w:sz w:val="18"/>
                <w:szCs w:val="18"/>
              </w:rPr>
              <w:t>String(128)</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color w:val="FF0000"/>
                <w:sz w:val="18"/>
                <w:szCs w:val="18"/>
              </w:rPr>
              <w:t>设置未付款交易的超时时间，一旦超时，该笔交易就会自动被关闭；处</w:t>
            </w:r>
            <w:r>
              <w:rPr>
                <w:rFonts w:asciiTheme="majorHAnsi" w:hAnsiTheme="majorHAnsi"/>
                <w:color w:val="FF0000"/>
                <w:sz w:val="18"/>
                <w:szCs w:val="18"/>
              </w:rPr>
              <w:t>在关闭的交易如收到状态变更</w:t>
            </w:r>
            <w:r>
              <w:rPr>
                <w:rFonts w:hint="eastAsia" w:asciiTheme="majorHAnsi" w:hAnsiTheme="majorHAnsi"/>
                <w:color w:val="FF0000"/>
                <w:sz w:val="18"/>
                <w:szCs w:val="18"/>
              </w:rPr>
              <w:t>，</w:t>
            </w:r>
            <w:r>
              <w:rPr>
                <w:rFonts w:asciiTheme="majorHAnsi" w:hAnsiTheme="majorHAnsi"/>
                <w:color w:val="FF0000"/>
                <w:sz w:val="18"/>
                <w:szCs w:val="18"/>
              </w:rPr>
              <w:t>系统会自动发起退款操作</w:t>
            </w:r>
            <w:r>
              <w:rPr>
                <w:rFonts w:hint="eastAsia" w:asciiTheme="majorHAnsi" w:hAnsiTheme="majorHAnsi"/>
                <w:sz w:val="18"/>
                <w:szCs w:val="18"/>
              </w:rPr>
              <w:t>。取值范围：1m～15d。m-分钟，h-小时，d-天。该参数数值不接受小数点，如1.5h，可转换为90m。</w:t>
            </w: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可空</w:t>
            </w: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FF0000"/>
                <w:sz w:val="18"/>
                <w:szCs w:val="18"/>
                <w:highlight w:val="yellow"/>
              </w:rPr>
            </w:pPr>
            <w:r>
              <w:rPr>
                <w:rFonts w:hint="eastAsia" w:asciiTheme="majorHAnsi" w:hAnsiTheme="majorHAnsi"/>
                <w:sz w:val="18"/>
                <w:szCs w:val="18"/>
              </w:rPr>
              <w:t>7d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21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sz w:val="18"/>
                <w:szCs w:val="18"/>
              </w:rPr>
              <w:t>royalty_parameters</w:t>
            </w:r>
          </w:p>
        </w:tc>
        <w:tc>
          <w:tcPr>
            <w:tcW w:w="460"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交易金额分润账号集</w:t>
            </w:r>
          </w:p>
        </w:tc>
        <w:tc>
          <w:tcPr>
            <w:tcW w:w="15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1324"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66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397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参考2.3.1的</w:t>
            </w:r>
            <w:r>
              <w:rPr>
                <w:rFonts w:asciiTheme="majorHAnsi" w:hAnsiTheme="majorHAnsi"/>
                <w:sz w:val="18"/>
                <w:szCs w:val="18"/>
              </w:rPr>
              <w:t>royalty_parameters</w:t>
            </w:r>
            <w:r>
              <w:rPr>
                <w:rFonts w:hint="eastAsia" w:asciiTheme="majorHAnsi" w:hAnsiTheme="majorHAnsi"/>
                <w:sz w:val="18"/>
                <w:szCs w:val="18"/>
              </w:rPr>
              <w:t>内容</w:t>
            </w:r>
          </w:p>
        </w:tc>
      </w:tr>
    </w:tbl>
    <w:p>
      <w:pPr>
        <w:pStyle w:val="75"/>
        <w:ind w:firstLine="0" w:firstLineChars="0"/>
        <w:rPr>
          <w:color w:val="FF0000"/>
        </w:rPr>
      </w:pPr>
    </w:p>
    <w:p>
      <w:pPr>
        <w:pStyle w:val="53"/>
        <w:numPr>
          <w:ilvl w:val="0"/>
          <w:numId w:val="8"/>
        </w:numPr>
        <w:ind w:leftChars="0"/>
      </w:pPr>
      <w:bookmarkStart w:id="78" w:name="_Toc411242247"/>
      <w:bookmarkStart w:id="79" w:name="_Toc479928167"/>
      <w:r>
        <w:rPr>
          <w:rFonts w:hint="eastAsia"/>
        </w:rPr>
        <w:t>退款网关接口</w:t>
      </w:r>
      <w:bookmarkEnd w:id="78"/>
      <w:bookmarkEnd w:id="79"/>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服务名称：cjt_create_refund</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业务场景：买卖双方在达成退款协议后，可针对订单支付交易，由商户系统发起退款请求。</w:t>
      </w:r>
    </w:p>
    <w:p>
      <w:pPr>
        <w:pStyle w:val="13"/>
        <w:rPr>
          <w:color w:val="FF0000"/>
        </w:rPr>
      </w:pPr>
    </w:p>
    <w:p>
      <w:pPr>
        <w:pStyle w:val="63"/>
        <w:numPr>
          <w:ilvl w:val="0"/>
          <w:numId w:val="11"/>
        </w:numPr>
      </w:pPr>
      <w:bookmarkStart w:id="80" w:name="_Toc411242248"/>
      <w:r>
        <w:rPr>
          <w:rFonts w:hint="eastAsia"/>
        </w:rPr>
        <w:t>业务参数</w:t>
      </w:r>
      <w:bookmarkEnd w:id="80"/>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26"/>
        <w:gridCol w:w="1127"/>
        <w:gridCol w:w="1425"/>
        <w:gridCol w:w="1336"/>
        <w:gridCol w:w="2067"/>
        <w:gridCol w:w="104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52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w:t>
            </w:r>
          </w:p>
        </w:tc>
        <w:tc>
          <w:tcPr>
            <w:tcW w:w="11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参数名称</w:t>
            </w:r>
          </w:p>
        </w:tc>
        <w:tc>
          <w:tcPr>
            <w:tcW w:w="142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类型</w:t>
            </w:r>
          </w:p>
          <w:p>
            <w:pPr>
              <w:pStyle w:val="45"/>
              <w:rPr>
                <w:rFonts w:hAnsiTheme="majorHAnsi"/>
              </w:rPr>
            </w:pPr>
            <w:r>
              <w:t>（长度范围）</w:t>
            </w:r>
          </w:p>
        </w:tc>
        <w:tc>
          <w:tcPr>
            <w:tcW w:w="133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参数说明</w:t>
            </w:r>
          </w:p>
        </w:tc>
        <w:tc>
          <w:tcPr>
            <w:tcW w:w="206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t>是否</w:t>
            </w:r>
          </w:p>
          <w:p>
            <w:pPr>
              <w:pStyle w:val="45"/>
              <w:rPr>
                <w:rFonts w:hAnsiTheme="majorHAnsi"/>
              </w:rPr>
            </w:pPr>
            <w:r>
              <w:t>可为空</w:t>
            </w:r>
          </w:p>
        </w:tc>
        <w:tc>
          <w:tcPr>
            <w:tcW w:w="104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pStyle w:val="49"/>
              <w:rPr>
                <w:rFonts w:hAnsiTheme="majorHAnsi"/>
              </w:rPr>
            </w:pPr>
            <w: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outer_trade_no</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商户网站唯一订单号</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String(32)</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字符串</w:t>
            </w:r>
            <w:r>
              <w:rPr>
                <w:rFonts w:hAnsiTheme="majorHAnsi"/>
              </w:rPr>
              <w:br w:type="textWrapping"/>
            </w:r>
            <w:r>
              <w:t>只允许使用字母、数字、</w:t>
            </w:r>
            <w:r>
              <w:rPr>
                <w:rFonts w:hAnsiTheme="majorHAnsi"/>
              </w:rPr>
              <w:t xml:space="preserve">- </w:t>
            </w:r>
            <w:r>
              <w:t>、</w:t>
            </w:r>
            <w:r>
              <w:rPr>
                <w:rFonts w:hAnsiTheme="majorHAnsi"/>
              </w:rPr>
              <w:t>_,</w:t>
            </w:r>
            <w:r>
              <w:t>并以字母或数字开头</w:t>
            </w:r>
            <w:r>
              <w:rPr>
                <w:rFonts w:hAnsiTheme="majorHAnsi"/>
              </w:rPr>
              <w:br w:type="textWrapping"/>
            </w:r>
            <w:r>
              <w:t>每商户提交的请求号，对于商户全局唯一</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必填</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47"/>
              <w:rPr>
                <w:rFonts w:cs="Arial" w:hAnsiTheme="majorHAnsi"/>
              </w:rPr>
            </w:pPr>
            <w:r>
              <w:rPr>
                <w:rFonts w:cs="Arial" w:hAnsiTheme="majorHAnsi"/>
              </w:rPr>
              <w:t>30000043551252390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 xml:space="preserve">orig_outer_trade_no </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原始的商户网站唯一订单号</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 xml:space="preserve">String(32) </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原始的合作商户网站唯一订单号（确保在合作伙伴系统中唯一）。同交易中的一致。</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不可空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2013112405052323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refund_amount</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退款金额</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Number(12)</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支持部分退款，退款金额不能大于交易金额。</w:t>
            </w:r>
          </w:p>
          <w:p>
            <w:pPr>
              <w:pStyle w:val="47"/>
              <w:rPr>
                <w:rFonts w:hAnsiTheme="majorHAnsi"/>
              </w:rPr>
            </w:pPr>
            <w:r>
              <w:t>单位为：</w:t>
            </w:r>
            <w:r>
              <w:rPr>
                <w:rFonts w:hAnsiTheme="majorHAnsi"/>
              </w:rPr>
              <w:t>RMB Yuan</w:t>
            </w:r>
            <w:r>
              <w:t>，精确到小数点后两位。</w:t>
            </w:r>
          </w:p>
          <w:p>
            <w:pPr>
              <w:pStyle w:val="47"/>
              <w:rPr>
                <w:rFonts w:hAnsiTheme="majorHAnsi"/>
              </w:rPr>
            </w:pPr>
            <w:r>
              <w:t>缺省值为</w:t>
            </w:r>
            <w:r>
              <w:rPr>
                <w:rFonts w:hAnsiTheme="majorHAnsi"/>
              </w:rPr>
              <w:t>0</w:t>
            </w:r>
            <w:r>
              <w:t>元。</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不可空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 xml:space="preserve">50.00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refund_ensure_amount</w:t>
            </w:r>
          </w:p>
        </w:tc>
        <w:tc>
          <w:tcPr>
            <w:tcW w:w="11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退款担保金额</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String(12)</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pPr>
            <w:r>
              <w:rPr>
                <w:rFonts w:hint="eastAsia"/>
              </w:rPr>
              <w:t>支持部分退款，退款金额不能大于交易金额，并且不能大于交易担保金额。</w:t>
            </w:r>
          </w:p>
          <w:p>
            <w:pPr>
              <w:pStyle w:val="47"/>
            </w:pPr>
            <w:r>
              <w:rPr>
                <w:rFonts w:hint="eastAsia"/>
              </w:rPr>
              <w:t>单位为：</w:t>
            </w:r>
            <w:r>
              <w:t>RMB Yuan</w:t>
            </w:r>
            <w:r>
              <w:rPr>
                <w:rFonts w:hint="eastAsia"/>
              </w:rPr>
              <w:t>，精确到小数点后两位。</w:t>
            </w:r>
          </w:p>
          <w:p>
            <w:pPr>
              <w:pStyle w:val="47"/>
              <w:rPr>
                <w:rFonts w:asciiTheme="majorHAnsi" w:hAnsiTheme="majorHAnsi"/>
              </w:rPr>
            </w:pPr>
            <w:r>
              <w:rPr>
                <w:rFonts w:hint="eastAsia"/>
              </w:rPr>
              <w:t>缺省值为</w:t>
            </w:r>
            <w:r>
              <w:t>0</w:t>
            </w:r>
            <w:r>
              <w:rPr>
                <w:rFonts w:hint="eastAsia"/>
              </w:rPr>
              <w:t>元。</w:t>
            </w:r>
          </w:p>
        </w:tc>
        <w:tc>
          <w:tcPr>
            <w:tcW w:w="20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sz w:val="18"/>
                <w:szCs w:val="18"/>
              </w:rPr>
              <w:t>royalty_parameters</w:t>
            </w:r>
          </w:p>
        </w:tc>
        <w:tc>
          <w:tcPr>
            <w:tcW w:w="11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交易金额分润账号集</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133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20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参考2.3.1的</w:t>
            </w:r>
            <w:r>
              <w:rPr>
                <w:rFonts w:asciiTheme="majorHAnsi" w:hAnsiTheme="majorHAnsi"/>
                <w:sz w:val="18"/>
                <w:szCs w:val="18"/>
              </w:rPr>
              <w:t>royalty_parameters</w:t>
            </w:r>
            <w:r>
              <w:rPr>
                <w:rFonts w:hint="eastAsia" w:asciiTheme="majorHAnsi" w:hAnsiTheme="majorHAnsi"/>
                <w:sz w:val="18"/>
                <w:szCs w:val="18"/>
              </w:rPr>
              <w:t>内容</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int="eastAsia" w:hAnsiTheme="majorHAnsi"/>
              </w:rPr>
              <w:t>notify_url</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异步回调地址</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String(1000)</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异步回调平台，表示成功或失败</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不可空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http://www.xxx.com/callback.htm</w:t>
            </w:r>
          </w:p>
        </w:tc>
      </w:tr>
    </w:tbl>
    <w:p>
      <w:pPr>
        <w:pStyle w:val="69"/>
        <w:spacing w:after="156"/>
      </w:pPr>
      <w:r>
        <w:rPr>
          <w:rFonts w:hint="eastAsia"/>
        </w:rPr>
        <w:t xml:space="preserve">表- </w:t>
      </w:r>
      <w:r>
        <w:t>12</w:t>
      </w:r>
    </w:p>
    <w:p>
      <w:pPr>
        <w:pStyle w:val="53"/>
        <w:numPr>
          <w:ilvl w:val="1"/>
          <w:numId w:val="12"/>
        </w:numPr>
        <w:ind w:leftChars="0"/>
      </w:pPr>
      <w:bookmarkStart w:id="81" w:name="_Toc411242254"/>
      <w:bookmarkStart w:id="82" w:name="_Toc479869694"/>
      <w:r>
        <w:rPr>
          <w:rFonts w:hint="eastAsia"/>
        </w:rPr>
        <w:t>交易查询网关接口</w:t>
      </w:r>
      <w:bookmarkEnd w:id="81"/>
      <w:bookmarkEnd w:id="82"/>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服务名称：cjt_query_trade</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业务场景：因为某一方技术的原因，可能导致商家在预期时间内都收不到最终支付通知，此时商家可以通过该接口来查询订单的详细支付状态。</w:t>
      </w:r>
    </w:p>
    <w:p>
      <w:pPr>
        <w:pStyle w:val="63"/>
        <w:numPr>
          <w:ilvl w:val="0"/>
          <w:numId w:val="13"/>
        </w:numPr>
      </w:pPr>
      <w:bookmarkStart w:id="83" w:name="_Toc411242255"/>
      <w:r>
        <w:rPr>
          <w:rFonts w:hint="eastAsia"/>
        </w:rPr>
        <w:t>业务参数</w:t>
      </w:r>
      <w:bookmarkEnd w:id="83"/>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75"/>
        <w:gridCol w:w="1263"/>
        <w:gridCol w:w="1264"/>
        <w:gridCol w:w="1983"/>
        <w:gridCol w:w="826"/>
        <w:gridCol w:w="18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26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26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98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82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3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outer_trade_no </w:t>
            </w:r>
          </w:p>
        </w:tc>
        <w:tc>
          <w:tcPr>
            <w:tcW w:w="126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商户网站唯一订单号</w:t>
            </w:r>
          </w:p>
        </w:tc>
        <w:tc>
          <w:tcPr>
            <w:tcW w:w="126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198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inorEastAsia"/>
                <w:sz w:val="18"/>
                <w:szCs w:val="18"/>
              </w:rPr>
              <w:t>单笔订单支付中的订单号；</w:t>
            </w:r>
            <w:r>
              <w:fldChar w:fldCharType="begin"/>
            </w:r>
            <w:r>
              <w:instrText xml:space="preserve"> HYPERLINK "javascript:;" </w:instrText>
            </w:r>
            <w:r>
              <w:fldChar w:fldCharType="separate"/>
            </w:r>
            <w:r>
              <w:rPr>
                <w:rStyle w:val="23"/>
                <w:rFonts w:ascii="Arial" w:hAnsi="Arial" w:cs="Arial"/>
                <w:color w:val="26BE5A"/>
                <w:sz w:val="18"/>
                <w:szCs w:val="18"/>
              </w:rPr>
              <w:t>prodInfoList</w:t>
            </w:r>
            <w:r>
              <w:rPr>
                <w:rStyle w:val="23"/>
                <w:rFonts w:ascii="Arial" w:hAnsi="Arial" w:cs="Arial"/>
                <w:color w:val="26BE5A"/>
                <w:sz w:val="18"/>
                <w:szCs w:val="18"/>
              </w:rPr>
              <w:fldChar w:fldCharType="end"/>
            </w:r>
            <w:r>
              <w:rPr>
                <w:rFonts w:hint="eastAsia"/>
              </w:rPr>
              <w:t>中的</w:t>
            </w:r>
            <w:r>
              <w:rPr>
                <w:rFonts w:asciiTheme="majorHAnsi" w:hAnsiTheme="majorHAnsi"/>
                <w:sz w:val="18"/>
                <w:szCs w:val="18"/>
              </w:rPr>
              <w:t>outer_trade_no</w:t>
            </w:r>
            <w:r>
              <w:rPr>
                <w:rFonts w:hint="eastAsia" w:asciiTheme="majorHAnsi" w:hAnsiTheme="majorHAnsi"/>
                <w:sz w:val="18"/>
                <w:szCs w:val="18"/>
              </w:rPr>
              <w:t>查询。</w:t>
            </w:r>
          </w:p>
        </w:tc>
        <w:tc>
          <w:tcPr>
            <w:tcW w:w="82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不可空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Theme="majorHAnsi" w:hAnsiTheme="majorHAnsi"/>
                <w:sz w:val="18"/>
                <w:szCs w:val="18"/>
              </w:rPr>
              <w:t>9400234539532526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3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trade_type </w:t>
            </w:r>
          </w:p>
        </w:tc>
        <w:tc>
          <w:tcPr>
            <w:tcW w:w="126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交易类型</w:t>
            </w:r>
          </w:p>
        </w:tc>
        <w:tc>
          <w:tcPr>
            <w:tcW w:w="1264"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String(20)</w:t>
            </w:r>
          </w:p>
        </w:tc>
        <w:tc>
          <w:tcPr>
            <w:tcW w:w="1983"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inorEastAsia"/>
                <w:color w:val="000000"/>
                <w:sz w:val="18"/>
                <w:szCs w:val="18"/>
              </w:rPr>
              <w:t>交易的类型类型包括即时到账</w:t>
            </w:r>
            <w:r>
              <w:rPr>
                <w:rFonts w:cs="宋体" w:asciiTheme="majorHAnsi" w:hAnsiTheme="majorHAnsi"/>
                <w:color w:val="000000"/>
                <w:sz w:val="18"/>
                <w:szCs w:val="18"/>
              </w:rPr>
              <w:t>(INSTANT)</w:t>
            </w:r>
            <w:r>
              <w:rPr>
                <w:rFonts w:cs="宋体" w:asciiTheme="majorHAnsi" w:hAnsiTheme="minorEastAsia"/>
                <w:color w:val="000000"/>
                <w:sz w:val="18"/>
                <w:szCs w:val="18"/>
              </w:rPr>
              <w:t>，担保交易</w:t>
            </w:r>
            <w:r>
              <w:rPr>
                <w:rFonts w:cs="宋体" w:asciiTheme="majorHAnsi" w:hAnsiTheme="majorHAnsi"/>
                <w:color w:val="000000"/>
                <w:sz w:val="18"/>
                <w:szCs w:val="18"/>
              </w:rPr>
              <w:t>(ENSURE)</w:t>
            </w:r>
            <w:r>
              <w:rPr>
                <w:rFonts w:cs="宋体" w:asciiTheme="majorHAnsi" w:hAnsiTheme="minorEastAsia"/>
                <w:color w:val="000000"/>
                <w:sz w:val="18"/>
                <w:szCs w:val="18"/>
              </w:rPr>
              <w:t>，退款</w:t>
            </w:r>
            <w:r>
              <w:rPr>
                <w:rFonts w:cs="宋体" w:asciiTheme="majorHAnsi" w:hAnsiTheme="majorHAnsi"/>
                <w:color w:val="000000"/>
                <w:sz w:val="18"/>
                <w:szCs w:val="18"/>
              </w:rPr>
              <w:t>(REFUND),</w:t>
            </w:r>
            <w:r>
              <w:rPr>
                <w:rFonts w:cs="宋体" w:asciiTheme="majorHAnsi" w:hAnsiTheme="minorEastAsia"/>
                <w:color w:val="000000"/>
                <w:sz w:val="18"/>
                <w:szCs w:val="18"/>
              </w:rPr>
              <w:t>提现（</w:t>
            </w:r>
            <w:r>
              <w:rPr>
                <w:rFonts w:cs="宋体" w:asciiTheme="majorHAnsi" w:hAnsiTheme="majorHAnsi"/>
                <w:color w:val="000000"/>
                <w:sz w:val="18"/>
                <w:szCs w:val="18"/>
              </w:rPr>
              <w:t>WITHDRAWAL</w:t>
            </w:r>
            <w:r>
              <w:rPr>
                <w:rFonts w:cs="宋体" w:asciiTheme="majorHAnsi" w:hAnsiTheme="minorEastAsia"/>
                <w:color w:val="000000"/>
                <w:sz w:val="18"/>
                <w:szCs w:val="18"/>
              </w:rPr>
              <w:t>）</w:t>
            </w:r>
            <w:r>
              <w:rPr>
                <w:rFonts w:cs="宋体" w:asciiTheme="majorHAnsi" w:hAnsiTheme="majorHAnsi"/>
                <w:color w:val="000000"/>
                <w:sz w:val="18"/>
                <w:szCs w:val="18"/>
              </w:rPr>
              <w:t>,</w:t>
            </w:r>
            <w:r>
              <w:rPr>
                <w:rFonts w:cs="宋体" w:asciiTheme="majorHAnsi" w:hAnsiTheme="minorEastAsia"/>
                <w:color w:val="000000"/>
                <w:sz w:val="18"/>
                <w:szCs w:val="18"/>
              </w:rPr>
              <w:t>定金下定（</w:t>
            </w:r>
            <w:r>
              <w:rPr>
                <w:rFonts w:cs="宋体" w:asciiTheme="majorHAnsi" w:hAnsiTheme="majorHAnsi"/>
                <w:color w:val="000000"/>
                <w:sz w:val="18"/>
                <w:szCs w:val="18"/>
              </w:rPr>
              <w:t>PREPAY</w:t>
            </w:r>
            <w:r>
              <w:rPr>
                <w:rFonts w:cs="宋体" w:asciiTheme="majorHAnsi" w:hAnsiTheme="minorEastAsia"/>
                <w:color w:val="000000"/>
                <w:sz w:val="18"/>
                <w:szCs w:val="18"/>
              </w:rPr>
              <w:t>）</w:t>
            </w:r>
          </w:p>
        </w:tc>
        <w:tc>
          <w:tcPr>
            <w:tcW w:w="82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inorEastAsia"/>
                <w:color w:val="000000"/>
                <w:sz w:val="18"/>
                <w:szCs w:val="18"/>
              </w:rPr>
              <w:t>不可空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INSTANT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inner_trade_no</w:t>
            </w:r>
          </w:p>
        </w:tc>
        <w:tc>
          <w:tcPr>
            <w:tcW w:w="126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rPr>
              <w:t>支付平台交易订单号</w:t>
            </w:r>
          </w:p>
        </w:tc>
        <w:tc>
          <w:tcPr>
            <w:tcW w:w="126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String(32)</w:t>
            </w:r>
          </w:p>
        </w:tc>
        <w:tc>
          <w:tcPr>
            <w:tcW w:w="198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字符串</w:t>
            </w:r>
          </w:p>
          <w:p>
            <w:pPr>
              <w:rPr>
                <w:rFonts w:asciiTheme="majorHAnsi" w:hAnsiTheme="majorHAnsi"/>
                <w:b/>
                <w:sz w:val="18"/>
                <w:szCs w:val="18"/>
              </w:rPr>
            </w:pPr>
            <w:r>
              <w:rPr>
                <w:rFonts w:asciiTheme="majorHAnsi" w:hAnsiTheme="minorEastAsia"/>
                <w:sz w:val="18"/>
                <w:szCs w:val="18"/>
              </w:rPr>
              <w:t>只允许使用字母、数字、</w:t>
            </w:r>
            <w:r>
              <w:rPr>
                <w:rFonts w:asciiTheme="majorHAnsi" w:hAnsiTheme="majorHAnsi"/>
                <w:b/>
                <w:sz w:val="18"/>
                <w:szCs w:val="18"/>
              </w:rPr>
              <w:t>-</w:t>
            </w:r>
            <w:r>
              <w:rPr>
                <w:rFonts w:asciiTheme="majorHAnsi" w:hAnsiTheme="minorEastAsia"/>
                <w:sz w:val="18"/>
                <w:szCs w:val="18"/>
              </w:rPr>
              <w:t>、</w:t>
            </w:r>
            <w:r>
              <w:rPr>
                <w:rFonts w:asciiTheme="majorHAnsi" w:hAnsiTheme="majorHAnsi"/>
                <w:b/>
                <w:sz w:val="18"/>
                <w:szCs w:val="18"/>
              </w:rPr>
              <w:t>_,</w:t>
            </w:r>
            <w:r>
              <w:rPr>
                <w:rFonts w:asciiTheme="majorHAnsi" w:hAnsiTheme="minorEastAsia"/>
                <w:sz w:val="18"/>
                <w:szCs w:val="18"/>
              </w:rPr>
              <w:t>并以字母或数字开头</w:t>
            </w:r>
          </w:p>
          <w:p>
            <w:pPr>
              <w:rPr>
                <w:rFonts w:asciiTheme="majorHAnsi" w:hAnsiTheme="majorHAnsi"/>
                <w:color w:val="000000"/>
                <w:sz w:val="18"/>
                <w:szCs w:val="18"/>
              </w:rPr>
            </w:pPr>
          </w:p>
        </w:tc>
        <w:tc>
          <w:tcPr>
            <w:tcW w:w="82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color w:val="000000"/>
                <w:sz w:val="18"/>
                <w:szCs w:val="18"/>
              </w:rPr>
              <w:t>可空</w:t>
            </w:r>
          </w:p>
        </w:tc>
        <w:tc>
          <w:tcPr>
            <w:tcW w:w="181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bl>
    <w:p>
      <w:pPr>
        <w:pStyle w:val="69"/>
        <w:spacing w:after="156"/>
      </w:pPr>
      <w:r>
        <w:rPr>
          <w:rFonts w:hint="eastAsia"/>
        </w:rPr>
        <w:t xml:space="preserve">表- </w:t>
      </w:r>
      <w:r>
        <w:fldChar w:fldCharType="begin"/>
      </w:r>
      <w:r>
        <w:rPr>
          <w:rFonts w:hint="eastAsia"/>
        </w:rPr>
        <w:instrText xml:space="preserve">SEQ 表- \* ARABIC</w:instrText>
      </w:r>
      <w:r>
        <w:fldChar w:fldCharType="separate"/>
      </w:r>
      <w:r>
        <w:t>4</w:t>
      </w:r>
      <w:r>
        <w:fldChar w:fldCharType="end"/>
      </w:r>
    </w:p>
    <w:p>
      <w:pPr>
        <w:pStyle w:val="63"/>
        <w:numPr>
          <w:ilvl w:val="0"/>
          <w:numId w:val="13"/>
        </w:numPr>
      </w:pPr>
      <w:r>
        <w:rPr>
          <w:rFonts w:hint="eastAsia"/>
        </w:rPr>
        <w:t>返回参数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9"/>
        <w:gridCol w:w="1230"/>
        <w:gridCol w:w="1228"/>
        <w:gridCol w:w="1934"/>
        <w:gridCol w:w="806"/>
        <w:gridCol w:w="165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66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23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2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93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80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5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交易参数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outer_trade_no</w:t>
            </w:r>
          </w:p>
        </w:tc>
        <w:tc>
          <w:tcPr>
            <w:tcW w:w="123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商户网站唯一订单号（外部订单号）</w:t>
            </w:r>
          </w:p>
        </w:tc>
        <w:tc>
          <w:tcPr>
            <w:tcW w:w="12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9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合作商户网站唯一订单号（确保在合作伙伴系统中唯一）</w:t>
            </w:r>
          </w:p>
        </w:tc>
        <w:tc>
          <w:tcPr>
            <w:tcW w:w="80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5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订单编号：</w:t>
            </w:r>
            <w:r>
              <w:rPr>
                <w:rFonts w:asciiTheme="majorHAnsi" w:hAnsiTheme="majorHAnsi"/>
                <w:sz w:val="18"/>
                <w:szCs w:val="18"/>
              </w:rPr>
              <w:t xml:space="preserve">20131105154925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inner_trade_no</w:t>
            </w:r>
          </w:p>
        </w:tc>
        <w:tc>
          <w:tcPr>
            <w:tcW w:w="123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支付平台交易订单号</w:t>
            </w:r>
          </w:p>
        </w:tc>
        <w:tc>
          <w:tcPr>
            <w:tcW w:w="12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9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统一凭证交易订单号。</w:t>
            </w:r>
          </w:p>
        </w:tc>
        <w:tc>
          <w:tcPr>
            <w:tcW w:w="80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5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2013110514543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trade_amount</w:t>
            </w:r>
          </w:p>
        </w:tc>
        <w:tc>
          <w:tcPr>
            <w:tcW w:w="123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w:t>
            </w:r>
          </w:p>
        </w:tc>
        <w:tc>
          <w:tcPr>
            <w:tcW w:w="12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w:t>
            </w:r>
          </w:p>
        </w:tc>
        <w:tc>
          <w:tcPr>
            <w:tcW w:w="19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w:t>
            </w:r>
          </w:p>
        </w:tc>
        <w:tc>
          <w:tcPr>
            <w:tcW w:w="80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5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656.00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trade_status</w:t>
            </w:r>
          </w:p>
        </w:tc>
        <w:tc>
          <w:tcPr>
            <w:tcW w:w="123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交易状态</w:t>
            </w:r>
          </w:p>
        </w:tc>
        <w:tc>
          <w:tcPr>
            <w:tcW w:w="12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String(50)</w:t>
            </w:r>
          </w:p>
        </w:tc>
        <w:tc>
          <w:tcPr>
            <w:tcW w:w="19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参见附录的交易状态</w:t>
            </w:r>
            <w:r>
              <w:rPr>
                <w:rFonts w:hint="eastAsia" w:asciiTheme="majorHAnsi" w:hAnsiTheme="minorEastAsia"/>
                <w:sz w:val="18"/>
                <w:szCs w:val="18"/>
              </w:rPr>
              <w:t>,</w:t>
            </w:r>
          </w:p>
          <w:p>
            <w:pPr>
              <w:rPr>
                <w:rFonts w:cs="宋体" w:asciiTheme="majorHAnsi" w:hAnsiTheme="majorHAnsi"/>
                <w:color w:val="000000"/>
                <w:sz w:val="18"/>
                <w:szCs w:val="18"/>
              </w:rPr>
            </w:pPr>
            <w:r>
              <w:rPr>
                <w:rFonts w:hint="eastAsia" w:asciiTheme="majorHAnsi" w:hAnsiTheme="minorEastAsia"/>
                <w:sz w:val="18"/>
                <w:szCs w:val="18"/>
              </w:rPr>
              <w:t>当查询交易类型是</w:t>
            </w:r>
            <w:r>
              <w:rPr>
                <w:rFonts w:cs="宋体" w:asciiTheme="majorHAnsi" w:hAnsiTheme="majorHAnsi"/>
                <w:color w:val="000000"/>
                <w:sz w:val="18"/>
                <w:szCs w:val="18"/>
              </w:rPr>
              <w:t>WITHDRAWAL</w:t>
            </w:r>
          </w:p>
          <w:p>
            <w:pPr>
              <w:rPr>
                <w:rFonts w:asciiTheme="majorHAnsi" w:hAnsiTheme="majorHAnsi"/>
                <w:sz w:val="18"/>
                <w:szCs w:val="18"/>
              </w:rPr>
            </w:pPr>
            <w:r>
              <w:rPr>
                <w:rFonts w:hint="eastAsia" w:cs="宋体" w:asciiTheme="majorHAnsi" w:hAnsiTheme="majorHAnsi"/>
                <w:color w:val="000000"/>
                <w:sz w:val="18"/>
                <w:szCs w:val="18"/>
              </w:rPr>
              <w:t>参见4.11提现状态</w:t>
            </w:r>
          </w:p>
        </w:tc>
        <w:tc>
          <w:tcPr>
            <w:tcW w:w="80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5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Arial" w:asciiTheme="majorHAnsi" w:hAnsiTheme="majorHAnsi"/>
                <w:sz w:val="18"/>
                <w:szCs w:val="18"/>
              </w:rPr>
              <w:t>WAIT_BUYER_PAY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6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trade_date</w:t>
            </w:r>
          </w:p>
        </w:tc>
        <w:tc>
          <w:tcPr>
            <w:tcW w:w="123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交易状态对应的时间</w:t>
            </w:r>
          </w:p>
        </w:tc>
        <w:tc>
          <w:tcPr>
            <w:tcW w:w="122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String(14)</w:t>
            </w:r>
          </w:p>
        </w:tc>
        <w:tc>
          <w:tcPr>
            <w:tcW w:w="193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数字串，一共</w:t>
            </w:r>
            <w:r>
              <w:rPr>
                <w:rFonts w:asciiTheme="majorHAnsi" w:hAnsiTheme="majorHAnsi"/>
                <w:sz w:val="18"/>
                <w:szCs w:val="18"/>
              </w:rPr>
              <w:t>14</w:t>
            </w:r>
            <w:r>
              <w:rPr>
                <w:rFonts w:asciiTheme="majorHAnsi" w:hAnsiTheme="minorEastAsia"/>
                <w:sz w:val="18"/>
                <w:szCs w:val="18"/>
              </w:rPr>
              <w:t>位</w:t>
            </w:r>
          </w:p>
          <w:p>
            <w:pPr>
              <w:rPr>
                <w:rFonts w:asciiTheme="majorHAnsi" w:hAnsiTheme="majorHAnsi"/>
                <w:color w:val="000000"/>
                <w:sz w:val="18"/>
                <w:szCs w:val="18"/>
              </w:rPr>
            </w:pPr>
            <w:r>
              <w:rPr>
                <w:rFonts w:asciiTheme="majorHAnsi" w:hAnsiTheme="minorEastAsia"/>
                <w:sz w:val="18"/>
                <w:szCs w:val="18"/>
              </w:rPr>
              <w:t>格式为：年</w:t>
            </w:r>
            <w:r>
              <w:rPr>
                <w:rFonts w:asciiTheme="majorHAnsi" w:hAnsiTheme="majorHAnsi"/>
                <w:sz w:val="18"/>
                <w:szCs w:val="18"/>
              </w:rPr>
              <w:t>[4</w:t>
            </w:r>
            <w:r>
              <w:rPr>
                <w:rFonts w:asciiTheme="majorHAnsi" w:hAnsiTheme="minorEastAsia"/>
                <w:sz w:val="18"/>
                <w:szCs w:val="18"/>
              </w:rPr>
              <w:t>位</w:t>
            </w:r>
            <w:r>
              <w:rPr>
                <w:rFonts w:asciiTheme="majorHAnsi" w:hAnsiTheme="majorHAnsi"/>
                <w:sz w:val="18"/>
                <w:szCs w:val="18"/>
              </w:rPr>
              <w:t>]</w:t>
            </w:r>
            <w:r>
              <w:rPr>
                <w:rFonts w:asciiTheme="majorHAnsi" w:hAnsiTheme="minorEastAsia"/>
                <w:sz w:val="18"/>
                <w:szCs w:val="18"/>
              </w:rPr>
              <w:t>月</w:t>
            </w:r>
            <w:r>
              <w:rPr>
                <w:rFonts w:asciiTheme="majorHAnsi" w:hAnsiTheme="majorHAnsi"/>
                <w:sz w:val="18"/>
                <w:szCs w:val="18"/>
              </w:rPr>
              <w:t>[2</w:t>
            </w:r>
            <w:r>
              <w:rPr>
                <w:rFonts w:asciiTheme="majorHAnsi" w:hAnsiTheme="minorEastAsia"/>
                <w:sz w:val="18"/>
                <w:szCs w:val="18"/>
              </w:rPr>
              <w:t>位</w:t>
            </w:r>
            <w:r>
              <w:rPr>
                <w:rFonts w:asciiTheme="majorHAnsi" w:hAnsiTheme="majorHAnsi"/>
                <w:sz w:val="18"/>
                <w:szCs w:val="18"/>
              </w:rPr>
              <w:t>]</w:t>
            </w:r>
            <w:r>
              <w:rPr>
                <w:rFonts w:asciiTheme="majorHAnsi" w:hAnsiTheme="minorEastAsia"/>
                <w:sz w:val="18"/>
                <w:szCs w:val="18"/>
              </w:rPr>
              <w:t>日</w:t>
            </w:r>
            <w:r>
              <w:rPr>
                <w:rFonts w:asciiTheme="majorHAnsi" w:hAnsiTheme="majorHAnsi"/>
                <w:sz w:val="18"/>
                <w:szCs w:val="18"/>
              </w:rPr>
              <w:t>[2</w:t>
            </w:r>
            <w:r>
              <w:rPr>
                <w:rFonts w:asciiTheme="majorHAnsi" w:hAnsiTheme="minorEastAsia"/>
                <w:sz w:val="18"/>
                <w:szCs w:val="18"/>
              </w:rPr>
              <w:t>位</w:t>
            </w:r>
            <w:r>
              <w:rPr>
                <w:rFonts w:asciiTheme="majorHAnsi" w:hAnsiTheme="majorHAnsi"/>
                <w:sz w:val="18"/>
                <w:szCs w:val="18"/>
              </w:rPr>
              <w:t>]</w:t>
            </w:r>
            <w:r>
              <w:rPr>
                <w:rFonts w:asciiTheme="majorHAnsi" w:hAnsiTheme="minorEastAsia"/>
                <w:sz w:val="18"/>
                <w:szCs w:val="18"/>
              </w:rPr>
              <w:t>时</w:t>
            </w:r>
            <w:r>
              <w:rPr>
                <w:rFonts w:asciiTheme="majorHAnsi" w:hAnsiTheme="majorHAnsi"/>
                <w:sz w:val="18"/>
                <w:szCs w:val="18"/>
              </w:rPr>
              <w:t>[2</w:t>
            </w:r>
            <w:r>
              <w:rPr>
                <w:rFonts w:asciiTheme="majorHAnsi" w:hAnsiTheme="minorEastAsia"/>
                <w:sz w:val="18"/>
                <w:szCs w:val="18"/>
              </w:rPr>
              <w:t>位</w:t>
            </w:r>
            <w:r>
              <w:rPr>
                <w:rFonts w:asciiTheme="majorHAnsi" w:hAnsiTheme="majorHAnsi"/>
                <w:sz w:val="18"/>
                <w:szCs w:val="18"/>
              </w:rPr>
              <w:t>]</w:t>
            </w:r>
            <w:r>
              <w:rPr>
                <w:rFonts w:asciiTheme="majorHAnsi" w:hAnsiTheme="minorEastAsia"/>
                <w:sz w:val="18"/>
                <w:szCs w:val="18"/>
              </w:rPr>
              <w:t>分</w:t>
            </w:r>
            <w:r>
              <w:rPr>
                <w:rFonts w:asciiTheme="majorHAnsi" w:hAnsiTheme="majorHAnsi"/>
                <w:sz w:val="18"/>
                <w:szCs w:val="18"/>
              </w:rPr>
              <w:t>[2</w:t>
            </w:r>
            <w:r>
              <w:rPr>
                <w:rFonts w:asciiTheme="majorHAnsi" w:hAnsiTheme="minorEastAsia"/>
                <w:sz w:val="18"/>
                <w:szCs w:val="18"/>
              </w:rPr>
              <w:t>位</w:t>
            </w:r>
            <w:r>
              <w:rPr>
                <w:rFonts w:asciiTheme="majorHAnsi" w:hAnsiTheme="majorHAnsi"/>
                <w:sz w:val="18"/>
                <w:szCs w:val="18"/>
              </w:rPr>
              <w:t>]</w:t>
            </w:r>
            <w:r>
              <w:rPr>
                <w:rFonts w:asciiTheme="majorHAnsi" w:hAnsiTheme="minorEastAsia"/>
                <w:sz w:val="18"/>
                <w:szCs w:val="18"/>
              </w:rPr>
              <w:t>秒</w:t>
            </w:r>
            <w:r>
              <w:rPr>
                <w:rFonts w:asciiTheme="majorHAnsi" w:hAnsiTheme="majorHAnsi"/>
                <w:sz w:val="18"/>
                <w:szCs w:val="18"/>
              </w:rPr>
              <w:t>[2</w:t>
            </w:r>
            <w:r>
              <w:rPr>
                <w:rFonts w:asciiTheme="majorHAnsi" w:hAnsiTheme="minorEastAsia"/>
                <w:sz w:val="18"/>
                <w:szCs w:val="18"/>
              </w:rPr>
              <w:t>位</w:t>
            </w:r>
            <w:r>
              <w:rPr>
                <w:rFonts w:asciiTheme="majorHAnsi" w:hAnsiTheme="majorHAnsi"/>
                <w:sz w:val="18"/>
                <w:szCs w:val="18"/>
              </w:rPr>
              <w:t>]</w:t>
            </w:r>
          </w:p>
        </w:tc>
        <w:tc>
          <w:tcPr>
            <w:tcW w:w="80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p>
            <w:pPr>
              <w:rPr>
                <w:rFonts w:asciiTheme="majorHAnsi" w:hAnsiTheme="majorHAnsi"/>
                <w:sz w:val="18"/>
                <w:szCs w:val="18"/>
              </w:rPr>
            </w:pPr>
            <w:r>
              <w:rPr>
                <w:rFonts w:asciiTheme="majorHAnsi" w:hAnsiTheme="minorEastAsia"/>
                <w:sz w:val="18"/>
                <w:szCs w:val="18"/>
              </w:rPr>
              <w:t>不可空</w:t>
            </w:r>
          </w:p>
        </w:tc>
        <w:tc>
          <w:tcPr>
            <w:tcW w:w="165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Theme="majorHAnsi" w:hAnsiTheme="majorHAnsi"/>
                <w:sz w:val="18"/>
                <w:szCs w:val="18"/>
              </w:rPr>
              <w:t>20131117020101</w:t>
            </w:r>
          </w:p>
        </w:tc>
      </w:tr>
    </w:tbl>
    <w:p>
      <w:pPr>
        <w:pStyle w:val="69"/>
        <w:spacing w:after="156"/>
      </w:pPr>
    </w:p>
    <w:p>
      <w:pPr>
        <w:pStyle w:val="53"/>
        <w:numPr>
          <w:ilvl w:val="1"/>
          <w:numId w:val="14"/>
        </w:numPr>
        <w:ind w:leftChars="0"/>
      </w:pPr>
      <w:bookmarkStart w:id="84" w:name="_Toc479928168"/>
      <w:r>
        <w:rPr>
          <w:rFonts w:hint="eastAsia"/>
        </w:rPr>
        <w:t>查询银行列表接口</w:t>
      </w:r>
      <w:bookmarkEnd w:id="84"/>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服务名称：cjt_get_paychannel</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业务场景：商户系统自行封装收银台（支付列表选择页面）需要获取支付系统中支持的银行机构信息。</w:t>
      </w:r>
    </w:p>
    <w:p>
      <w:pPr>
        <w:pStyle w:val="63"/>
        <w:numPr>
          <w:ilvl w:val="0"/>
          <w:numId w:val="15"/>
        </w:numPr>
      </w:pPr>
      <w:r>
        <w:rPr>
          <w:rFonts w:hint="eastAsia"/>
        </w:rP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67"/>
        <w:gridCol w:w="1335"/>
        <w:gridCol w:w="1416"/>
        <w:gridCol w:w="1703"/>
        <w:gridCol w:w="994"/>
        <w:gridCol w:w="16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6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3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41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70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9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0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p</w:t>
            </w:r>
            <w:r>
              <w:rPr>
                <w:rFonts w:hint="eastAsia" w:asciiTheme="majorHAnsi" w:hAnsiTheme="majorHAnsi"/>
                <w:color w:val="000000"/>
                <w:sz w:val="18"/>
                <w:szCs w:val="18"/>
              </w:rPr>
              <w:t>roduct</w:t>
            </w:r>
            <w:r>
              <w:rPr>
                <w:rFonts w:asciiTheme="majorHAnsi" w:hAnsiTheme="majorHAnsi"/>
                <w:color w:val="000000"/>
                <w:sz w:val="18"/>
                <w:szCs w:val="18"/>
              </w:rPr>
              <w:t>_code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产品码</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String(32)</w:t>
            </w:r>
          </w:p>
        </w:tc>
        <w:tc>
          <w:tcPr>
            <w:tcW w:w="170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color w:val="000000"/>
                <w:sz w:val="18"/>
                <w:szCs w:val="18"/>
              </w:rPr>
              <w:t>商户</w:t>
            </w:r>
            <w:r>
              <w:rPr>
                <w:rFonts w:asciiTheme="majorHAnsi" w:hAnsiTheme="majorHAnsi"/>
                <w:color w:val="000000"/>
                <w:sz w:val="18"/>
                <w:szCs w:val="18"/>
              </w:rPr>
              <w:t>对接支付系统时约定支持的产品</w:t>
            </w:r>
            <w:r>
              <w:rPr>
                <w:rFonts w:hint="eastAsia" w:asciiTheme="majorHAnsi" w:hAnsiTheme="majorHAnsi"/>
                <w:color w:val="000000"/>
                <w:sz w:val="18"/>
                <w:szCs w:val="18"/>
              </w:rPr>
              <w:t>服务比如</w:t>
            </w:r>
            <w:r>
              <w:rPr>
                <w:rFonts w:asciiTheme="majorHAnsi" w:hAnsiTheme="majorHAnsi"/>
                <w:color w:val="000000"/>
                <w:sz w:val="18"/>
                <w:szCs w:val="18"/>
              </w:rPr>
              <w:t>充值，交易等对应的代码。</w:t>
            </w:r>
            <w:r>
              <w:rPr>
                <w:rFonts w:hint="eastAsia" w:asciiTheme="majorHAnsi" w:hAnsiTheme="majorHAnsi"/>
                <w:color w:val="000000"/>
                <w:sz w:val="18"/>
                <w:szCs w:val="18"/>
              </w:rPr>
              <w:t>以</w:t>
            </w:r>
            <w:r>
              <w:rPr>
                <w:rFonts w:asciiTheme="majorHAnsi" w:hAnsiTheme="majorHAnsi"/>
                <w:color w:val="000000"/>
                <w:sz w:val="18"/>
                <w:szCs w:val="18"/>
              </w:rPr>
              <w:t>商户</w:t>
            </w:r>
            <w:r>
              <w:rPr>
                <w:rFonts w:hint="eastAsia" w:asciiTheme="majorHAnsi" w:hAnsiTheme="majorHAnsi"/>
                <w:color w:val="000000"/>
                <w:sz w:val="18"/>
                <w:szCs w:val="18"/>
              </w:rPr>
              <w:t>签约</w:t>
            </w:r>
            <w:r>
              <w:rPr>
                <w:rFonts w:asciiTheme="majorHAnsi" w:hAnsiTheme="majorHAnsi"/>
                <w:color w:val="000000"/>
                <w:sz w:val="18"/>
                <w:szCs w:val="18"/>
              </w:rPr>
              <w:t>为准</w:t>
            </w:r>
          </w:p>
        </w:tc>
        <w:tc>
          <w:tcPr>
            <w:tcW w:w="9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不可空</w:t>
            </w:r>
          </w:p>
        </w:tc>
        <w:tc>
          <w:tcPr>
            <w:tcW w:w="1607"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000000"/>
                <w:sz w:val="18"/>
                <w:szCs w:val="18"/>
              </w:rPr>
            </w:pPr>
            <w:r>
              <w:rPr>
                <w:rFonts w:asciiTheme="majorHAnsi" w:hAnsiTheme="minorEastAsia"/>
                <w:sz w:val="18"/>
                <w:szCs w:val="18"/>
              </w:rPr>
              <w:t>20201</w:t>
            </w:r>
          </w:p>
        </w:tc>
      </w:tr>
    </w:tbl>
    <w:p>
      <w:pPr>
        <w:pStyle w:val="69"/>
        <w:spacing w:after="156"/>
      </w:pPr>
      <w:r>
        <w:rPr>
          <w:rFonts w:hint="eastAsia"/>
        </w:rPr>
        <w:t xml:space="preserve">表- </w:t>
      </w:r>
      <w:r>
        <w:fldChar w:fldCharType="begin"/>
      </w:r>
      <w:r>
        <w:rPr>
          <w:rFonts w:hint="eastAsia"/>
        </w:rPr>
        <w:instrText xml:space="preserve">SEQ 表- \* ARABIC</w:instrText>
      </w:r>
      <w:r>
        <w:fldChar w:fldCharType="separate"/>
      </w:r>
      <w:r>
        <w:t>5</w:t>
      </w:r>
      <w:r>
        <w:fldChar w:fldCharType="end"/>
      </w:r>
    </w:p>
    <w:p>
      <w:pPr>
        <w:pStyle w:val="63"/>
        <w:numPr>
          <w:ilvl w:val="0"/>
          <w:numId w:val="15"/>
        </w:numPr>
      </w:pPr>
      <w:r>
        <w:rPr>
          <w:rFonts w:hint="eastAsia"/>
        </w:rPr>
        <w:t>返回参数</w:t>
      </w:r>
    </w:p>
    <w:tbl>
      <w:tblPr>
        <w:tblStyle w:val="24"/>
        <w:tblW w:w="8575"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314"/>
        <w:gridCol w:w="1984"/>
        <w:gridCol w:w="993"/>
        <w:gridCol w:w="180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参数名称</w:t>
            </w:r>
          </w:p>
        </w:tc>
        <w:tc>
          <w:tcPr>
            <w:tcW w:w="131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类型</w:t>
            </w:r>
          </w:p>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（长度范围）</w:t>
            </w:r>
          </w:p>
        </w:tc>
        <w:tc>
          <w:tcPr>
            <w:tcW w:w="198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参数说明</w:t>
            </w:r>
          </w:p>
        </w:tc>
        <w:tc>
          <w:tcPr>
            <w:tcW w:w="9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是否可为空</w:t>
            </w:r>
          </w:p>
        </w:tc>
        <w:tc>
          <w:tcPr>
            <w:tcW w:w="180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ascii="宋体" w:eastAsia="宋体" w:cs="宋体"/>
                <w:sz w:val="18"/>
                <w:szCs w:val="18"/>
              </w:rPr>
            </w:pPr>
            <w:r>
              <w:rPr>
                <w:rFonts w:hint="eastAsia" w:ascii="宋体" w:eastAsia="宋体" w:cs="宋体"/>
                <w:sz w:val="18"/>
                <w:szCs w:val="18"/>
              </w:rPr>
              <w:t>返回参数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rPr>
                <w:rFonts w:asciiTheme="majorHAnsi" w:hAnsiTheme="majorHAnsi"/>
                <w:sz w:val="18"/>
                <w:szCs w:val="18"/>
              </w:rPr>
            </w:pPr>
            <w:r>
              <w:rPr>
                <w:rFonts w:hint="eastAsia" w:cs="Arial" w:asciiTheme="majorHAnsi" w:hAnsiTheme="majorHAnsi"/>
                <w:sz w:val="18"/>
                <w:szCs w:val="18"/>
              </w:rPr>
              <w:t>pay_inst_list</w:t>
            </w:r>
          </w:p>
        </w:tc>
        <w:tc>
          <w:tcPr>
            <w:tcW w:w="1418"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机构列表</w:t>
            </w:r>
          </w:p>
        </w:tc>
        <w:tc>
          <w:tcPr>
            <w:tcW w:w="1314" w:type="dxa"/>
            <w:tcBorders>
              <w:top w:val="single" w:color="538DD4" w:sz="8" w:space="0"/>
              <w:left w:val="single" w:color="538DD4" w:sz="8" w:space="0"/>
              <w:bottom w:val="single" w:color="538DD4" w:sz="8" w:space="0"/>
              <w:right w:val="single" w:color="538DD4" w:sz="8" w:space="0"/>
            </w:tcBorders>
          </w:tcPr>
          <w:p>
            <w:pPr>
              <w:rPr>
                <w:rFonts w:asciiTheme="minorEastAsia" w:hAnsiTheme="minorEastAsia"/>
                <w:sz w:val="20"/>
                <w:szCs w:val="18"/>
              </w:rPr>
            </w:pPr>
            <w:r>
              <w:rPr>
                <w:rFonts w:hint="eastAsia" w:asciiTheme="majorHAnsi" w:hAnsiTheme="majorHAnsi"/>
                <w:sz w:val="18"/>
                <w:szCs w:val="18"/>
              </w:rPr>
              <w:t>String(4</w:t>
            </w:r>
            <w:r>
              <w:rPr>
                <w:rFonts w:asciiTheme="majorHAnsi" w:hAnsiTheme="majorHAnsi"/>
                <w:sz w:val="18"/>
                <w:szCs w:val="18"/>
              </w:rPr>
              <w:t>000</w:t>
            </w:r>
            <w:r>
              <w:rPr>
                <w:rFonts w:hint="eastAsia" w:asciiTheme="majorHAnsi" w:hAnsiTheme="majorHAnsi"/>
                <w:sz w:val="18"/>
                <w:szCs w:val="18"/>
              </w:rPr>
              <w:t>)</w:t>
            </w:r>
          </w:p>
        </w:tc>
        <w:tc>
          <w:tcPr>
            <w:tcW w:w="1984" w:type="dxa"/>
            <w:tcBorders>
              <w:top w:val="single" w:color="538DD4" w:sz="8" w:space="0"/>
              <w:left w:val="single" w:color="538DD4" w:sz="8" w:space="0"/>
              <w:bottom w:val="single" w:color="538DD4" w:sz="8" w:space="0"/>
              <w:right w:val="single" w:color="538DD4" w:sz="8" w:space="0"/>
            </w:tcBorders>
          </w:tcPr>
          <w:p>
            <w:pPr>
              <w:rPr>
                <w:rFonts w:asciiTheme="minorEastAsia" w:hAnsiTheme="minorEastAsia"/>
                <w:sz w:val="20"/>
                <w:szCs w:val="18"/>
              </w:rPr>
            </w:pPr>
            <w:r>
              <w:rPr>
                <w:rFonts w:hint="eastAsia" w:asciiTheme="minorEastAsia" w:hAnsiTheme="minorEastAsia"/>
                <w:sz w:val="20"/>
                <w:szCs w:val="18"/>
              </w:rPr>
              <w:t>返回支持的机构列表</w:t>
            </w:r>
          </w:p>
          <w:p>
            <w:pPr>
              <w:rPr>
                <w:rFonts w:asciiTheme="minorEastAsia" w:hAnsiTheme="minorEastAsia"/>
                <w:sz w:val="20"/>
                <w:szCs w:val="18"/>
              </w:rPr>
            </w:pPr>
            <w:r>
              <w:rPr>
                <w:rFonts w:hint="eastAsia" w:asciiTheme="minorEastAsia" w:hAnsiTheme="minorEastAsia"/>
                <w:sz w:val="20"/>
                <w:szCs w:val="18"/>
              </w:rPr>
              <w:t>返回数据为json的数据格式，机构明细信息参加下表</w:t>
            </w:r>
          </w:p>
        </w:tc>
        <w:tc>
          <w:tcPr>
            <w:tcW w:w="99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sz w:val="18"/>
                <w:szCs w:val="18"/>
              </w:rPr>
            </w:pPr>
            <w:r>
              <w:rPr>
                <w:rFonts w:hint="eastAsia" w:cs="Arial" w:asciiTheme="majorHAnsi" w:hAnsiTheme="majorHAnsi"/>
                <w:sz w:val="18"/>
                <w:szCs w:val="18"/>
              </w:rPr>
              <w:t>不可为空</w:t>
            </w:r>
          </w:p>
        </w:tc>
        <w:tc>
          <w:tcPr>
            <w:tcW w:w="180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sz w:val="18"/>
                <w:szCs w:val="18"/>
              </w:rPr>
            </w:pPr>
            <w:r>
              <w:rPr>
                <w:rFonts w:hint="eastAsia" w:cs="Arial" w:asciiTheme="majorHAnsi" w:hAnsiTheme="majorHAnsi"/>
                <w:sz w:val="18"/>
                <w:szCs w:val="18"/>
              </w:rPr>
              <w:t>"pay_inst_list":[{"inst_id":"0001","pay_mode":"online_bank","inst_code":"CMB","inst_name":"招商银行","</w:t>
            </w:r>
            <w:r>
              <w:rPr>
                <w:rFonts w:cs="Arial" w:asciiTheme="majorHAnsi" w:hAnsiTheme="majorHAnsi"/>
                <w:sz w:val="18"/>
                <w:szCs w:val="18"/>
              </w:rPr>
              <w:t>card_type</w:t>
            </w:r>
            <w:r>
              <w:rPr>
                <w:rFonts w:hint="eastAsia" w:cs="Arial" w:asciiTheme="majorHAnsi" w:hAnsiTheme="majorHAnsi"/>
                <w:sz w:val="18"/>
                <w:szCs w:val="18"/>
              </w:rPr>
              <w:t>":"DC","</w:t>
            </w:r>
            <w:r>
              <w:rPr>
                <w:rFonts w:cs="Arial" w:asciiTheme="majorHAnsi" w:hAnsiTheme="majorHAnsi"/>
                <w:sz w:val="18"/>
                <w:szCs w:val="18"/>
              </w:rPr>
              <w:t>card_attribute</w:t>
            </w:r>
            <w:r>
              <w:rPr>
                <w:rFonts w:hint="eastAsia" w:cs="Arial" w:asciiTheme="majorHAnsi" w:hAnsiTheme="majorHAnsi"/>
                <w:sz w:val="18"/>
                <w:szCs w:val="18"/>
              </w:rPr>
              <w:t>":"C"},{"inst_id":"0002","pay_mode":"online_bank","inst_code":"CMB","inst_name":"招商银行","</w:t>
            </w:r>
            <w:r>
              <w:rPr>
                <w:rFonts w:cs="Arial" w:asciiTheme="majorHAnsi" w:hAnsiTheme="majorHAnsi"/>
                <w:sz w:val="18"/>
                <w:szCs w:val="18"/>
              </w:rPr>
              <w:t xml:space="preserve"> card_type</w:t>
            </w:r>
            <w:r>
              <w:rPr>
                <w:rFonts w:hint="eastAsia" w:cs="Arial" w:asciiTheme="majorHAnsi" w:hAnsiTheme="majorHAnsi"/>
                <w:sz w:val="18"/>
                <w:szCs w:val="18"/>
              </w:rPr>
              <w:t xml:space="preserve"> ":"CC","</w:t>
            </w:r>
            <w:r>
              <w:rPr>
                <w:rFonts w:cs="Arial" w:asciiTheme="majorHAnsi" w:hAnsiTheme="majorHAnsi"/>
                <w:sz w:val="18"/>
                <w:szCs w:val="18"/>
              </w:rPr>
              <w:t>card_attribute</w:t>
            </w:r>
            <w:r>
              <w:rPr>
                <w:rFonts w:hint="eastAsia" w:cs="Arial" w:asciiTheme="majorHAnsi" w:hAnsiTheme="majorHAnsi"/>
                <w:sz w:val="18"/>
                <w:szCs w:val="18"/>
              </w:rPr>
              <w:t xml:space="preserve"> ":"C"},</w:t>
            </w:r>
          </w:p>
        </w:tc>
      </w:tr>
    </w:tbl>
    <w:p>
      <w:pPr>
        <w:pStyle w:val="69"/>
        <w:spacing w:after="156"/>
      </w:pPr>
      <w:r>
        <w:rPr>
          <w:rFonts w:hint="eastAsia"/>
        </w:rPr>
        <w:t>表</w:t>
      </w:r>
      <w:r>
        <w:t>-5</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84"/>
        <w:gridCol w:w="1418"/>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8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类型</w:t>
            </w:r>
          </w:p>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是否</w:t>
            </w:r>
          </w:p>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sz w:val="18"/>
                <w:szCs w:val="18"/>
              </w:rPr>
            </w:pPr>
            <w:r>
              <w:rPr>
                <w:rFonts w:hint="eastAsia" w:cs="宋体" w:asciiTheme="minorEastAsia" w:hAnsiTheme="minorEastAsia"/>
                <w:b/>
                <w:sz w:val="18"/>
                <w:szCs w:val="18"/>
              </w:rPr>
              <w:t>机构明细（PAY_INST）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i</w:t>
            </w:r>
            <w:r>
              <w:rPr>
                <w:rFonts w:asciiTheme="majorHAnsi" w:hAnsiTheme="majorHAnsi"/>
                <w:sz w:val="18"/>
                <w:szCs w:val="18"/>
              </w:rPr>
              <w:t>nst</w:t>
            </w:r>
            <w:r>
              <w:rPr>
                <w:rFonts w:hint="eastAsia" w:asciiTheme="majorHAnsi" w:hAnsiTheme="majorHAnsi"/>
                <w:sz w:val="18"/>
                <w:szCs w:val="18"/>
              </w:rPr>
              <w:t>_i</w:t>
            </w:r>
            <w:r>
              <w:rPr>
                <w:rFonts w:asciiTheme="majorHAnsi" w:hAnsiTheme="majorHAnsi"/>
                <w:sz w:val="18"/>
                <w:szCs w:val="18"/>
              </w:rPr>
              <w:t>d</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机构ID</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w:t>
            </w:r>
            <w:r>
              <w:rPr>
                <w:rFonts w:asciiTheme="majorHAnsi" w:hAnsiTheme="majorHAnsi"/>
                <w:sz w:val="18"/>
                <w:szCs w:val="18"/>
              </w:rPr>
              <w:t xml:space="preserve">) </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机构主键</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2013112405056743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p</w:t>
            </w:r>
            <w:r>
              <w:rPr>
                <w:rFonts w:asciiTheme="majorHAnsi" w:hAnsiTheme="minorEastAsia"/>
                <w:sz w:val="18"/>
                <w:szCs w:val="18"/>
              </w:rPr>
              <w:t>ay</w:t>
            </w:r>
            <w:r>
              <w:rPr>
                <w:rFonts w:hint="eastAsia" w:asciiTheme="majorHAnsi" w:hAnsiTheme="minorEastAsia"/>
                <w:sz w:val="18"/>
                <w:szCs w:val="18"/>
              </w:rPr>
              <w:t>_m</w:t>
            </w:r>
            <w:r>
              <w:rPr>
                <w:rFonts w:asciiTheme="majorHAnsi" w:hAnsiTheme="minorEastAsia"/>
                <w:sz w:val="18"/>
                <w:szCs w:val="18"/>
              </w:rPr>
              <w:t>ode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支付模式</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50</w:t>
            </w:r>
            <w:r>
              <w:rPr>
                <w:rFonts w:asciiTheme="majorHAnsi" w:hAnsiTheme="majorHAnsi"/>
                <w:sz w:val="18"/>
                <w:szCs w:val="18"/>
              </w:rPr>
              <w:t xml:space="preserve">) </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机构所属支付模式例如：</w:t>
            </w:r>
            <w:r>
              <w:rPr>
                <w:rFonts w:asciiTheme="majorHAnsi" w:hAnsiTheme="majorHAnsi"/>
                <w:sz w:val="18"/>
                <w:szCs w:val="18"/>
              </w:rPr>
              <w:t>online_bank (网银支付)</w:t>
            </w:r>
          </w:p>
          <w:p>
            <w:pPr>
              <w:rPr>
                <w:rFonts w:asciiTheme="majorHAnsi" w:hAnsiTheme="majorHAnsi"/>
                <w:sz w:val="18"/>
                <w:szCs w:val="18"/>
              </w:rPr>
            </w:pPr>
            <w:r>
              <w:rPr>
                <w:rFonts w:hint="eastAsia" w:asciiTheme="majorHAnsi" w:hAnsiTheme="majorHAnsi"/>
                <w:sz w:val="18"/>
                <w:szCs w:val="18"/>
              </w:rPr>
              <w:t>qpay</w:t>
            </w:r>
            <w:r>
              <w:rPr>
                <w:rFonts w:asciiTheme="majorHAnsi" w:hAnsiTheme="majorHAnsi"/>
                <w:sz w:val="18"/>
                <w:szCs w:val="18"/>
              </w:rPr>
              <w:t>(</w:t>
            </w:r>
            <w:r>
              <w:rPr>
                <w:rFonts w:hint="eastAsia" w:asciiTheme="majorHAnsi" w:hAnsiTheme="majorHAnsi"/>
                <w:sz w:val="18"/>
                <w:szCs w:val="18"/>
              </w:rPr>
              <w:t>快捷支付</w:t>
            </w:r>
            <w:r>
              <w:rPr>
                <w:rFonts w:asciiTheme="majorHAnsi" w:hAnsiTheme="majorHAnsi"/>
                <w:sz w:val="18"/>
                <w:szCs w:val="18"/>
              </w:rPr>
              <w:t>)</w:t>
            </w:r>
          </w:p>
          <w:p>
            <w:pPr>
              <w:rPr>
                <w:rFonts w:asciiTheme="majorHAnsi" w:hAnsiTheme="majorHAnsi"/>
                <w:sz w:val="18"/>
                <w:szCs w:val="18"/>
              </w:rPr>
            </w:pPr>
            <w:r>
              <w:rPr>
                <w:rFonts w:hint="eastAsia" w:asciiTheme="majorHAnsi" w:hAnsiTheme="majorHAnsi"/>
                <w:sz w:val="18"/>
                <w:szCs w:val="18"/>
              </w:rPr>
              <w:t>pos（pos支付）</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online_bank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i</w:t>
            </w:r>
            <w:r>
              <w:rPr>
                <w:rFonts w:asciiTheme="majorHAnsi" w:hAnsiTheme="minorEastAsia"/>
                <w:sz w:val="18"/>
                <w:szCs w:val="18"/>
              </w:rPr>
              <w:t>nst</w:t>
            </w:r>
            <w:r>
              <w:rPr>
                <w:rFonts w:hint="eastAsia" w:asciiTheme="majorHAnsi" w:hAnsiTheme="minorEastAsia"/>
                <w:sz w:val="18"/>
                <w:szCs w:val="18"/>
              </w:rPr>
              <w:t>_c</w:t>
            </w:r>
            <w:r>
              <w:rPr>
                <w:rFonts w:asciiTheme="majorHAnsi" w:hAnsiTheme="minorEastAsia"/>
                <w:sz w:val="18"/>
                <w:szCs w:val="18"/>
              </w:rPr>
              <w:t>ode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机构代码</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银行机构代码</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CMB</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inst_name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机构名称</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100</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银行机构名称</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招商银行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color w:val="000000"/>
                <w:sz w:val="18"/>
                <w:szCs w:val="18"/>
              </w:rPr>
              <w:t>card_type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卡类型</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贷记=CC，借记=DC，综合=GC</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color w:val="000000"/>
                <w:sz w:val="18"/>
                <w:szCs w:val="18"/>
              </w:rPr>
              <w:t>card_attribute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卡属性</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sz w:val="18"/>
                <w:szCs w:val="18"/>
              </w:rPr>
              <w:t>对公/对私</w:t>
            </w:r>
            <w:r>
              <w:rPr>
                <w:rFonts w:hint="eastAsia" w:asciiTheme="majorHAnsi" w:hAnsiTheme="majorHAnsi"/>
                <w:sz w:val="18"/>
                <w:szCs w:val="18"/>
              </w:rPr>
              <w:t>：B/C</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扩展信息</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100</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扩展参数</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bookmarkStart w:id="85" w:name="_Toc383950086"/>
    </w:p>
    <w:p>
      <w:pPr>
        <w:pStyle w:val="53"/>
        <w:ind w:leftChars="0"/>
      </w:pPr>
      <w:bookmarkStart w:id="86" w:name="_Toc479928169"/>
      <w:r>
        <w:rPr>
          <w:rFonts w:hint="eastAsia"/>
        </w:rPr>
        <w:t>2.</w:t>
      </w:r>
      <w:r>
        <w:t xml:space="preserve">8 </w:t>
      </w:r>
      <w:r>
        <w:rPr>
          <w:rFonts w:hint="eastAsia"/>
        </w:rPr>
        <w:t>交易状态通知接口</w:t>
      </w:r>
      <w:bookmarkEnd w:id="86"/>
    </w:p>
    <w:p>
      <w:pPr>
        <w:pStyle w:val="75"/>
        <w:ind w:firstLine="420"/>
        <w:rPr>
          <w:rFonts w:hint="eastAsia" w:ascii="黑体" w:hAnsi="黑体" w:eastAsia="黑体" w:cs="黑体"/>
          <w:sz w:val="24"/>
          <w:szCs w:val="24"/>
        </w:rPr>
      </w:pPr>
      <w:r>
        <w:rPr>
          <w:rFonts w:hint="eastAsia" w:ascii="黑体" w:hAnsi="黑体" w:eastAsia="黑体" w:cs="黑体"/>
          <w:sz w:val="24"/>
          <w:szCs w:val="24"/>
        </w:rPr>
        <w:t>商户平台需要实现该接口，畅捷支付调用该接口,完成交易状态通知。</w:t>
      </w:r>
    </w:p>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01"/>
        <w:gridCol w:w="1064"/>
        <w:gridCol w:w="1415"/>
        <w:gridCol w:w="1895"/>
        <w:gridCol w:w="1168"/>
        <w:gridCol w:w="16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0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参数</w:t>
            </w:r>
          </w:p>
        </w:tc>
        <w:tc>
          <w:tcPr>
            <w:tcW w:w="106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参数名称</w:t>
            </w:r>
          </w:p>
        </w:tc>
        <w:tc>
          <w:tcPr>
            <w:tcW w:w="141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类型</w:t>
            </w:r>
          </w:p>
          <w:p>
            <w:pPr>
              <w:pStyle w:val="82"/>
            </w:pPr>
            <w:r>
              <w:rPr>
                <w:rFonts w:hint="eastAsia"/>
              </w:rPr>
              <w:t>（长度范围）</w:t>
            </w:r>
          </w:p>
        </w:tc>
        <w:tc>
          <w:tcPr>
            <w:tcW w:w="18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是否可为空</w:t>
            </w:r>
          </w:p>
        </w:tc>
        <w:tc>
          <w:tcPr>
            <w:tcW w:w="167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notify_id</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通知ID</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notify_type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交易通知此字段为：</w:t>
            </w:r>
            <w:r>
              <w:t>trade_status_sync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t>trade_status_sync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notify_time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通知的发送时间，格式：</w:t>
            </w:r>
          </w:p>
          <w:p>
            <w:pPr>
              <w:pStyle w:val="84"/>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_input_charset</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参数字符集编码</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sign</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签名</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见</w:t>
            </w:r>
            <w:r>
              <w:fldChar w:fldCharType="begin"/>
            </w:r>
            <w:r>
              <w:instrText xml:space="preserve"> HYPERLINK \l "_签名机制" </w:instrText>
            </w:r>
            <w:r>
              <w:fldChar w:fldCharType="separate"/>
            </w:r>
            <w:r>
              <w:rPr>
                <w:rStyle w:val="23"/>
                <w:rFonts w:hint="eastAsia"/>
              </w:rPr>
              <w:t>签名机制</w:t>
            </w:r>
            <w:r>
              <w:rPr>
                <w:rStyle w:val="23"/>
                <w:rFonts w:hint="eastAsia"/>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sign_type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签名方式</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version</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版本号</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out</w:t>
            </w:r>
            <w:r>
              <w:rPr>
                <w:rFonts w:hint="eastAsia"/>
              </w:rPr>
              <w:t>er</w:t>
            </w:r>
            <w:r>
              <w:t>_trade_no</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商户网站唯一订单号</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asciiTheme="majorHAnsi" w:hAnsiTheme="minorEastAsia"/>
              </w:rPr>
              <w:t>订单支付中的</w:t>
            </w:r>
            <w:r>
              <w:rPr>
                <w:rFonts w:asciiTheme="majorHAnsi" w:hAnsiTheme="minorEastAsia"/>
              </w:rPr>
              <w:t>一笔</w:t>
            </w:r>
            <w:r>
              <w:rPr>
                <w:rFonts w:hint="eastAsia" w:asciiTheme="majorHAnsi" w:hAnsiTheme="minorEastAsia"/>
              </w:rPr>
              <w:t>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inner_</w:t>
            </w:r>
            <w:r>
              <w:rPr>
                <w:rFonts w:hint="eastAsia"/>
              </w:rPr>
              <w:t>trade</w:t>
            </w:r>
            <w:r>
              <w:t>_no</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支付平台交易订单号</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trade_status</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交易状态</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参见通知交易状态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trade_</w:t>
            </w:r>
            <w:r>
              <w:rPr>
                <w:rFonts w:hint="eastAsia"/>
              </w:rPr>
              <w:t>amount</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交易金额</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Number(12)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998.00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gmt_create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交易创建时间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交易创建时间，格式：</w:t>
            </w:r>
          </w:p>
          <w:p>
            <w:pPr>
              <w:pStyle w:val="84"/>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gmt_payment</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交易支付时间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交易支付时间，格式：</w:t>
            </w:r>
          </w:p>
          <w:p>
            <w:pPr>
              <w:pStyle w:val="84"/>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t>gmt_close</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交易关闭时间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交易关闭时间，格式：</w:t>
            </w:r>
          </w:p>
          <w:p>
            <w:pPr>
              <w:pStyle w:val="84"/>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1" w:type="dxa"/>
            <w:tcBorders>
              <w:top w:val="single" w:color="538DD4" w:sz="8" w:space="0"/>
              <w:left w:val="single" w:color="538DD4" w:sz="8" w:space="0"/>
              <w:bottom w:val="single" w:color="538DD4" w:sz="8" w:space="0"/>
              <w:right w:val="single" w:color="538DD4" w:sz="8" w:space="0"/>
            </w:tcBorders>
            <w:vAlign w:val="center"/>
          </w:tcPr>
          <w:p>
            <w:pPr>
              <w:pStyle w:val="84"/>
            </w:pPr>
            <w:r>
              <w:rPr>
                <w:rFonts w:ascii="黑体" w:hAnsi="黑体" w:eastAsia="黑体"/>
              </w:rPr>
              <w:t>extension</w:t>
            </w:r>
          </w:p>
        </w:tc>
        <w:tc>
          <w:tcPr>
            <w:tcW w:w="1064" w:type="dxa"/>
            <w:tcBorders>
              <w:top w:val="single" w:color="538DD4" w:sz="8" w:space="0"/>
              <w:left w:val="single" w:color="538DD4" w:sz="8" w:space="0"/>
              <w:bottom w:val="single" w:color="538DD4" w:sz="8" w:space="0"/>
              <w:right w:val="single" w:color="538DD4" w:sz="8" w:space="0"/>
            </w:tcBorders>
            <w:vAlign w:val="center"/>
          </w:tcPr>
          <w:p>
            <w:pPr>
              <w:pStyle w:val="84"/>
            </w:pPr>
            <w:r>
              <w:t>扩展参数</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asciiTheme="majorHAnsi" w:hAnsiTheme="majorHAnsi"/>
              </w:rPr>
              <w:t>String(</w:t>
            </w:r>
            <w:r>
              <w:rPr>
                <w:rFonts w:hint="eastAsia" w:asciiTheme="majorHAnsi" w:hAnsiTheme="majorHAnsi"/>
              </w:rPr>
              <w:t>100</w:t>
            </w:r>
            <w:r>
              <w:rPr>
                <w:rFonts w:asciiTheme="majorHAnsi" w:hAnsiTheme="majorHAnsi"/>
              </w:rPr>
              <w:t>)</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格式</w:t>
            </w:r>
            <w:r>
              <w:t>：{}</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pPr>
            <w:r>
              <w:t>{'name':'zhangsan'}</w:t>
            </w:r>
          </w:p>
        </w:tc>
      </w:tr>
    </w:tbl>
    <w:p/>
    <w:p>
      <w:pPr>
        <w:pStyle w:val="53"/>
        <w:ind w:leftChars="0"/>
      </w:pPr>
      <w:bookmarkStart w:id="87" w:name="_Toc414524884"/>
      <w:bookmarkStart w:id="88" w:name="_Toc479928170"/>
      <w:r>
        <w:rPr>
          <w:rFonts w:hint="eastAsia"/>
        </w:rPr>
        <w:t>2.9 退款状态变更通知</w:t>
      </w:r>
      <w:bookmarkEnd w:id="87"/>
      <w:bookmarkEnd w:id="88"/>
    </w:p>
    <w:p>
      <w:pPr>
        <w:pStyle w:val="75"/>
        <w:ind w:firstLine="420"/>
      </w:pPr>
      <w:r>
        <w:rPr>
          <w:rFonts w:hint="eastAsia" w:ascii="黑体" w:hAnsi="黑体" w:eastAsia="黑体" w:cs="黑体"/>
          <w:sz w:val="24"/>
          <w:szCs w:val="24"/>
        </w:rPr>
        <w:t>商户平台需要实现该接口，畅捷支付调用该接口,完成交易状态通知。</w:t>
      </w:r>
    </w:p>
    <w:p>
      <w:pPr>
        <w:pStyle w:val="41"/>
        <w:ind w:left="630" w:firstLine="0" w:firstLineChars="0"/>
      </w:pP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02"/>
        <w:gridCol w:w="1019"/>
        <w:gridCol w:w="44"/>
        <w:gridCol w:w="1415"/>
        <w:gridCol w:w="1895"/>
        <w:gridCol w:w="1168"/>
        <w:gridCol w:w="16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0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参数</w:t>
            </w:r>
          </w:p>
        </w:tc>
        <w:tc>
          <w:tcPr>
            <w:tcW w:w="101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参数名称</w:t>
            </w:r>
          </w:p>
        </w:tc>
        <w:tc>
          <w:tcPr>
            <w:tcW w:w="1459"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类型</w:t>
            </w:r>
          </w:p>
          <w:p>
            <w:pPr>
              <w:pStyle w:val="82"/>
            </w:pPr>
            <w:r>
              <w:rPr>
                <w:rFonts w:hint="eastAsia"/>
              </w:rPr>
              <w:t>（长度范围）</w:t>
            </w:r>
          </w:p>
        </w:tc>
        <w:tc>
          <w:tcPr>
            <w:tcW w:w="18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是否可为空</w:t>
            </w:r>
          </w:p>
        </w:tc>
        <w:tc>
          <w:tcPr>
            <w:tcW w:w="167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notify_id</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通知ID</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notify_type</w:t>
            </w:r>
          </w:p>
        </w:tc>
        <w:tc>
          <w:tcPr>
            <w:tcW w:w="1063"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交易通知此字段为：</w:t>
            </w:r>
            <w:r>
              <w:t>trade_status_sync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t>trade_status_sync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notify_time</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通知的发送时间，格式：</w:t>
            </w:r>
          </w:p>
          <w:p>
            <w:pPr>
              <w:pStyle w:val="84"/>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_input_charset</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参数字符集编码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sign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签名</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见</w:t>
            </w:r>
            <w:r>
              <w:fldChar w:fldCharType="begin"/>
            </w:r>
            <w:r>
              <w:instrText xml:space="preserve"> HYPERLINK \l "_签名机制" </w:instrText>
            </w:r>
            <w:r>
              <w:fldChar w:fldCharType="separate"/>
            </w:r>
            <w:r>
              <w:rPr>
                <w:rStyle w:val="23"/>
                <w:rFonts w:hint="eastAsia"/>
              </w:rPr>
              <w:t>签名机制</w:t>
            </w:r>
            <w:r>
              <w:rPr>
                <w:rStyle w:val="23"/>
                <w:rFonts w:hint="eastAsia"/>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sign_type</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签名方式</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version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版本号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orig_</w:t>
            </w:r>
            <w:r>
              <w:t>out</w:t>
            </w:r>
            <w:r>
              <w:rPr>
                <w:rFonts w:hint="eastAsia"/>
              </w:rPr>
              <w:t>er</w:t>
            </w:r>
            <w:r>
              <w:t>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原交易商户网站唯一订单号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原交易商户网站唯一订单号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outer_trade_no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商户网站退款唯一订单号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标识商户退款的唯一订单号，失败后再发起需要更换</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inner_</w:t>
            </w:r>
            <w:r>
              <w:rPr>
                <w:rFonts w:hint="eastAsia"/>
              </w:rPr>
              <w:t>trade</w:t>
            </w:r>
            <w:r>
              <w:t>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支付平台退款交易订单号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refund_amount</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退款金额</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Number</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小于等于原订单金额，大于0；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refund_status</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退款状态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参见通知退款状态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t>gmt_ref</w:t>
            </w:r>
          </w:p>
          <w:p>
            <w:pPr>
              <w:pStyle w:val="84"/>
            </w:pPr>
            <w:r>
              <w:t>und</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交易退款时间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交易退款时间，格式：</w:t>
            </w:r>
          </w:p>
          <w:p>
            <w:pPr>
              <w:pStyle w:val="84"/>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pPr>
            <w:r>
              <w:rPr>
                <w:rFonts w:ascii="黑体" w:hAnsi="黑体" w:eastAsia="黑体"/>
              </w:rPr>
              <w:t>extension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pPr>
            <w:r>
              <w:t>扩展参数</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pPr>
            <w:r>
              <w:rPr>
                <w:rFonts w:asciiTheme="majorHAnsi" w:hAnsiTheme="majorHAnsi"/>
              </w:rPr>
              <w:t>String(</w:t>
            </w:r>
            <w:r>
              <w:rPr>
                <w:rFonts w:hint="eastAsia" w:asciiTheme="majorHAnsi" w:hAnsiTheme="majorHAnsi"/>
              </w:rPr>
              <w:t>100</w:t>
            </w:r>
            <w:r>
              <w:rPr>
                <w:rFonts w:asciiTheme="majorHAnsi" w:hAnsiTheme="majorHAnsi"/>
              </w:rPr>
              <w:t>)</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格式</w:t>
            </w:r>
            <w:r>
              <w:t>：{}</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pPr>
            <w:r>
              <w:t>可</w:t>
            </w:r>
            <w:r>
              <w:rPr>
                <w:rFonts w:hint="eastAsia"/>
              </w:rPr>
              <w:t>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pPr>
            <w:r>
              <w:t>{'name':'zhangsan'}</w:t>
            </w:r>
          </w:p>
        </w:tc>
      </w:tr>
    </w:tbl>
    <w:p/>
    <w:p/>
    <w:p>
      <w:pPr>
        <w:pStyle w:val="53"/>
        <w:numPr>
          <w:ilvl w:val="1"/>
          <w:numId w:val="16"/>
        </w:numPr>
        <w:ind w:leftChars="0"/>
      </w:pPr>
      <w:bookmarkStart w:id="89" w:name="_Toc479928171"/>
      <w:r>
        <w:rPr>
          <w:rFonts w:hint="eastAsia"/>
        </w:rPr>
        <w:t>查看回单接口</w:t>
      </w:r>
      <w:bookmarkEnd w:id="89"/>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服务名称：cjt_view_receipt</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业务场景：商户调接口，传递参数，获取返回文件。</w:t>
      </w:r>
    </w:p>
    <w:p>
      <w:pPr>
        <w:pStyle w:val="13"/>
      </w:pPr>
    </w:p>
    <w:p>
      <w:pPr>
        <w:pStyle w:val="63"/>
        <w:numPr>
          <w:ilvl w:val="0"/>
          <w:numId w:val="17"/>
        </w:numPr>
      </w:pPr>
      <w:r>
        <w:rPr>
          <w:rFonts w:hint="eastAsia"/>
        </w:rP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98"/>
        <w:gridCol w:w="1099"/>
        <w:gridCol w:w="1372"/>
        <w:gridCol w:w="10"/>
        <w:gridCol w:w="1273"/>
        <w:gridCol w:w="626"/>
        <w:gridCol w:w="1367"/>
        <w:gridCol w:w="127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9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w:t>
            </w:r>
          </w:p>
        </w:tc>
        <w:tc>
          <w:tcPr>
            <w:tcW w:w="10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参数名称</w:t>
            </w:r>
          </w:p>
        </w:tc>
        <w:tc>
          <w:tcPr>
            <w:tcW w:w="137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类型</w:t>
            </w:r>
          </w:p>
          <w:p>
            <w:pPr>
              <w:pStyle w:val="45"/>
              <w:rPr>
                <w:rFonts w:hAnsiTheme="majorHAnsi"/>
              </w:rPr>
            </w:pPr>
            <w:r>
              <w:t>（长度范围）</w:t>
            </w:r>
          </w:p>
        </w:tc>
        <w:tc>
          <w:tcPr>
            <w:tcW w:w="1283"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参数说明</w:t>
            </w:r>
          </w:p>
        </w:tc>
        <w:tc>
          <w:tcPr>
            <w:tcW w:w="1993"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pPr>
            <w:r>
              <w:t>是否</w:t>
            </w:r>
          </w:p>
          <w:p>
            <w:pPr>
              <w:pStyle w:val="45"/>
              <w:rPr>
                <w:rFonts w:hAnsiTheme="majorHAnsi"/>
              </w:rPr>
            </w:pPr>
            <w:r>
              <w:t>可为空</w:t>
            </w:r>
          </w:p>
        </w:tc>
        <w:tc>
          <w:tcPr>
            <w:tcW w:w="127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45"/>
              <w:rPr>
                <w:rFonts w:hAnsiTheme="majorHAnsi"/>
              </w:rPr>
            </w:pPr>
            <w: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8"/>
            <w:tcBorders>
              <w:top w:val="single" w:color="538DD4" w:sz="8" w:space="0"/>
              <w:left w:val="single" w:color="538DD4" w:sz="8" w:space="0"/>
              <w:bottom w:val="single" w:color="538DD4" w:sz="8" w:space="0"/>
              <w:right w:val="single" w:color="538DD4" w:sz="8" w:space="0"/>
            </w:tcBorders>
            <w:vAlign w:val="center"/>
          </w:tcPr>
          <w:p>
            <w:pPr>
              <w:pStyle w:val="49"/>
              <w:rPr>
                <w:rFonts w:hAnsiTheme="majorHAnsi"/>
              </w:rPr>
            </w:pPr>
            <w: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98"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outer_trade_no</w:t>
            </w:r>
          </w:p>
        </w:tc>
        <w:tc>
          <w:tcPr>
            <w:tcW w:w="1099"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商户网站唯一订单号</w:t>
            </w:r>
          </w:p>
        </w:tc>
        <w:tc>
          <w:tcPr>
            <w:tcW w:w="1372"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rPr>
                <w:rFonts w:hAnsiTheme="majorHAnsi"/>
              </w:rPr>
              <w:t>String(32)</w:t>
            </w:r>
          </w:p>
        </w:tc>
        <w:tc>
          <w:tcPr>
            <w:tcW w:w="1909" w:type="dxa"/>
            <w:gridSpan w:val="3"/>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字符串</w:t>
            </w:r>
            <w:r>
              <w:rPr>
                <w:rFonts w:hAnsiTheme="majorHAnsi"/>
              </w:rPr>
              <w:br w:type="textWrapping"/>
            </w:r>
            <w:r>
              <w:t>只允许使用字母、数字、</w:t>
            </w:r>
            <w:r>
              <w:rPr>
                <w:rFonts w:hAnsiTheme="majorHAnsi"/>
              </w:rPr>
              <w:t xml:space="preserve">- </w:t>
            </w:r>
            <w:r>
              <w:t>、</w:t>
            </w:r>
            <w:r>
              <w:rPr>
                <w:rFonts w:hAnsiTheme="majorHAnsi"/>
              </w:rPr>
              <w:t>_,</w:t>
            </w:r>
            <w:r>
              <w:t>并以字母或数字开头</w:t>
            </w:r>
            <w:r>
              <w:rPr>
                <w:rFonts w:hAnsiTheme="majorHAnsi"/>
              </w:rPr>
              <w:br w:type="textWrapping"/>
            </w:r>
            <w:r>
              <w:t>每商户提交的请求号，对于商户全局唯一</w:t>
            </w:r>
          </w:p>
        </w:tc>
        <w:tc>
          <w:tcPr>
            <w:tcW w:w="1367" w:type="dxa"/>
            <w:tcBorders>
              <w:top w:val="single" w:color="538DD4" w:sz="8" w:space="0"/>
              <w:left w:val="single" w:color="538DD4" w:sz="8" w:space="0"/>
              <w:bottom w:val="single" w:color="538DD4" w:sz="8" w:space="0"/>
              <w:right w:val="single" w:color="538DD4" w:sz="8" w:space="0"/>
            </w:tcBorders>
            <w:vAlign w:val="center"/>
          </w:tcPr>
          <w:p>
            <w:pPr>
              <w:pStyle w:val="47"/>
              <w:rPr>
                <w:rFonts w:hAnsiTheme="majorHAnsi"/>
              </w:rPr>
            </w:pPr>
            <w:r>
              <w:t>必填</w:t>
            </w:r>
          </w:p>
        </w:tc>
        <w:tc>
          <w:tcPr>
            <w:tcW w:w="1277" w:type="dxa"/>
            <w:tcBorders>
              <w:top w:val="single" w:color="538DD4" w:sz="8" w:space="0"/>
              <w:left w:val="single" w:color="538DD4" w:sz="8" w:space="0"/>
              <w:bottom w:val="single" w:color="538DD4" w:sz="8" w:space="0"/>
              <w:right w:val="single" w:color="538DD4" w:sz="8" w:space="0"/>
            </w:tcBorders>
            <w:vAlign w:val="center"/>
          </w:tcPr>
          <w:p>
            <w:pPr>
              <w:pStyle w:val="47"/>
              <w:rPr>
                <w:rFonts w:cs="Arial" w:hAnsiTheme="majorHAnsi"/>
              </w:rPr>
            </w:pPr>
            <w:r>
              <w:rPr>
                <w:rFonts w:cs="Arial" w:hAnsiTheme="majorHAnsi"/>
              </w:rPr>
              <w:t>30000043551252390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inner_trade_no</w:t>
            </w:r>
          </w:p>
        </w:tc>
        <w:tc>
          <w:tcPr>
            <w:tcW w:w="10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内部订单号</w:t>
            </w:r>
          </w:p>
        </w:tc>
        <w:tc>
          <w:tcPr>
            <w:tcW w:w="138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89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统一凭证交易订单号。</w:t>
            </w:r>
          </w:p>
        </w:tc>
        <w:tc>
          <w:tcPr>
            <w:tcW w:w="13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2013110514543 </w:t>
            </w:r>
          </w:p>
        </w:tc>
      </w:tr>
    </w:tbl>
    <w:p>
      <w:pPr>
        <w:pStyle w:val="53"/>
        <w:ind w:leftChars="0"/>
      </w:pPr>
      <w:bookmarkStart w:id="90" w:name="_Toc479928172"/>
      <w:r>
        <w:rPr>
          <w:rFonts w:hint="eastAsia"/>
        </w:rPr>
        <w:t>2.11 商户日支付交易对账单文件</w:t>
      </w:r>
      <w:bookmarkEnd w:id="85"/>
      <w:bookmarkEnd w:id="90"/>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服务名称：cjt_everyday_trade_file</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业务场景：由支付系统提供商户在指定目录下获取对账单文件，可以和业务系统交易流水做比对，确认是否有差异。生成规则：T+1的2点生成T日支付成功的交易流水。</w:t>
      </w:r>
    </w:p>
    <w:p>
      <w:pPr>
        <w:pStyle w:val="63"/>
        <w:numPr>
          <w:ilvl w:val="0"/>
          <w:numId w:val="18"/>
        </w:numPr>
      </w:pPr>
      <w:r>
        <w:rPr>
          <w:rFonts w:hint="eastAsia"/>
        </w:rPr>
        <w:t>文件获取方式</w:t>
      </w:r>
    </w:p>
    <w:p>
      <w:r>
        <w:rPr>
          <w:rFonts w:hint="eastAsia"/>
        </w:rPr>
        <w:t xml:space="preserve">    </w:t>
      </w:r>
      <w:r>
        <w:rPr>
          <w:rFonts w:hint="eastAsia" w:ascii="黑体" w:hAnsi="黑体" w:eastAsia="黑体" w:cs="黑体"/>
          <w:sz w:val="24"/>
          <w:szCs w:val="24"/>
        </w:rPr>
        <w:t xml:space="preserve"> Http方式获取对账文件，如果文件生成成功，则返回文件数据流，否则同步返回2.2基本参数。</w:t>
      </w:r>
    </w:p>
    <w:p>
      <w:pPr>
        <w:pStyle w:val="63"/>
        <w:numPr>
          <w:ilvl w:val="0"/>
          <w:numId w:val="18"/>
        </w:numPr>
      </w:pPr>
      <w:r>
        <w:rPr>
          <w:rFonts w:hint="eastAsia"/>
        </w:rPr>
        <w:t>Http交易参数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42"/>
        <w:gridCol w:w="1560"/>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42"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c>
          <w:tcPr>
            <w:tcW w:w="1560"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hint="eastAsia" w:ascii="Tahoma" w:hAnsi="Tahoma" w:cs="Tahoma"/>
              </w:rPr>
              <w:t>交易</w:t>
            </w:r>
            <w:r>
              <w:rPr>
                <w:rFonts w:ascii="Tahoma" w:hAnsi="Tahoma" w:cs="Tahoma"/>
              </w:rPr>
              <w:t>日期</w:t>
            </w:r>
          </w:p>
        </w:tc>
        <w:tc>
          <w:tcPr>
            <w:tcW w:w="1275" w:type="dxa"/>
            <w:tcBorders>
              <w:top w:val="single" w:color="538DD4" w:sz="8" w:space="0"/>
              <w:left w:val="single" w:color="538DD4" w:sz="8" w:space="0"/>
              <w:bottom w:val="single" w:color="538DD4" w:sz="8" w:space="0"/>
              <w:right w:val="single" w:color="538DD4" w:sz="8" w:space="0"/>
            </w:tcBorders>
          </w:tcPr>
          <w:p>
            <w:r>
              <w:rPr>
                <w:rFonts w:hint="eastAsia"/>
              </w:rPr>
              <w:t>8</w:t>
            </w:r>
          </w:p>
        </w:tc>
        <w:tc>
          <w:tcPr>
            <w:tcW w:w="1844" w:type="dxa"/>
            <w:tcBorders>
              <w:top w:val="single" w:color="538DD4" w:sz="8" w:space="0"/>
              <w:left w:val="single" w:color="538DD4" w:sz="8" w:space="0"/>
              <w:bottom w:val="single" w:color="538DD4" w:sz="8" w:space="0"/>
              <w:right w:val="single" w:color="538DD4" w:sz="8" w:space="0"/>
            </w:tcBorders>
          </w:tcPr>
          <w:p>
            <w:r>
              <w:rPr>
                <w:rFonts w:hint="eastAsia"/>
              </w:rPr>
              <w:t>不可空</w:t>
            </w:r>
          </w:p>
        </w:tc>
        <w:tc>
          <w:tcPr>
            <w:tcW w:w="990" w:type="dxa"/>
            <w:tcBorders>
              <w:top w:val="single" w:color="538DD4" w:sz="8" w:space="0"/>
              <w:left w:val="single" w:color="538DD4" w:sz="8" w:space="0"/>
              <w:bottom w:val="single" w:color="538DD4" w:sz="8" w:space="0"/>
              <w:right w:val="single" w:color="538DD4" w:sz="8" w:space="0"/>
            </w:tcBorders>
          </w:tcPr>
          <w:p>
            <w:r>
              <w:rPr>
                <w:rFonts w:hint="eastAsia"/>
              </w:rPr>
              <w:t>格式</w:t>
            </w:r>
            <w:r>
              <w:t>yyyyMMdd</w:t>
            </w:r>
          </w:p>
        </w:tc>
        <w:tc>
          <w:tcPr>
            <w:tcW w:w="1611"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r>
    </w:tbl>
    <w:p/>
    <w:p>
      <w:pPr>
        <w:pStyle w:val="63"/>
        <w:numPr>
          <w:ilvl w:val="0"/>
          <w:numId w:val="18"/>
        </w:numPr>
      </w:pPr>
      <w:r>
        <w:rPr>
          <w:rFonts w:hint="eastAsia"/>
        </w:rPr>
        <w:t>文件类型</w:t>
      </w:r>
    </w:p>
    <w:p>
      <w:pPr>
        <w:pStyle w:val="75"/>
        <w:ind w:firstLine="420"/>
        <w:rPr>
          <w:sz w:val="24"/>
          <w:szCs w:val="24"/>
        </w:rPr>
      </w:pPr>
      <w:r>
        <w:rPr>
          <w:rFonts w:hint="eastAsia"/>
          <w:sz w:val="24"/>
          <w:szCs w:val="24"/>
        </w:rPr>
        <w:t>日对账支付</w:t>
      </w:r>
      <w:r>
        <w:rPr>
          <w:sz w:val="24"/>
          <w:szCs w:val="24"/>
        </w:rPr>
        <w:t>流水</w:t>
      </w:r>
      <w:r>
        <w:rPr>
          <w:rFonts w:hint="eastAsia"/>
          <w:sz w:val="24"/>
          <w:szCs w:val="24"/>
        </w:rPr>
        <w:t>文件</w:t>
      </w:r>
    </w:p>
    <w:p>
      <w:pPr>
        <w:pStyle w:val="63"/>
        <w:numPr>
          <w:ilvl w:val="0"/>
          <w:numId w:val="18"/>
        </w:numPr>
      </w:pPr>
      <w:r>
        <w:rPr>
          <w:rFonts w:hint="eastAsia"/>
        </w:rPr>
        <w:t>文件说明</w:t>
      </w:r>
      <w:r>
        <w:tab/>
      </w:r>
    </w:p>
    <w:p>
      <w:pPr>
        <w:pStyle w:val="75"/>
        <w:ind w:firstLine="420"/>
        <w:rPr>
          <w:sz w:val="24"/>
          <w:szCs w:val="24"/>
        </w:rPr>
      </w:pPr>
      <w:r>
        <w:rPr>
          <w:rFonts w:hint="eastAsia"/>
          <w:sz w:val="24"/>
          <w:szCs w:val="24"/>
        </w:rPr>
        <w:t>支付系统每日提供的商户交易日对账文件，记录当日支付</w:t>
      </w:r>
      <w:r>
        <w:rPr>
          <w:sz w:val="24"/>
          <w:szCs w:val="24"/>
        </w:rPr>
        <w:t>系统中支付</w:t>
      </w:r>
      <w:r>
        <w:rPr>
          <w:rFonts w:hint="eastAsia"/>
          <w:sz w:val="24"/>
          <w:szCs w:val="24"/>
        </w:rPr>
        <w:t>成功的交易。</w:t>
      </w:r>
    </w:p>
    <w:p>
      <w:pPr>
        <w:pStyle w:val="63"/>
        <w:numPr>
          <w:ilvl w:val="0"/>
          <w:numId w:val="18"/>
        </w:numPr>
      </w:pPr>
      <w:r>
        <w:rPr>
          <w:rFonts w:hint="eastAsia"/>
        </w:rPr>
        <w:t>字段记录说明</w:t>
      </w:r>
      <w:r>
        <w:tab/>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inorEastAsia"/>
                <w:b/>
                <w:color w:val="000000"/>
                <w:sz w:val="18"/>
                <w:szCs w:val="18"/>
              </w:rPr>
            </w:pPr>
            <w:r>
              <w:rPr>
                <w:rFonts w:hint="eastAsia" w:eastAsia="宋体" w:cs="宋体" w:asciiTheme="majorHAnsi" w:hAnsiTheme="minorEastAsia"/>
                <w:b/>
                <w:color w:val="000000"/>
                <w:sz w:val="18"/>
                <w:szCs w:val="18"/>
              </w:rPr>
              <w:t>字段名称</w:t>
            </w:r>
          </w:p>
        </w:tc>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inorEastAsia"/>
                <w:b/>
                <w:color w:val="000000"/>
                <w:sz w:val="18"/>
                <w:szCs w:val="18"/>
              </w:rPr>
            </w:pPr>
            <w:r>
              <w:rPr>
                <w:rFonts w:hint="eastAsia" w:eastAsia="宋体" w:cs="宋体" w:asciiTheme="majorHAnsi" w:hAnsiTheme="minorEastAsia"/>
                <w:b/>
                <w:color w:val="000000"/>
                <w:sz w:val="18"/>
                <w:szCs w:val="18"/>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rPr>
                <w:rFonts w:eastAsia="宋体"/>
              </w:rPr>
            </w:pPr>
            <w:r>
              <w:rPr>
                <w:rFonts w:eastAsia="宋体"/>
              </w:rPr>
              <w:t>[</w:t>
            </w:r>
            <w:r>
              <w:rPr>
                <w:rFonts w:hint="eastAsia" w:eastAsia="宋体"/>
              </w:rPr>
              <w:t>首行信息</w:t>
            </w:r>
            <w:r>
              <w:rPr>
                <w:rFonts w:eastAsia="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rPr>
              <w:t>总笔数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rPr>
              <w:t>总金额</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rPr>
                <w:rFonts w:eastAsia="宋体"/>
              </w:rPr>
            </w:pPr>
            <w:r>
              <w:rPr>
                <w:rFonts w:eastAsia="宋体"/>
              </w:rPr>
              <w:t>[</w:t>
            </w:r>
            <w:r>
              <w:rPr>
                <w:rFonts w:hint="eastAsia" w:eastAsia="宋体"/>
              </w:rPr>
              <w:t>明细记录</w:t>
            </w:r>
            <w:r>
              <w:rPr>
                <w:rFonts w:eastAsia="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rPr>
              <w:t>支付平台交易</w:t>
            </w:r>
            <w:r>
              <w:rPr>
                <w:rFonts w:eastAsia="宋体"/>
              </w:rPr>
              <w:t>流水</w:t>
            </w:r>
            <w:r>
              <w:rPr>
                <w:rFonts w:hint="eastAsia" w:eastAsia="宋体"/>
              </w:rPr>
              <w:t>号</w:t>
            </w:r>
          </w:p>
        </w:tc>
        <w:tc>
          <w:tcPr>
            <w:tcW w:w="4261" w:type="dxa"/>
            <w:vAlign w:val="center"/>
          </w:tcPr>
          <w:p>
            <w:pPr>
              <w:rPr>
                <w:rFonts w:eastAsia="宋体"/>
              </w:rPr>
            </w:pPr>
            <w:r>
              <w:rPr>
                <w:rFonts w:hint="eastAsia" w:eastAsia="宋体"/>
              </w:rPr>
              <w:t>支付</w:t>
            </w:r>
            <w:r>
              <w:rPr>
                <w:rFonts w:eastAsia="宋体"/>
              </w:rPr>
              <w:t>系统</w:t>
            </w:r>
            <w:r>
              <w:rPr>
                <w:rFonts w:hint="eastAsia" w:eastAsia="宋体"/>
              </w:rPr>
              <w:t>交易流水</w:t>
            </w:r>
            <w:r>
              <w:rPr>
                <w:rFonts w:eastAsia="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商户网站</w:t>
            </w:r>
            <w:r>
              <w:rPr>
                <w:rFonts w:hint="eastAsia" w:eastAsia="宋体"/>
              </w:rPr>
              <w:t>订</w:t>
            </w:r>
            <w:r>
              <w:rPr>
                <w:rFonts w:eastAsia="宋体"/>
              </w:rPr>
              <w:t>单号</w:t>
            </w:r>
          </w:p>
        </w:tc>
        <w:tc>
          <w:tcPr>
            <w:tcW w:w="4261" w:type="dxa"/>
            <w:vAlign w:val="center"/>
          </w:tcPr>
          <w:p>
            <w:pPr>
              <w:rPr>
                <w:rFonts w:eastAsia="宋体"/>
              </w:rPr>
            </w:pPr>
            <w:r>
              <w:rPr>
                <w:rFonts w:eastAsia="宋体"/>
              </w:rPr>
              <w:t>商户网站唯一</w:t>
            </w:r>
            <w:r>
              <w:rPr>
                <w:rFonts w:hint="eastAsia" w:eastAsia="宋体"/>
              </w:rPr>
              <w:t>支付</w:t>
            </w:r>
            <w:r>
              <w:rPr>
                <w:rFonts w:eastAsia="宋体"/>
              </w:rPr>
              <w:t>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w:t>
            </w:r>
          </w:p>
        </w:tc>
        <w:tc>
          <w:tcPr>
            <w:tcW w:w="4261" w:type="dxa"/>
            <w:vAlign w:val="center"/>
          </w:tcPr>
          <w:p>
            <w:pPr>
              <w:rPr>
                <w:rFonts w:eastAsia="宋体" w:cs="宋体" w:asciiTheme="minorEastAsia" w:hAnsiTheme="minorEastAsia"/>
                <w:b/>
                <w:sz w:val="18"/>
                <w:szCs w:val="18"/>
              </w:rPr>
            </w:pPr>
            <w:r>
              <w:rPr>
                <w:rFonts w:hint="eastAsia" w:eastAsia="宋体"/>
              </w:rPr>
              <w:t>交易</w:t>
            </w:r>
            <w:r>
              <w:rPr>
                <w:rFonts w:eastAsia="宋体"/>
              </w:rPr>
              <w:t>付款方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w:t>
            </w:r>
          </w:p>
        </w:tc>
        <w:tc>
          <w:tcPr>
            <w:tcW w:w="4261" w:type="dxa"/>
            <w:vAlign w:val="center"/>
          </w:tcPr>
          <w:p>
            <w:pPr>
              <w:rPr>
                <w:rFonts w:eastAsia="宋体"/>
              </w:rPr>
            </w:pPr>
            <w:r>
              <w:rPr>
                <w:rFonts w:hint="eastAsia" w:eastAsia="宋体"/>
              </w:rPr>
              <w:t>交易</w:t>
            </w:r>
            <w:r>
              <w:rPr>
                <w:rFonts w:eastAsia="宋体"/>
              </w:rPr>
              <w:t>收款方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商品名称</w:t>
            </w:r>
          </w:p>
        </w:tc>
        <w:tc>
          <w:tcPr>
            <w:tcW w:w="4261" w:type="dxa"/>
            <w:vAlign w:val="center"/>
          </w:tcPr>
          <w:p>
            <w:pPr>
              <w:rPr>
                <w:rFonts w:eastAsia="宋体"/>
              </w:rPr>
            </w:pPr>
            <w:r>
              <w:rPr>
                <w:rFonts w:hint="eastAsia" w:eastAsia="宋体"/>
              </w:rPr>
              <w:t>商品</w:t>
            </w:r>
            <w:r>
              <w:rPr>
                <w:rFonts w:eastAsia="宋体"/>
              </w:rPr>
              <w:t>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付款金额</w:t>
            </w:r>
          </w:p>
        </w:tc>
        <w:tc>
          <w:tcPr>
            <w:tcW w:w="4261" w:type="dxa"/>
            <w:vAlign w:val="center"/>
          </w:tcPr>
          <w:p>
            <w:pPr>
              <w:rPr>
                <w:rFonts w:eastAsia="宋体"/>
              </w:rPr>
            </w:pPr>
            <w:r>
              <w:rPr>
                <w:rFonts w:eastAsia="宋体"/>
              </w:rPr>
              <w:t>保留</w:t>
            </w:r>
            <w:r>
              <w:rPr>
                <w:rFonts w:hint="eastAsia" w:eastAsia="宋体"/>
              </w:rPr>
              <w:t>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交易提交时间</w:t>
            </w:r>
          </w:p>
        </w:tc>
        <w:tc>
          <w:tcPr>
            <w:tcW w:w="4261" w:type="dxa"/>
            <w:vAlign w:val="center"/>
          </w:tcPr>
          <w:p>
            <w:pPr>
              <w:rPr>
                <w:rFonts w:eastAsia="宋体"/>
              </w:rPr>
            </w:pPr>
            <w:r>
              <w:rPr>
                <w:rFonts w:eastAsia="宋体"/>
              </w:rPr>
              <w:t>格式</w:t>
            </w:r>
            <w:r>
              <w:rPr>
                <w:rFonts w:hint="eastAsia" w:eastAsia="宋体"/>
              </w:rPr>
              <w:t>：</w:t>
            </w:r>
            <w:r>
              <w:rPr>
                <w:rFonts w:eastAsia="宋体"/>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交易时间</w:t>
            </w:r>
          </w:p>
        </w:tc>
        <w:tc>
          <w:tcPr>
            <w:tcW w:w="4261" w:type="dxa"/>
            <w:vAlign w:val="center"/>
          </w:tcPr>
          <w:p>
            <w:pPr>
              <w:rPr>
                <w:rFonts w:eastAsia="宋体"/>
              </w:rPr>
            </w:pPr>
            <w:r>
              <w:rPr>
                <w:rFonts w:eastAsia="宋体"/>
              </w:rPr>
              <w:t>格式</w:t>
            </w:r>
            <w:r>
              <w:rPr>
                <w:rFonts w:hint="eastAsia" w:eastAsia="宋体"/>
              </w:rPr>
              <w:t>：</w:t>
            </w:r>
            <w:r>
              <w:rPr>
                <w:rFonts w:eastAsia="宋体"/>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支付状态</w:t>
            </w:r>
          </w:p>
        </w:tc>
        <w:tc>
          <w:tcPr>
            <w:tcW w:w="4261" w:type="dxa"/>
            <w:vAlign w:val="center"/>
          </w:tcPr>
          <w:p>
            <w:pPr>
              <w:rPr>
                <w:rFonts w:eastAsia="宋体"/>
              </w:rPr>
            </w:pPr>
            <w:r>
              <w:rPr>
                <w:rFonts w:hint="eastAsia" w:eastAsia="宋体"/>
              </w:rPr>
              <w:t>参见4.</w:t>
            </w:r>
            <w:r>
              <w:rPr>
                <w:rFonts w:eastAsia="宋体"/>
              </w:rPr>
              <w:t>3</w:t>
            </w:r>
            <w:r>
              <w:rPr>
                <w:rFonts w:hint="eastAsia" w:eastAsia="宋体"/>
              </w:rPr>
              <w:t>支付</w:t>
            </w:r>
            <w:r>
              <w:rPr>
                <w:rFonts w:eastAsia="宋体"/>
              </w:rPr>
              <w:t>状态</w:t>
            </w:r>
            <w:r>
              <w:rPr>
                <w:rFonts w:hint="eastAsia" w:eastAsia="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交易类型</w:t>
            </w:r>
          </w:p>
        </w:tc>
        <w:tc>
          <w:tcPr>
            <w:tcW w:w="4261" w:type="dxa"/>
            <w:vAlign w:val="center"/>
          </w:tcPr>
          <w:p>
            <w:pPr>
              <w:rPr>
                <w:rFonts w:eastAsia="宋体"/>
              </w:rPr>
            </w:pPr>
            <w:r>
              <w:rPr>
                <w:rFonts w:hint="eastAsia" w:eastAsia="宋体"/>
              </w:rPr>
              <w:t>参见4.</w:t>
            </w:r>
            <w:r>
              <w:rPr>
                <w:rFonts w:eastAsia="宋体"/>
              </w:rPr>
              <w:t xml:space="preserve">4 </w:t>
            </w:r>
            <w:r>
              <w:rPr>
                <w:rFonts w:hint="eastAsia" w:eastAsia="宋体"/>
              </w:rPr>
              <w:t>交易</w:t>
            </w:r>
            <w:r>
              <w:rPr>
                <w:rFonts w:eastAsia="宋体"/>
              </w:rPr>
              <w:t>类型说明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收款方账号</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收款方银行类型</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收款方银行名称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账号类型（对公对私）</w:t>
            </w:r>
          </w:p>
        </w:tc>
        <w:tc>
          <w:tcPr>
            <w:tcW w:w="4261" w:type="dxa"/>
            <w:vAlign w:val="center"/>
          </w:tcPr>
          <w:p>
            <w:pPr>
              <w:rPr>
                <w:rFonts w:eastAsia="宋体"/>
              </w:rPr>
            </w:pPr>
            <w:r>
              <w:rPr>
                <w:rFonts w:hint="eastAsia" w:eastAsia="宋体"/>
              </w:rPr>
              <w:t>空白</w:t>
            </w:r>
            <w:r>
              <w:rPr>
                <w:rFonts w:eastAsia="宋体"/>
              </w:rPr>
              <w:t>（</w:t>
            </w:r>
            <w:r>
              <w:rPr>
                <w:rFonts w:hint="eastAsia" w:eastAsia="宋体"/>
              </w:rPr>
              <w:t>对公</w:t>
            </w:r>
            <w:r>
              <w:rPr>
                <w:rFonts w:eastAsia="宋体"/>
              </w:rPr>
              <w:t>，对私</w:t>
            </w:r>
            <w:r>
              <w:rPr>
                <w:rFonts w:hint="eastAsia"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付款方账号</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付款方银行类型</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付款方银行名称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4261" w:type="dxa"/>
            <w:vAlign w:val="center"/>
          </w:tcPr>
          <w:p>
            <w:pPr>
              <w:rPr>
                <w:rFonts w:eastAsia="宋体"/>
              </w:rPr>
            </w:pPr>
            <w:r>
              <w:rPr>
                <w:rFonts w:hint="eastAsia" w:eastAsia="宋体"/>
              </w:rPr>
              <w:t>支付</w:t>
            </w:r>
            <w:r>
              <w:rPr>
                <w:rFonts w:eastAsia="宋体"/>
              </w:rPr>
              <w:t>方式</w:t>
            </w:r>
          </w:p>
        </w:tc>
        <w:tc>
          <w:tcPr>
            <w:tcW w:w="4261" w:type="dxa"/>
            <w:vAlign w:val="center"/>
          </w:tcPr>
          <w:p>
            <w:pPr>
              <w:rPr>
                <w:rFonts w:eastAsia="宋体"/>
              </w:rPr>
            </w:pPr>
            <w:r>
              <w:rPr>
                <w:rFonts w:eastAsia="宋体"/>
              </w:rPr>
              <w:t>默认</w:t>
            </w:r>
            <w:r>
              <w:rPr>
                <w:rFonts w:hint="eastAsia" w:eastAsia="宋体"/>
              </w:rPr>
              <w:t>“收单”</w:t>
            </w:r>
          </w:p>
        </w:tc>
      </w:tr>
    </w:tbl>
    <w:p>
      <w:pPr>
        <w:pStyle w:val="49"/>
        <w:rPr>
          <w:rFonts w:ascii="微软雅黑" w:hAnsi="微软雅黑" w:eastAsia="微软雅黑" w:cs="Tahoma"/>
          <w:b w:val="0"/>
          <w:color w:val="000000"/>
          <w:sz w:val="21"/>
          <w:szCs w:val="21"/>
        </w:rPr>
      </w:pPr>
    </w:p>
    <w:p>
      <w:pPr>
        <w:pStyle w:val="53"/>
        <w:ind w:leftChars="0"/>
      </w:pPr>
      <w:bookmarkStart w:id="91" w:name="_Toc479928173"/>
      <w:r>
        <w:rPr>
          <w:rFonts w:hint="eastAsia"/>
        </w:rPr>
        <w:t>2.12</w:t>
      </w:r>
      <w:r>
        <w:t xml:space="preserve"> </w:t>
      </w:r>
      <w:r>
        <w:rPr>
          <w:rFonts w:hint="eastAsia"/>
        </w:rPr>
        <w:t>商户日退款对账单文件</w:t>
      </w:r>
      <w:bookmarkEnd w:id="91"/>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服务名称：cjt_refund_trade_file</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业务场景：由支付系统提供商户在指定目录下获取文件，可以和业务系统交易流水做比对，确认是否有差异。生成规则：T+1的2点生成T日的退款流水。</w:t>
      </w:r>
    </w:p>
    <w:p>
      <w:pPr>
        <w:pStyle w:val="63"/>
        <w:numPr>
          <w:ilvl w:val="0"/>
          <w:numId w:val="19"/>
        </w:numPr>
      </w:pPr>
      <w:r>
        <w:rPr>
          <w:rFonts w:hint="eastAsia"/>
        </w:rPr>
        <w:t>文件获取方式</w:t>
      </w:r>
    </w:p>
    <w:p>
      <w:pP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Http方式获取对账文件，如果文件生成成功，则返回文件数据流，否则同步返回2.2基本参数。</w:t>
      </w:r>
    </w:p>
    <w:p>
      <w:pPr>
        <w:pStyle w:val="63"/>
        <w:numPr>
          <w:ilvl w:val="0"/>
          <w:numId w:val="19"/>
        </w:numPr>
      </w:pPr>
      <w:r>
        <w:rPr>
          <w:rFonts w:hint="eastAsia"/>
        </w:rPr>
        <w:t>Http交易参数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42"/>
        <w:gridCol w:w="1560"/>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42"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c>
          <w:tcPr>
            <w:tcW w:w="1560"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hint="eastAsia" w:ascii="Tahoma" w:hAnsi="Tahoma" w:cs="Tahoma"/>
              </w:rPr>
              <w:t>交易</w:t>
            </w:r>
            <w:r>
              <w:rPr>
                <w:rFonts w:ascii="Tahoma" w:hAnsi="Tahoma" w:cs="Tahoma"/>
              </w:rPr>
              <w:t>日期</w:t>
            </w:r>
          </w:p>
        </w:tc>
        <w:tc>
          <w:tcPr>
            <w:tcW w:w="1275" w:type="dxa"/>
            <w:tcBorders>
              <w:top w:val="single" w:color="538DD4" w:sz="8" w:space="0"/>
              <w:left w:val="single" w:color="538DD4" w:sz="8" w:space="0"/>
              <w:bottom w:val="single" w:color="538DD4" w:sz="8" w:space="0"/>
              <w:right w:val="single" w:color="538DD4" w:sz="8" w:space="0"/>
            </w:tcBorders>
          </w:tcPr>
          <w:p>
            <w:r>
              <w:rPr>
                <w:rFonts w:hint="eastAsia"/>
              </w:rPr>
              <w:t>8</w:t>
            </w:r>
          </w:p>
        </w:tc>
        <w:tc>
          <w:tcPr>
            <w:tcW w:w="1844" w:type="dxa"/>
            <w:tcBorders>
              <w:top w:val="single" w:color="538DD4" w:sz="8" w:space="0"/>
              <w:left w:val="single" w:color="538DD4" w:sz="8" w:space="0"/>
              <w:bottom w:val="single" w:color="538DD4" w:sz="8" w:space="0"/>
              <w:right w:val="single" w:color="538DD4" w:sz="8" w:space="0"/>
            </w:tcBorders>
          </w:tcPr>
          <w:p>
            <w:r>
              <w:rPr>
                <w:rFonts w:hint="eastAsia"/>
              </w:rPr>
              <w:t>不可空</w:t>
            </w:r>
          </w:p>
        </w:tc>
        <w:tc>
          <w:tcPr>
            <w:tcW w:w="990" w:type="dxa"/>
            <w:tcBorders>
              <w:top w:val="single" w:color="538DD4" w:sz="8" w:space="0"/>
              <w:left w:val="single" w:color="538DD4" w:sz="8" w:space="0"/>
              <w:bottom w:val="single" w:color="538DD4" w:sz="8" w:space="0"/>
              <w:right w:val="single" w:color="538DD4" w:sz="8" w:space="0"/>
            </w:tcBorders>
          </w:tcPr>
          <w:p>
            <w:r>
              <w:rPr>
                <w:rFonts w:hint="eastAsia"/>
              </w:rPr>
              <w:t>格式</w:t>
            </w:r>
            <w:r>
              <w:t>yyyyMMdd</w:t>
            </w:r>
          </w:p>
        </w:tc>
        <w:tc>
          <w:tcPr>
            <w:tcW w:w="1611"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r>
    </w:tbl>
    <w:p/>
    <w:p>
      <w:pPr>
        <w:pStyle w:val="63"/>
        <w:numPr>
          <w:ilvl w:val="0"/>
          <w:numId w:val="19"/>
        </w:numPr>
      </w:pPr>
      <w:r>
        <w:rPr>
          <w:rFonts w:hint="eastAsia"/>
        </w:rPr>
        <w:t>文件类型</w:t>
      </w:r>
    </w:p>
    <w:p>
      <w:pPr>
        <w:pStyle w:val="75"/>
        <w:ind w:firstLine="420"/>
        <w:rPr>
          <w:sz w:val="24"/>
          <w:szCs w:val="24"/>
        </w:rPr>
      </w:pPr>
      <w:r>
        <w:rPr>
          <w:rFonts w:hint="eastAsia"/>
          <w:sz w:val="24"/>
          <w:szCs w:val="24"/>
        </w:rPr>
        <w:t>日退款对账</w:t>
      </w:r>
      <w:r>
        <w:rPr>
          <w:sz w:val="24"/>
          <w:szCs w:val="24"/>
        </w:rPr>
        <w:t>流水</w:t>
      </w:r>
      <w:r>
        <w:rPr>
          <w:rFonts w:hint="eastAsia"/>
          <w:sz w:val="24"/>
          <w:szCs w:val="24"/>
        </w:rPr>
        <w:t>文件</w:t>
      </w:r>
    </w:p>
    <w:p>
      <w:pPr>
        <w:pStyle w:val="63"/>
        <w:numPr>
          <w:ilvl w:val="0"/>
          <w:numId w:val="19"/>
        </w:numPr>
      </w:pPr>
      <w:r>
        <w:rPr>
          <w:rFonts w:hint="eastAsia"/>
        </w:rPr>
        <w:t>文件说明</w:t>
      </w:r>
      <w:r>
        <w:tab/>
      </w:r>
    </w:p>
    <w:p>
      <w:pPr>
        <w:pStyle w:val="75"/>
        <w:ind w:firstLine="420"/>
        <w:rPr>
          <w:sz w:val="24"/>
          <w:szCs w:val="24"/>
        </w:rPr>
      </w:pPr>
      <w:r>
        <w:rPr>
          <w:rFonts w:hint="eastAsia"/>
          <w:sz w:val="24"/>
          <w:szCs w:val="24"/>
        </w:rPr>
        <w:t>支付系统每日提供的商户的退款交易。</w:t>
      </w:r>
    </w:p>
    <w:p>
      <w:pPr>
        <w:pStyle w:val="63"/>
        <w:numPr>
          <w:ilvl w:val="0"/>
          <w:numId w:val="19"/>
        </w:numPr>
      </w:pPr>
      <w:r>
        <w:rPr>
          <w:rFonts w:hint="eastAsia"/>
        </w:rPr>
        <w:t>字段记录说明</w:t>
      </w:r>
      <w:r>
        <w:tab/>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ajorHAnsi"/>
                <w:b/>
                <w:color w:val="000000"/>
                <w:sz w:val="18"/>
                <w:szCs w:val="18"/>
              </w:rPr>
            </w:pPr>
            <w:r>
              <w:rPr>
                <w:rFonts w:hint="eastAsia" w:eastAsia="宋体" w:cs="宋体" w:asciiTheme="majorHAnsi" w:hAnsiTheme="majorHAnsi"/>
                <w:b/>
                <w:color w:val="000000"/>
                <w:sz w:val="18"/>
                <w:szCs w:val="18"/>
              </w:rPr>
              <w:t>字段名称</w:t>
            </w:r>
          </w:p>
        </w:tc>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inorEastAsia"/>
                <w:b/>
                <w:color w:val="000000"/>
                <w:sz w:val="18"/>
                <w:szCs w:val="18"/>
              </w:rPr>
            </w:pPr>
            <w:r>
              <w:rPr>
                <w:rFonts w:hint="eastAsia" w:eastAsia="宋体" w:cs="宋体" w:asciiTheme="majorHAnsi" w:hAnsiTheme="minorEastAsia"/>
                <w:b/>
                <w:color w:val="000000"/>
                <w:sz w:val="18"/>
                <w:szCs w:val="18"/>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ind w:left="200" w:right="200"/>
              <w:rPr>
                <w:rFonts w:ascii="微软雅黑" w:hAnsi="微软雅黑" w:eastAsia="微软雅黑"/>
                <w:color w:val="000000"/>
                <w:szCs w:val="21"/>
              </w:rPr>
            </w:pPr>
            <w:r>
              <w:rPr>
                <w:rFonts w:ascii="微软雅黑" w:hAnsi="微软雅黑" w:eastAsia="微软雅黑" w:cs="Tahoma"/>
                <w:color w:val="000000"/>
                <w:szCs w:val="21"/>
              </w:rPr>
              <w:t>[</w:t>
            </w:r>
            <w:r>
              <w:rPr>
                <w:rFonts w:hint="eastAsia" w:ascii="微软雅黑" w:hAnsi="微软雅黑" w:eastAsia="微软雅黑"/>
                <w:color w:val="000000"/>
                <w:szCs w:val="21"/>
              </w:rPr>
              <w:t>首行信息</w:t>
            </w:r>
            <w:r>
              <w:rPr>
                <w:rFonts w:ascii="微软雅黑" w:hAnsi="微软雅黑" w:eastAsia="微软雅黑" w:cs="Tahoma"/>
                <w:color w:val="00000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总笔数</w:t>
            </w:r>
          </w:p>
        </w:tc>
        <w:tc>
          <w:tcPr>
            <w:tcW w:w="4261" w:type="dxa"/>
            <w:vAlign w:val="center"/>
          </w:tcPr>
          <w:p>
            <w:pPr>
              <w:autoSpaceDE w:val="0"/>
              <w:autoSpaceDN w:val="0"/>
              <w:adjustRightInd w:val="0"/>
              <w:rPr>
                <w:rFonts w:eastAsia="宋体" w:cs="Arial" w:asciiTheme="majorHAnsi" w:hAnsiTheme="majorHAnsi"/>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总金额</w:t>
            </w:r>
          </w:p>
        </w:tc>
        <w:tc>
          <w:tcPr>
            <w:tcW w:w="4261" w:type="dxa"/>
            <w:vAlign w:val="center"/>
          </w:tcPr>
          <w:p>
            <w:pPr>
              <w:autoSpaceDE w:val="0"/>
              <w:autoSpaceDN w:val="0"/>
              <w:adjustRightInd w:val="0"/>
              <w:rPr>
                <w:rFonts w:eastAsia="宋体" w:cs="Arial" w:asciiTheme="majorHAnsi" w:hAnsiTheme="majorHAnsi"/>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w:t>
            </w:r>
            <w:r>
              <w:rPr>
                <w:rFonts w:hint="eastAsia" w:eastAsia="宋体" w:cs="Arial" w:asciiTheme="majorHAnsi" w:hAnsiTheme="majorHAnsi"/>
                <w:color w:val="000000"/>
                <w:sz w:val="18"/>
                <w:szCs w:val="18"/>
              </w:rPr>
              <w:t>明细记录</w:t>
            </w:r>
            <w:r>
              <w:rPr>
                <w:rFonts w:eastAsia="宋体" w:cs="Arial" w:asciiTheme="majorHAnsi" w:hAnsiTheme="majorHAnsi"/>
                <w:color w:val="00000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支付平台交易流水号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w:t>
            </w:r>
            <w:r>
              <w:rPr>
                <w:rFonts w:eastAsia="宋体" w:cs="Arial" w:asciiTheme="majorHAnsi" w:hAnsiTheme="majorHAnsi"/>
                <w:color w:val="000000"/>
                <w:sz w:val="18"/>
                <w:szCs w:val="18"/>
              </w:rPr>
              <w:t>系统</w:t>
            </w:r>
            <w:r>
              <w:rPr>
                <w:rFonts w:hint="eastAsia" w:eastAsia="宋体" w:cs="Arial" w:asciiTheme="majorHAnsi" w:hAnsiTheme="majorHAnsi"/>
                <w:color w:val="000000"/>
                <w:sz w:val="18"/>
                <w:szCs w:val="18"/>
              </w:rPr>
              <w:t>交易流水</w:t>
            </w:r>
            <w:r>
              <w:rPr>
                <w:rFonts w:eastAsia="宋体" w:cs="Arial" w:asciiTheme="majorHAnsi" w:hAnsiTheme="majorHAnsi"/>
                <w:color w:val="000000"/>
                <w:sz w:val="18"/>
                <w:szCs w:val="18"/>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商户</w:t>
            </w:r>
            <w:r>
              <w:rPr>
                <w:rFonts w:eastAsia="宋体" w:cs="Arial" w:asciiTheme="majorHAnsi" w:hAnsiTheme="majorHAnsi"/>
                <w:color w:val="000000"/>
                <w:sz w:val="18"/>
                <w:szCs w:val="18"/>
              </w:rPr>
              <w:t>网站</w:t>
            </w: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订单号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退款交易商户订单号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商户</w:t>
            </w:r>
            <w:r>
              <w:rPr>
                <w:rFonts w:eastAsia="宋体"/>
              </w:rPr>
              <w:t>网站原订单号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原交易商户订单</w:t>
            </w:r>
            <w:r>
              <w:rPr>
                <w:rFonts w:eastAsia="宋体" w:cs="Arial" w:asciiTheme="majorHAnsi" w:hAnsiTheme="majorHAnsi"/>
                <w:color w:val="000000"/>
                <w:sz w:val="18"/>
                <w:szCs w:val="18"/>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商品名称</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商品</w:t>
            </w:r>
            <w:r>
              <w:rPr>
                <w:rFonts w:eastAsia="宋体" w:cs="Arial" w:asciiTheme="majorHAnsi" w:hAnsiTheme="majorHAnsi"/>
                <w:color w:val="000000"/>
                <w:sz w:val="18"/>
                <w:szCs w:val="18"/>
              </w:rPr>
              <w:t>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保留</w:t>
            </w:r>
            <w:r>
              <w:rPr>
                <w:rFonts w:hint="eastAsia" w:eastAsia="宋体" w:cs="Arial" w:asciiTheme="majorHAnsi" w:hAnsiTheme="majorHAnsi"/>
                <w:color w:val="000000"/>
                <w:sz w:val="18"/>
                <w:szCs w:val="18"/>
              </w:rPr>
              <w:t>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退</w:t>
            </w:r>
            <w:r>
              <w:rPr>
                <w:rFonts w:hint="eastAsia" w:eastAsia="宋体" w:cs="Arial" w:asciiTheme="majorHAnsi" w:hAnsiTheme="majorHAnsi"/>
                <w:color w:val="000000"/>
                <w:sz w:val="18"/>
                <w:szCs w:val="18"/>
              </w:rPr>
              <w:t>担保</w:t>
            </w:r>
            <w:r>
              <w:rPr>
                <w:rFonts w:eastAsia="宋体" w:cs="Arial" w:asciiTheme="majorHAnsi" w:hAnsiTheme="majorHAnsi"/>
                <w:color w:val="000000"/>
                <w:sz w:val="18"/>
                <w:szCs w:val="18"/>
              </w:rPr>
              <w:t>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保留</w:t>
            </w:r>
            <w:r>
              <w:rPr>
                <w:rFonts w:hint="eastAsia" w:eastAsia="宋体" w:cs="Arial" w:asciiTheme="majorHAnsi" w:hAnsiTheme="majorHAnsi"/>
                <w:color w:val="000000"/>
                <w:sz w:val="18"/>
                <w:szCs w:val="18"/>
              </w:rPr>
              <w:t>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提交时间</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格式</w:t>
            </w:r>
            <w:r>
              <w:rPr>
                <w:rFonts w:hint="eastAsia" w:eastAsia="宋体" w:cs="Arial" w:asciiTheme="majorHAnsi" w:hAnsiTheme="majorHAnsi"/>
                <w:color w:val="000000"/>
                <w:sz w:val="18"/>
                <w:szCs w:val="18"/>
              </w:rPr>
              <w:t>：</w:t>
            </w:r>
            <w:r>
              <w:rPr>
                <w:rFonts w:eastAsia="宋体" w:cs="Arial" w:asciiTheme="majorHAnsi" w:hAnsiTheme="majorHAnsi"/>
                <w:color w:val="000000"/>
                <w:sz w:val="18"/>
                <w:szCs w:val="18"/>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时间</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格式</w:t>
            </w:r>
            <w:r>
              <w:rPr>
                <w:rFonts w:hint="eastAsia" w:eastAsia="宋体" w:cs="Arial" w:asciiTheme="majorHAnsi" w:hAnsiTheme="majorHAnsi"/>
                <w:color w:val="000000"/>
                <w:sz w:val="18"/>
                <w:szCs w:val="18"/>
              </w:rPr>
              <w:t>：</w:t>
            </w:r>
            <w:r>
              <w:rPr>
                <w:rFonts w:eastAsia="宋体" w:cs="Arial" w:asciiTheme="majorHAnsi" w:hAnsiTheme="majorHAnsi"/>
                <w:color w:val="000000"/>
                <w:sz w:val="18"/>
                <w:szCs w:val="18"/>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状态</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成功</w:t>
            </w:r>
          </w:p>
        </w:tc>
      </w:tr>
    </w:tbl>
    <w:p/>
    <w:p>
      <w:pPr>
        <w:pStyle w:val="53"/>
        <w:numPr>
          <w:ilvl w:val="1"/>
          <w:numId w:val="20"/>
        </w:numPr>
        <w:ind w:leftChars="0"/>
      </w:pPr>
      <w:bookmarkStart w:id="92" w:name="_Toc479928174"/>
      <w:r>
        <w:rPr>
          <w:rFonts w:hint="eastAsia"/>
        </w:rPr>
        <w:t>商户手续费对账文件</w:t>
      </w:r>
      <w:bookmarkEnd w:id="92"/>
    </w:p>
    <w:p>
      <w:pPr>
        <w:pStyle w:val="75"/>
        <w:ind w:firstLine="420"/>
        <w:rPr>
          <w:rFonts w:hint="eastAsia" w:ascii="黑体" w:hAnsi="黑体" w:eastAsia="黑体" w:cs="黑体"/>
          <w:sz w:val="24"/>
          <w:szCs w:val="24"/>
        </w:rPr>
      </w:pPr>
      <w:r>
        <w:rPr>
          <w:rFonts w:hint="eastAsia" w:ascii="黑体" w:hAnsi="黑体" w:eastAsia="黑体" w:cs="黑体"/>
          <w:sz w:val="24"/>
          <w:szCs w:val="24"/>
        </w:rPr>
        <w:t>服务名称：cjt_fee_trade_file</w:t>
      </w:r>
    </w:p>
    <w:p>
      <w:pPr>
        <w:pStyle w:val="75"/>
        <w:ind w:firstLine="420"/>
        <w:rPr>
          <w:rFonts w:hint="eastAsia" w:ascii="黑体" w:hAnsi="黑体" w:eastAsia="黑体" w:cs="黑体"/>
          <w:sz w:val="24"/>
          <w:szCs w:val="24"/>
        </w:rPr>
      </w:pPr>
      <w:r>
        <w:rPr>
          <w:rFonts w:hint="eastAsia" w:ascii="黑体" w:hAnsi="黑体" w:eastAsia="黑体" w:cs="黑体"/>
          <w:sz w:val="24"/>
          <w:szCs w:val="24"/>
        </w:rPr>
        <w:t>业务场景：由支付系统提供商户在指定目录下获取手续费对账单文件，主要提供商户下单中已支付成功的交易订单中手续费信息的对账处理，可以和业务系统交易流水的手续费信息做比对，确认是否有差异。生成规则：T+1的2点生成T日支付成功的手续费交易流水。</w:t>
      </w:r>
    </w:p>
    <w:p>
      <w:pPr>
        <w:pStyle w:val="63"/>
        <w:numPr>
          <w:ilvl w:val="2"/>
          <w:numId w:val="21"/>
        </w:numPr>
      </w:pPr>
      <w:r>
        <w:rPr>
          <w:rFonts w:hint="eastAsia"/>
        </w:rPr>
        <w:t>文件获取方式</w:t>
      </w:r>
    </w:p>
    <w:p>
      <w:pP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Http方式获取对账文件，如果文件生成成功，则返回文件数据流，否则同步返回2.2基本参数。</w:t>
      </w:r>
    </w:p>
    <w:p>
      <w:pPr>
        <w:pStyle w:val="63"/>
        <w:numPr>
          <w:ilvl w:val="2"/>
          <w:numId w:val="21"/>
        </w:numPr>
      </w:pPr>
      <w:r>
        <w:rPr>
          <w:rFonts w:hint="eastAsia"/>
        </w:rPr>
        <w:t>Http交易参数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42"/>
        <w:gridCol w:w="1560"/>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42"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c>
          <w:tcPr>
            <w:tcW w:w="1560"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hint="eastAsia" w:ascii="Tahoma" w:hAnsi="Tahoma" w:cs="Tahoma"/>
              </w:rPr>
              <w:t>交易</w:t>
            </w:r>
            <w:r>
              <w:rPr>
                <w:rFonts w:ascii="Tahoma" w:hAnsi="Tahoma" w:cs="Tahoma"/>
              </w:rPr>
              <w:t>日期</w:t>
            </w:r>
          </w:p>
        </w:tc>
        <w:tc>
          <w:tcPr>
            <w:tcW w:w="1275" w:type="dxa"/>
            <w:tcBorders>
              <w:top w:val="single" w:color="538DD4" w:sz="8" w:space="0"/>
              <w:left w:val="single" w:color="538DD4" w:sz="8" w:space="0"/>
              <w:bottom w:val="single" w:color="538DD4" w:sz="8" w:space="0"/>
              <w:right w:val="single" w:color="538DD4" w:sz="8" w:space="0"/>
            </w:tcBorders>
          </w:tcPr>
          <w:p>
            <w:r>
              <w:rPr>
                <w:rFonts w:hint="eastAsia"/>
              </w:rPr>
              <w:t>8</w:t>
            </w:r>
          </w:p>
        </w:tc>
        <w:tc>
          <w:tcPr>
            <w:tcW w:w="1844" w:type="dxa"/>
            <w:tcBorders>
              <w:top w:val="single" w:color="538DD4" w:sz="8" w:space="0"/>
              <w:left w:val="single" w:color="538DD4" w:sz="8" w:space="0"/>
              <w:bottom w:val="single" w:color="538DD4" w:sz="8" w:space="0"/>
              <w:right w:val="single" w:color="538DD4" w:sz="8" w:space="0"/>
            </w:tcBorders>
          </w:tcPr>
          <w:p>
            <w:r>
              <w:rPr>
                <w:rFonts w:hint="eastAsia"/>
              </w:rPr>
              <w:t>不可空</w:t>
            </w:r>
          </w:p>
        </w:tc>
        <w:tc>
          <w:tcPr>
            <w:tcW w:w="990" w:type="dxa"/>
            <w:tcBorders>
              <w:top w:val="single" w:color="538DD4" w:sz="8" w:space="0"/>
              <w:left w:val="single" w:color="538DD4" w:sz="8" w:space="0"/>
              <w:bottom w:val="single" w:color="538DD4" w:sz="8" w:space="0"/>
              <w:right w:val="single" w:color="538DD4" w:sz="8" w:space="0"/>
            </w:tcBorders>
          </w:tcPr>
          <w:p>
            <w:r>
              <w:rPr>
                <w:rFonts w:hint="eastAsia"/>
              </w:rPr>
              <w:t>格式</w:t>
            </w:r>
            <w:r>
              <w:t>yyyyMMdd</w:t>
            </w:r>
          </w:p>
        </w:tc>
        <w:tc>
          <w:tcPr>
            <w:tcW w:w="1611"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r>
    </w:tbl>
    <w:p>
      <w:pPr>
        <w:pStyle w:val="63"/>
        <w:numPr>
          <w:ilvl w:val="2"/>
          <w:numId w:val="21"/>
        </w:numPr>
      </w:pPr>
      <w:r>
        <w:rPr>
          <w:rFonts w:hint="eastAsia"/>
        </w:rPr>
        <w:t>文件类型</w:t>
      </w:r>
    </w:p>
    <w:p>
      <w:pPr>
        <w:ind w:firstLine="720" w:firstLineChars="300"/>
      </w:pPr>
      <w:r>
        <w:rPr>
          <w:rFonts w:hint="eastAsia" w:ascii="黑体" w:hAnsi="黑体" w:eastAsia="黑体" w:cs="黑体"/>
        </w:rPr>
        <w:t>商户手续费对账文件。</w:t>
      </w:r>
    </w:p>
    <w:p>
      <w:pPr>
        <w:pStyle w:val="63"/>
        <w:numPr>
          <w:ilvl w:val="2"/>
          <w:numId w:val="21"/>
        </w:numPr>
      </w:pPr>
      <w:r>
        <w:rPr>
          <w:rFonts w:hint="eastAsia"/>
        </w:rPr>
        <w:t>文件说明</w:t>
      </w:r>
    </w:p>
    <w:p>
      <w:pPr>
        <w:ind w:left="720" w:leftChars="300"/>
        <w:rPr>
          <w:rFonts w:ascii="Calibri" w:hAnsi="Calibri" w:eastAsia="黑体"/>
          <w:szCs w:val="18"/>
        </w:rPr>
      </w:pPr>
      <w:r>
        <w:rPr>
          <w:rFonts w:hint="eastAsia" w:ascii="Calibri" w:hAnsi="Calibri" w:eastAsia="黑体"/>
          <w:szCs w:val="18"/>
        </w:rPr>
        <w:t>支付系统每日提供的商户手续费对账文件，记录当日银行系统账务清算处理成功的交易。</w:t>
      </w:r>
    </w:p>
    <w:p>
      <w:pPr>
        <w:pStyle w:val="63"/>
        <w:numPr>
          <w:ilvl w:val="2"/>
          <w:numId w:val="21"/>
        </w:numPr>
      </w:pPr>
      <w:r>
        <w:rPr>
          <w:rFonts w:hint="eastAsia"/>
        </w:rPr>
        <w:t>字段记录说明</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ajorHAnsi"/>
                <w:b/>
                <w:color w:val="000000"/>
                <w:sz w:val="18"/>
                <w:szCs w:val="18"/>
              </w:rPr>
            </w:pPr>
            <w:bookmarkStart w:id="93" w:name="_Toc411242287"/>
            <w:r>
              <w:rPr>
                <w:rFonts w:hint="eastAsia" w:eastAsia="宋体" w:cs="宋体" w:asciiTheme="majorHAnsi" w:hAnsiTheme="majorHAnsi"/>
                <w:b/>
                <w:color w:val="000000"/>
                <w:sz w:val="18"/>
                <w:szCs w:val="18"/>
              </w:rPr>
              <w:t>字段名称</w:t>
            </w:r>
          </w:p>
        </w:tc>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ajorHAnsi"/>
                <w:b/>
                <w:color w:val="000000"/>
                <w:sz w:val="18"/>
                <w:szCs w:val="18"/>
              </w:rPr>
            </w:pPr>
            <w:r>
              <w:rPr>
                <w:rFonts w:hint="eastAsia" w:eastAsia="宋体" w:cs="宋体" w:asciiTheme="majorHAnsi" w:hAnsiTheme="majorHAnsi"/>
                <w:b/>
                <w:color w:val="000000"/>
                <w:sz w:val="18"/>
                <w:szCs w:val="18"/>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autoSpaceDE w:val="0"/>
              <w:autoSpaceDN w:val="0"/>
              <w:adjustRightInd w:val="0"/>
              <w:rPr>
                <w:rFonts w:ascii="微软雅黑" w:hAnsi="微软雅黑" w:eastAsia="微软雅黑"/>
                <w:color w:val="000000"/>
                <w:szCs w:val="21"/>
              </w:rPr>
            </w:pPr>
            <w:r>
              <w:rPr>
                <w:rFonts w:eastAsia="宋体" w:cs="宋体" w:asciiTheme="majorHAnsi" w:hAnsiTheme="majorHAnsi"/>
                <w:b/>
                <w:color w:val="000000"/>
                <w:sz w:val="18"/>
                <w:szCs w:val="18"/>
              </w:rPr>
              <w:t>[</w:t>
            </w:r>
            <w:r>
              <w:rPr>
                <w:rFonts w:hint="eastAsia" w:eastAsia="宋体" w:cs="宋体" w:asciiTheme="majorHAnsi" w:hAnsiTheme="majorHAnsi"/>
                <w:b/>
                <w:color w:val="000000"/>
                <w:sz w:val="18"/>
                <w:szCs w:val="18"/>
              </w:rPr>
              <w:t>首行信息</w:t>
            </w:r>
            <w:r>
              <w:rPr>
                <w:rFonts w:eastAsia="宋体" w:cs="宋体" w:asciiTheme="majorHAnsi" w:hAnsiTheme="majorHAnsi"/>
                <w:b/>
                <w:color w:val="00000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总费用</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总笔数</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整数：如：3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autoSpaceDE w:val="0"/>
              <w:autoSpaceDN w:val="0"/>
              <w:adjustRightInd w:val="0"/>
              <w:rPr>
                <w:rFonts w:ascii="微软雅黑" w:hAnsi="微软雅黑" w:eastAsia="微软雅黑"/>
                <w:color w:val="000000"/>
                <w:szCs w:val="21"/>
              </w:rPr>
            </w:pPr>
            <w:r>
              <w:rPr>
                <w:rFonts w:eastAsia="宋体" w:cs="宋体" w:asciiTheme="majorHAnsi" w:hAnsiTheme="majorHAnsi"/>
                <w:b/>
                <w:color w:val="000000"/>
                <w:sz w:val="18"/>
                <w:szCs w:val="18"/>
              </w:rPr>
              <w:t>[</w:t>
            </w:r>
            <w:r>
              <w:rPr>
                <w:rFonts w:hint="eastAsia" w:eastAsia="宋体" w:cs="宋体" w:asciiTheme="majorHAnsi" w:hAnsiTheme="majorHAnsi"/>
                <w:b/>
                <w:color w:val="000000"/>
                <w:sz w:val="18"/>
                <w:szCs w:val="18"/>
              </w:rPr>
              <w:t>明细记录</w:t>
            </w:r>
            <w:r>
              <w:rPr>
                <w:rFonts w:eastAsia="宋体" w:cs="宋体" w:asciiTheme="majorHAnsi" w:hAnsiTheme="majorHAnsi"/>
                <w:b/>
                <w:color w:val="00000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交易发起时间</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格式</w:t>
            </w:r>
            <w:r>
              <w:rPr>
                <w:rFonts w:eastAsia="宋体" w:cs="Arial" w:asciiTheme="majorHAnsi" w:hAnsiTheme="majorHAnsi"/>
                <w:color w:val="000000"/>
                <w:sz w:val="18"/>
                <w:szCs w:val="18"/>
              </w:rPr>
              <w:t>YYYY-MM-DD HH:mm:ss 如</w:t>
            </w:r>
            <w:r>
              <w:rPr>
                <w:rFonts w:hint="eastAsia" w:eastAsia="宋体" w:cs="Arial" w:asciiTheme="majorHAnsi" w:hAnsiTheme="majorHAnsi"/>
                <w:color w:val="000000"/>
                <w:sz w:val="18"/>
                <w:szCs w:val="18"/>
              </w:rPr>
              <w:t>：</w:t>
            </w:r>
            <w:r>
              <w:rPr>
                <w:rFonts w:eastAsia="宋体" w:cs="Arial" w:asciiTheme="majorHAnsi" w:hAnsiTheme="majorHAnsi"/>
                <w:color w:val="000000"/>
                <w:sz w:val="18"/>
                <w:szCs w:val="18"/>
              </w:rPr>
              <w:t>2016-01-29 15:09:22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cs="Arial" w:asciiTheme="majorHAnsi" w:hAnsiTheme="majorHAnsi"/>
                <w:color w:val="000000"/>
                <w:sz w:val="18"/>
                <w:szCs w:val="18"/>
              </w:rPr>
              <w:t>支付平台交易流水号</w:t>
            </w:r>
          </w:p>
        </w:tc>
        <w:tc>
          <w:tcPr>
            <w:tcW w:w="4261" w:type="dxa"/>
            <w:vAlign w:val="center"/>
          </w:tcPr>
          <w:p>
            <w:pPr>
              <w:rPr>
                <w:rFonts w:eastAsia="宋体"/>
              </w:rPr>
            </w:pPr>
            <w:r>
              <w:rPr>
                <w:rFonts w:hint="eastAsia" w:eastAsia="宋体"/>
              </w:rPr>
              <w:t>支付</w:t>
            </w:r>
            <w:r>
              <w:rPr>
                <w:rFonts w:eastAsia="宋体"/>
              </w:rPr>
              <w:t>系统</w:t>
            </w:r>
            <w:r>
              <w:rPr>
                <w:rFonts w:hint="eastAsia" w:eastAsia="宋体"/>
              </w:rPr>
              <w:t>交易</w:t>
            </w:r>
            <w:r>
              <w:rPr>
                <w:rFonts w:eastAsia="宋体"/>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商户网站</w:t>
            </w:r>
            <w:r>
              <w:rPr>
                <w:rFonts w:hint="eastAsia" w:eastAsia="宋体"/>
              </w:rPr>
              <w:t>订</w:t>
            </w:r>
            <w:r>
              <w:rPr>
                <w:rFonts w:eastAsia="宋体"/>
              </w:rPr>
              <w:t>单号</w:t>
            </w:r>
          </w:p>
        </w:tc>
        <w:tc>
          <w:tcPr>
            <w:tcW w:w="4261" w:type="dxa"/>
            <w:vAlign w:val="center"/>
          </w:tcPr>
          <w:p>
            <w:pPr>
              <w:rPr>
                <w:rFonts w:eastAsia="宋体"/>
              </w:rPr>
            </w:pPr>
            <w:r>
              <w:rPr>
                <w:rFonts w:eastAsia="宋体" w:asciiTheme="majorHAnsi" w:hAnsiTheme="minorEastAsia"/>
                <w:sz w:val="18"/>
                <w:szCs w:val="18"/>
              </w:rPr>
              <w:t>商户网站唯一</w:t>
            </w:r>
            <w:r>
              <w:rPr>
                <w:rFonts w:hint="eastAsia" w:eastAsia="宋体" w:asciiTheme="majorHAnsi" w:hAnsiTheme="minorEastAsia"/>
                <w:sz w:val="18"/>
                <w:szCs w:val="18"/>
              </w:rPr>
              <w:t>支付</w:t>
            </w:r>
            <w:r>
              <w:rPr>
                <w:rFonts w:eastAsia="宋体" w:asciiTheme="majorHAnsi" w:hAnsiTheme="minorEastAsia"/>
                <w:sz w:val="18"/>
                <w:szCs w:val="18"/>
              </w:rPr>
              <w:t>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支付平台支付</w:t>
            </w:r>
            <w:r>
              <w:rPr>
                <w:rFonts w:eastAsia="宋体" w:cs="Arial" w:asciiTheme="majorHAnsi" w:hAnsiTheme="majorHAnsi"/>
                <w:color w:val="000000"/>
                <w:sz w:val="18"/>
                <w:szCs w:val="18"/>
              </w:rPr>
              <w:t>流水号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w:t>
            </w:r>
            <w:r>
              <w:rPr>
                <w:rFonts w:eastAsia="宋体" w:cs="Arial" w:asciiTheme="majorHAnsi" w:hAnsiTheme="majorHAnsi"/>
                <w:color w:val="000000"/>
                <w:sz w:val="18"/>
                <w:szCs w:val="18"/>
              </w:rPr>
              <w:t>系统</w:t>
            </w:r>
            <w:r>
              <w:rPr>
                <w:rFonts w:hint="eastAsia" w:eastAsia="宋体" w:cs="Arial" w:asciiTheme="majorHAnsi" w:hAnsiTheme="majorHAnsi"/>
                <w:color w:val="000000"/>
                <w:sz w:val="18"/>
                <w:szCs w:val="18"/>
              </w:rPr>
              <w:t>支付</w:t>
            </w:r>
            <w:r>
              <w:rPr>
                <w:rFonts w:eastAsia="宋体" w:cs="Arial" w:asciiTheme="majorHAnsi" w:hAnsiTheme="majorHAnsi"/>
                <w:color w:val="000000"/>
                <w:sz w:val="18"/>
                <w:szCs w:val="18"/>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手续费</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 2.00</w:t>
            </w:r>
          </w:p>
        </w:tc>
      </w:tr>
    </w:tbl>
    <w:p>
      <w:pPr>
        <w:pStyle w:val="75"/>
        <w:ind w:firstLine="0" w:firstLineChars="0"/>
      </w:pPr>
    </w:p>
    <w:p>
      <w:pPr>
        <w:pStyle w:val="71"/>
        <w:numPr>
          <w:numId w:val="0"/>
        </w:numPr>
        <w:spacing w:before="312"/>
        <w:rPr>
          <w:rFonts w:hint="eastAsia" w:ascii="黑体" w:hAnsi="黑体" w:eastAsia="黑体" w:cs="黑体"/>
        </w:rPr>
      </w:pPr>
      <w:bookmarkStart w:id="94" w:name="_Toc479928175"/>
      <w:r>
        <w:rPr>
          <w:rFonts w:hint="eastAsia" w:ascii="黑体" w:hAnsi="黑体" w:eastAsia="黑体" w:cs="黑体"/>
          <w:lang w:val="en-US" w:eastAsia="zh-CN"/>
        </w:rPr>
        <w:t>3</w:t>
      </w:r>
      <w:r>
        <w:rPr>
          <w:rFonts w:hint="eastAsia" w:ascii="黑体" w:hAnsi="黑体" w:cs="黑体"/>
          <w:lang w:val="en-US" w:eastAsia="zh-CN"/>
        </w:rPr>
        <w:t>.</w:t>
      </w:r>
      <w:r>
        <w:rPr>
          <w:rFonts w:hint="eastAsia" w:ascii="黑体" w:hAnsi="黑体" w:eastAsia="黑体" w:cs="黑体"/>
        </w:rPr>
        <w:t>签名机制</w:t>
      </w:r>
      <w:bookmarkEnd w:id="93"/>
      <w:bookmarkEnd w:id="94"/>
      <w:bookmarkStart w:id="145" w:name="_GoBack"/>
      <w:bookmarkEnd w:id="145"/>
    </w:p>
    <w:p>
      <w:pPr>
        <w:pStyle w:val="75"/>
        <w:ind w:firstLine="420"/>
        <w:rPr>
          <w:sz w:val="24"/>
          <w:szCs w:val="24"/>
        </w:rPr>
      </w:pPr>
      <w:r>
        <w:rPr>
          <w:rFonts w:hint="eastAsia"/>
          <w:sz w:val="24"/>
          <w:szCs w:val="24"/>
        </w:rPr>
        <w:t>详见《加签验签使用说明》</w:t>
      </w:r>
    </w:p>
    <w:p>
      <w:pPr>
        <w:pStyle w:val="71"/>
        <w:numPr>
          <w:numId w:val="0"/>
        </w:numPr>
        <w:spacing w:before="312"/>
        <w:ind w:leftChars="0"/>
        <w:rPr>
          <w:rFonts w:hint="eastAsia" w:ascii="黑体" w:hAnsi="黑体" w:eastAsia="黑体" w:cs="黑体"/>
        </w:rPr>
      </w:pPr>
      <w:bookmarkStart w:id="95" w:name="_Toc381877153"/>
      <w:bookmarkEnd w:id="95"/>
      <w:bookmarkStart w:id="96" w:name="_Toc375843456"/>
      <w:bookmarkEnd w:id="96"/>
      <w:bookmarkStart w:id="97" w:name="_Toc381885811"/>
      <w:bookmarkEnd w:id="97"/>
      <w:bookmarkStart w:id="98" w:name="_Toc374177110"/>
      <w:bookmarkEnd w:id="98"/>
      <w:bookmarkStart w:id="99" w:name="_Toc371606984"/>
      <w:bookmarkEnd w:id="99"/>
      <w:bookmarkStart w:id="100" w:name="_Toc371614877"/>
      <w:bookmarkEnd w:id="100"/>
      <w:bookmarkStart w:id="101" w:name="_Toc409192258"/>
      <w:bookmarkEnd w:id="101"/>
      <w:bookmarkStart w:id="102" w:name="_Toc371693453"/>
      <w:bookmarkEnd w:id="102"/>
      <w:bookmarkStart w:id="103" w:name="_Toc375832775"/>
      <w:bookmarkEnd w:id="103"/>
      <w:bookmarkStart w:id="104" w:name="_Toc409192911"/>
      <w:bookmarkEnd w:id="104"/>
      <w:bookmarkStart w:id="105" w:name="_Toc373854888"/>
      <w:bookmarkEnd w:id="105"/>
      <w:bookmarkStart w:id="106" w:name="_Toc374013627"/>
      <w:bookmarkEnd w:id="106"/>
      <w:bookmarkStart w:id="107" w:name="_Toc372807737"/>
      <w:bookmarkEnd w:id="107"/>
      <w:bookmarkStart w:id="108" w:name="_Toc371614264"/>
      <w:bookmarkEnd w:id="108"/>
      <w:bookmarkStart w:id="109" w:name="_Toc371943592"/>
      <w:bookmarkEnd w:id="109"/>
      <w:bookmarkStart w:id="110" w:name="_Toc373942614"/>
      <w:bookmarkEnd w:id="110"/>
      <w:bookmarkStart w:id="111" w:name="_Toc411242288"/>
      <w:bookmarkStart w:id="112" w:name="_Toc479928176"/>
      <w:r>
        <w:rPr>
          <w:rFonts w:hint="eastAsia" w:ascii="黑体" w:hAnsi="黑体" w:eastAsia="黑体" w:cs="黑体"/>
          <w:lang w:val="en-US" w:eastAsia="zh-CN"/>
        </w:rPr>
        <w:t>4.</w:t>
      </w:r>
      <w:r>
        <w:rPr>
          <w:rFonts w:hint="eastAsia" w:ascii="黑体" w:hAnsi="黑体" w:eastAsia="黑体" w:cs="黑体"/>
        </w:rPr>
        <w:t>附录</w:t>
      </w:r>
      <w:bookmarkEnd w:id="111"/>
      <w:bookmarkEnd w:id="112"/>
      <w:bookmarkStart w:id="113" w:name="_Toc409428778"/>
      <w:bookmarkEnd w:id="113"/>
      <w:bookmarkStart w:id="114" w:name="_Toc409428775"/>
      <w:bookmarkEnd w:id="114"/>
      <w:bookmarkStart w:id="115" w:name="_Toc409534967"/>
      <w:bookmarkEnd w:id="115"/>
      <w:bookmarkStart w:id="116" w:name="_Toc409429314"/>
      <w:bookmarkEnd w:id="116"/>
      <w:bookmarkStart w:id="117" w:name="_Toc409534964"/>
      <w:bookmarkEnd w:id="117"/>
      <w:bookmarkStart w:id="118" w:name="_Toc409429317"/>
      <w:bookmarkEnd w:id="118"/>
    </w:p>
    <w:p>
      <w:pPr>
        <w:pStyle w:val="53"/>
        <w:numPr>
          <w:ilvl w:val="0"/>
          <w:numId w:val="22"/>
        </w:numPr>
        <w:ind w:leftChars="0"/>
      </w:pPr>
      <w:bookmarkStart w:id="119" w:name="_Toc479928177"/>
      <w:bookmarkStart w:id="120" w:name="_Toc424218326"/>
      <w:bookmarkStart w:id="121" w:name="_Toc411242292"/>
      <w:r>
        <w:rPr>
          <w:rFonts w:hint="eastAsia"/>
        </w:rPr>
        <w:t>交易状态</w:t>
      </w:r>
      <w:bookmarkEnd w:id="119"/>
      <w:bookmarkEnd w:id="120"/>
      <w:bookmarkEnd w:id="121"/>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17"/>
        <w:gridCol w:w="2722"/>
        <w:gridCol w:w="458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jc w:val="center"/>
        </w:trPr>
        <w:tc>
          <w:tcPr>
            <w:tcW w:w="1217"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b/>
                <w:color w:val="000000"/>
                <w:sz w:val="18"/>
                <w:szCs w:val="18"/>
              </w:rPr>
            </w:pPr>
            <w:r>
              <w:rPr>
                <w:rFonts w:cs="宋体" w:asciiTheme="majorHAnsi" w:hAnsiTheme="majorHAnsi"/>
                <w:b/>
                <w:color w:val="000000"/>
                <w:sz w:val="18"/>
                <w:szCs w:val="18"/>
              </w:rPr>
              <w:t>代码</w:t>
            </w:r>
          </w:p>
        </w:tc>
        <w:tc>
          <w:tcPr>
            <w:tcW w:w="2722"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b/>
                <w:color w:val="000000"/>
                <w:sz w:val="18"/>
                <w:szCs w:val="18"/>
              </w:rPr>
            </w:pPr>
            <w:r>
              <w:rPr>
                <w:rFonts w:cs="宋体" w:asciiTheme="majorHAnsi" w:hAnsiTheme="majorHAnsi"/>
                <w:b/>
                <w:color w:val="000000"/>
                <w:sz w:val="18"/>
                <w:szCs w:val="18"/>
              </w:rPr>
              <w:t>枚举名称</w:t>
            </w:r>
          </w:p>
        </w:tc>
        <w:tc>
          <w:tcPr>
            <w:tcW w:w="4583"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b/>
                <w:color w:val="000000"/>
                <w:sz w:val="18"/>
                <w:szCs w:val="18"/>
              </w:rPr>
            </w:pPr>
            <w:r>
              <w:rPr>
                <w:rFonts w:cs="宋体" w:asciiTheme="majorHAnsi" w:hAnsiTheme="majorHAnsi"/>
                <w:b/>
                <w:color w:val="000000"/>
                <w:sz w:val="18"/>
                <w:szCs w:val="18"/>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100</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WAIT_BUYER_PAY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等待买家付款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201</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PAY_FINISHED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买家已付款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301</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TRADE_SUCCESS</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交易成功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401</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TRADE_FINISHED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交易结束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999</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TRADE_CLOSED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交易关闭（合作方通过调用交易取消接口来关闭）</w:t>
            </w:r>
          </w:p>
        </w:tc>
      </w:tr>
    </w:tbl>
    <w:p>
      <w:pPr>
        <w:pStyle w:val="69"/>
        <w:spacing w:after="156"/>
      </w:pPr>
      <w:r>
        <w:rPr>
          <w:rFonts w:hint="eastAsia"/>
        </w:rPr>
        <w:t xml:space="preserve">表- </w:t>
      </w:r>
      <w:r>
        <w:t>17</w:t>
      </w:r>
    </w:p>
    <w:p>
      <w:pPr>
        <w:pStyle w:val="53"/>
        <w:numPr>
          <w:ilvl w:val="0"/>
          <w:numId w:val="22"/>
        </w:numPr>
        <w:ind w:leftChars="0"/>
      </w:pPr>
      <w:bookmarkStart w:id="122" w:name="_Toc479928178"/>
      <w:bookmarkStart w:id="123" w:name="_Toc411242293"/>
      <w:r>
        <w:rPr>
          <w:rFonts w:hint="eastAsia"/>
        </w:rPr>
        <w:t>错误码</w:t>
      </w:r>
      <w:bookmarkEnd w:id="122"/>
      <w:bookmarkEnd w:id="123"/>
    </w:p>
    <w:p>
      <w:pPr>
        <w:pStyle w:val="63"/>
        <w:numPr>
          <w:ilvl w:val="0"/>
          <w:numId w:val="23"/>
        </w:numPr>
      </w:pPr>
      <w:bookmarkStart w:id="124" w:name="_Toc411242294"/>
      <w:r>
        <w:rPr>
          <w:rFonts w:hint="eastAsia"/>
        </w:rPr>
        <w:t>系统错误码</w:t>
      </w:r>
      <w:bookmarkEnd w:id="124"/>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94"/>
        <w:gridCol w:w="47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错误代码（</w:t>
            </w:r>
            <w:r>
              <w:rPr>
                <w:rFonts w:cs="宋体" w:asciiTheme="majorHAnsi" w:hAnsiTheme="majorHAnsi"/>
                <w:b/>
                <w:color w:val="000000"/>
                <w:sz w:val="18"/>
                <w:szCs w:val="18"/>
              </w:rPr>
              <w:t>error_code</w:t>
            </w:r>
            <w:r>
              <w:rPr>
                <w:rFonts w:cs="宋体" w:asciiTheme="majorHAnsi" w:hAnsiTheme="minorEastAsia"/>
                <w:b/>
                <w:color w:val="000000"/>
                <w:sz w:val="18"/>
                <w:szCs w:val="18"/>
              </w:rPr>
              <w:t>）</w:t>
            </w:r>
          </w:p>
        </w:tc>
        <w:tc>
          <w:tcPr>
            <w:tcW w:w="47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SYSTEM_ERROR </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inorEastAsia"/>
                <w:color w:val="000000"/>
                <w:sz w:val="18"/>
                <w:szCs w:val="18"/>
              </w:rPr>
              <w:t>系统内部错误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SESSION_TIMEOUT </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Arial" w:asciiTheme="majorHAnsi" w:hAnsiTheme="majorHAnsi"/>
                <w:color w:val="000000"/>
                <w:sz w:val="18"/>
                <w:szCs w:val="18"/>
              </w:rPr>
              <w:t>session</w:t>
            </w:r>
            <w:r>
              <w:rPr>
                <w:rFonts w:cs="宋体" w:asciiTheme="majorHAnsi" w:hAnsiTheme="minorEastAsia"/>
                <w:color w:val="000000"/>
                <w:sz w:val="18"/>
                <w:szCs w:val="18"/>
              </w:rPr>
              <w:t>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ILLEGAL_ACCESS_SWITCH_SYSTEM </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Arial" w:asciiTheme="majorHAnsi" w:hAnsiTheme="minorEastAsia"/>
                <w:color w:val="000000"/>
                <w:sz w:val="18"/>
                <w:szCs w:val="18"/>
              </w:rPr>
              <w:t>商户</w:t>
            </w:r>
            <w:r>
              <w:rPr>
                <w:rFonts w:cs="宋体" w:asciiTheme="majorHAnsi" w:hAnsiTheme="minorEastAsia"/>
                <w:color w:val="000000"/>
                <w:sz w:val="18"/>
                <w:szCs w:val="18"/>
              </w:rPr>
              <w:t>不允许访问该类型的接口</w:t>
            </w:r>
          </w:p>
        </w:tc>
      </w:tr>
    </w:tbl>
    <w:p>
      <w:pPr>
        <w:pStyle w:val="69"/>
        <w:spacing w:after="156"/>
      </w:pPr>
      <w:r>
        <w:rPr>
          <w:rFonts w:hint="eastAsia"/>
        </w:rPr>
        <w:t xml:space="preserve">表- </w:t>
      </w:r>
      <w:r>
        <w:t>18</w:t>
      </w:r>
    </w:p>
    <w:p>
      <w:pPr>
        <w:pStyle w:val="63"/>
        <w:numPr>
          <w:ilvl w:val="0"/>
          <w:numId w:val="23"/>
        </w:numPr>
      </w:pPr>
      <w:bookmarkStart w:id="125" w:name="_Toc411242295"/>
      <w:r>
        <w:rPr>
          <w:rFonts w:hint="eastAsia"/>
        </w:rPr>
        <w:t>业务错误码</w:t>
      </w:r>
      <w:bookmarkEnd w:id="125"/>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94"/>
        <w:gridCol w:w="47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Arial" w:asciiTheme="majorHAnsi" w:hAnsiTheme="majorHAnsi" w:eastAsiaTheme="majorEastAsia"/>
                <w:b/>
                <w:color w:val="000000"/>
                <w:sz w:val="18"/>
                <w:szCs w:val="18"/>
              </w:rPr>
            </w:pPr>
            <w:r>
              <w:rPr>
                <w:rFonts w:cs="宋体" w:asciiTheme="majorHAnsi" w:hAnsiTheme="majorEastAsia" w:eastAsiaTheme="majorEastAsia"/>
                <w:b/>
                <w:color w:val="000000"/>
                <w:sz w:val="18"/>
                <w:szCs w:val="18"/>
              </w:rPr>
              <w:t>错误代码（</w:t>
            </w:r>
            <w:r>
              <w:rPr>
                <w:rFonts w:cs="Arial" w:asciiTheme="majorHAnsi" w:hAnsiTheme="majorHAnsi" w:eastAsiaTheme="majorEastAsia"/>
                <w:b/>
                <w:bCs/>
                <w:color w:val="000000"/>
                <w:sz w:val="18"/>
                <w:szCs w:val="18"/>
              </w:rPr>
              <w:t>error_code</w:t>
            </w:r>
            <w:r>
              <w:rPr>
                <w:rFonts w:cs="宋体" w:asciiTheme="majorHAnsi" w:hAnsiTheme="majorEastAsia" w:eastAsiaTheme="majorEastAsia"/>
                <w:b/>
                <w:color w:val="000000"/>
                <w:sz w:val="18"/>
                <w:szCs w:val="18"/>
              </w:rPr>
              <w:t>）</w:t>
            </w:r>
          </w:p>
        </w:tc>
        <w:tc>
          <w:tcPr>
            <w:tcW w:w="47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eastAsiaTheme="majorEastAsia"/>
                <w:b/>
                <w:color w:val="000000"/>
                <w:sz w:val="18"/>
                <w:szCs w:val="18"/>
              </w:rPr>
            </w:pPr>
            <w:r>
              <w:rPr>
                <w:rFonts w:cs="宋体" w:asciiTheme="majorHAnsi" w:hAnsiTheme="majorEastAsia" w:eastAsiaTheme="majorEastAsia"/>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Arial" w:asciiTheme="majorHAnsi" w:hAnsiTheme="majorHAnsi" w:eastAsiaTheme="majorEastAsia"/>
                <w:color w:val="000000"/>
                <w:sz w:val="18"/>
                <w:szCs w:val="18"/>
              </w:rPr>
              <w:t>REQUIRED_FIELD_NOT_EXIST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必填字段未填</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FIELD_LENGTH_EXCEEDS_LIMIT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字段长度超过限制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FIELD_TYPE_ERROR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字段类型错误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PARTNER_ID_NOT_EXIST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合作方</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TRADE_DATA_MATCH_ERROR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TRADE_AMOUNT_MATCH_ERROR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交易内金额不匹配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PREPAY_DATA_MATCH_ERROR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订金下订信息有误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TRADE_PAY_MATCH_ERROR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交易与支付金额不匹配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TRADE_NO_MATCH_ERROR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交易号信息有误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ILLEGAL_REQUEST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风控未通过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SELLER_NOT_EXIST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交易卖家不存在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TRADE_BUYER_NOT_MATCH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输入的买家与交易买家不匹配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TRADE_SELLER_NOT_MATCH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输入的卖家与交易卖家不匹配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TOTAL_FEE_LESSEQUAL_ZERO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交易总额小于等于</w:t>
            </w:r>
            <w:r>
              <w:rPr>
                <w:rFonts w:cs="Arial" w:asciiTheme="majorHAnsi" w:hAnsiTheme="majorHAnsi" w:eastAsiaTheme="majorEastAsia"/>
                <w:color w:val="000000"/>
                <w:sz w:val="18"/>
                <w:szCs w:val="18"/>
              </w:rPr>
              <w:t xml:space="preserve">0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TOTAL_FEE_GREATER_THAN_MAX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宋体" w:asciiTheme="majorHAnsi" w:hAnsiTheme="majorEastAsia" w:eastAsiaTheme="majorEastAsia"/>
                <w:color w:val="000000"/>
                <w:sz w:val="18"/>
                <w:szCs w:val="18"/>
              </w:rPr>
              <w:t>担保交易单笔总金额不得超过</w:t>
            </w:r>
            <w:r>
              <w:rPr>
                <w:rFonts w:cs="Arial" w:asciiTheme="majorHAnsi" w:hAnsiTheme="majorHAnsi" w:eastAsiaTheme="majorEastAsia"/>
                <w:color w:val="000000"/>
                <w:sz w:val="18"/>
                <w:szCs w:val="18"/>
              </w:rPr>
              <w:t>1000000(100</w:t>
            </w:r>
            <w:r>
              <w:rPr>
                <w:rFonts w:cs="宋体" w:asciiTheme="majorHAnsi" w:hAnsiTheme="majorEastAsia" w:eastAsiaTheme="majorEastAsia"/>
                <w:color w:val="000000"/>
                <w:sz w:val="18"/>
                <w:szCs w:val="18"/>
              </w:rPr>
              <w:t>万</w:t>
            </w:r>
            <w:r>
              <w:rPr>
                <w:rFonts w:cs="Arial" w:asciiTheme="majorHAnsi" w:hAnsiTheme="majorHAnsi" w:eastAsiaTheme="majorEastAsia"/>
                <w:color w:val="000000"/>
                <w:sz w:val="18"/>
                <w:szCs w:val="18"/>
              </w:rPr>
              <w:t xml:space="preserve">)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EXTERFACE_INVOKE_CONTEXT_EXPIRED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接口调用上下文过期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ILLEGAL_SIGN_TYPE</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签名类型不正确</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ILLEGAL_SIGN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验签未通过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ILLEGAL_ARGUMENT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参数校验未通过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ILLEGAL_SERVICE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服务接口不存在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ILLEGAL_ID_TYPE</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HAnsi" w:eastAsiaTheme="majorEastAsia"/>
                <w:sz w:val="18"/>
                <w:szCs w:val="18"/>
              </w:rPr>
              <w:t>ID</w:t>
            </w:r>
            <w:r>
              <w:rPr>
                <w:rFonts w:asciiTheme="majorHAnsi" w:hAnsiTheme="majorEastAsia" w:eastAsiaTheme="majorEastAsia"/>
                <w:sz w:val="18"/>
                <w:szCs w:val="18"/>
              </w:rPr>
              <w:t>类型不存在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USER_ACCOUNT_NOT_EXIST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用户账号不存在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MEMBER_ID_NOT_EXIST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用户</w:t>
            </w:r>
            <w:r>
              <w:rPr>
                <w:rFonts w:asciiTheme="majorHAnsi" w:hAnsiTheme="majorHAnsi" w:eastAsiaTheme="majorEastAsia"/>
                <w:sz w:val="18"/>
                <w:szCs w:val="18"/>
              </w:rPr>
              <w:t>MemberId</w:t>
            </w:r>
            <w:r>
              <w:rPr>
                <w:rFonts w:asciiTheme="majorHAnsi" w:hAnsiTheme="majorEastAsia" w:eastAsiaTheme="majorEastAsia"/>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MOBILE_NOT_EXIST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用户手机号不存在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ILLEGAL_BUYER_INFO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买家内部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，外部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或手机号不匹配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ILLEGAL_SELLER_INFO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卖家内部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，外部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或手机号不匹配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ILLEGAL_ROYALTY_PARAMETERS</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分润账号集错误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ILLEGAL_SUBSCRIPTION_ORDER_NO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订金下订单号错误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ILLEGAL_SUBSCRIPTION</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订金金额错误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ILLEGAL_REFUND_AMOUNT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退款金额信息错误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PAY_METHOD_ERROR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支付方式错误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ILLEGAL_PAY_METHOD</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支付方式未授权</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DUPLICATE_REQUEST_NO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重复的请求号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ILLEGAL_OUTER_TRADE_NO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交易订单号不存在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ILLEGAL_DATE_FORMAT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日期格式错误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ILLEGAL_PREPAY_NO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订金下订单号错误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ILLEGAL_AMOUNT_FORMAT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金额格式错误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OPERATOR_ID_NOT_EXIST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操作员</w:t>
            </w:r>
            <w:r>
              <w:rPr>
                <w:rFonts w:asciiTheme="majorHAnsi" w:hAnsiTheme="majorHAnsi" w:eastAsiaTheme="majorEastAsia"/>
                <w:sz w:val="18"/>
                <w:szCs w:val="18"/>
              </w:rPr>
              <w:t>Id</w:t>
            </w:r>
            <w:r>
              <w:rPr>
                <w:rFonts w:asciiTheme="majorHAnsi" w:hAnsiTheme="majorEastAsia" w:eastAsiaTheme="majorEastAsia"/>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ILLEGAL_ENSURE_AMOUNT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担保金额信息错误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w:t>
            </w:r>
            <w:r>
              <w:rPr>
                <w:rFonts w:cs="Arial" w:asciiTheme="majorHAnsi" w:hAnsiTheme="majorHAnsi" w:eastAsiaTheme="majorEastAsia"/>
                <w:sz w:val="18"/>
                <w:szCs w:val="18"/>
              </w:rPr>
              <w:t>TIME_INTERVAL</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时间区间错误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PAYMENT_DATA_MATCH_ERROR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EastAsia" w:eastAsiaTheme="majorEastAsia"/>
                <w:sz w:val="18"/>
                <w:szCs w:val="18"/>
              </w:rPr>
            </w:pPr>
            <w:r>
              <w:rPr>
                <w:rFonts w:hint="eastAsia" w:cs="宋体" w:asciiTheme="majorHAnsi" w:hAnsiTheme="majorEastAsia" w:eastAsiaTheme="majorEastAsia"/>
                <w:color w:val="000000"/>
                <w:sz w:val="18"/>
                <w:szCs w:val="18"/>
              </w:rPr>
              <w:t>出款</w:t>
            </w:r>
            <w:r>
              <w:rPr>
                <w:rFonts w:cs="宋体" w:asciiTheme="majorHAnsi" w:hAnsiTheme="majorEastAsia" w:eastAsiaTheme="majorEastAsia"/>
                <w:color w:val="000000"/>
                <w:sz w:val="18"/>
                <w:szCs w:val="18"/>
              </w:rPr>
              <w:t>信息有误</w:t>
            </w:r>
          </w:p>
        </w:tc>
      </w:tr>
    </w:tbl>
    <w:p>
      <w:pPr>
        <w:pStyle w:val="69"/>
        <w:spacing w:after="156"/>
      </w:pPr>
      <w:r>
        <w:rPr>
          <w:rFonts w:hint="eastAsia"/>
        </w:rPr>
        <w:t xml:space="preserve">表- </w:t>
      </w:r>
      <w:r>
        <w:t>19</w:t>
      </w:r>
    </w:p>
    <w:p>
      <w:pPr>
        <w:pStyle w:val="53"/>
        <w:numPr>
          <w:ilvl w:val="0"/>
          <w:numId w:val="22"/>
        </w:numPr>
        <w:ind w:leftChars="0"/>
      </w:pPr>
      <w:bookmarkStart w:id="126" w:name="_Toc479928179"/>
      <w:r>
        <w:rPr>
          <w:rFonts w:hint="eastAsia"/>
        </w:rPr>
        <w:t>支付状态</w:t>
      </w:r>
      <w:bookmarkEnd w:id="126"/>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94"/>
        <w:gridCol w:w="47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hint="eastAsia" w:cs="宋体" w:asciiTheme="majorHAnsi" w:hAnsiTheme="minorEastAsia"/>
                <w:b/>
                <w:color w:val="000000"/>
                <w:sz w:val="18"/>
                <w:szCs w:val="18"/>
              </w:rPr>
              <w:t>支付状态</w:t>
            </w:r>
          </w:p>
        </w:tc>
        <w:tc>
          <w:tcPr>
            <w:tcW w:w="47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ajorHAnsi"/>
                <w:color w:val="000000"/>
                <w:sz w:val="18"/>
                <w:szCs w:val="18"/>
              </w:rPr>
              <w:t>付款</w:t>
            </w:r>
            <w:r>
              <w:rPr>
                <w:rFonts w:cs="Arial" w:asciiTheme="majorHAnsi" w:hAnsiTheme="majorHAnsi"/>
                <w:color w:val="000000"/>
                <w:sz w:val="18"/>
                <w:szCs w:val="18"/>
              </w:rPr>
              <w:t>成功</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宋体" w:asciiTheme="majorHAnsi" w:hAnsiTheme="minorEastAsia"/>
                <w:color w:val="000000"/>
                <w:sz w:val="18"/>
                <w:szCs w:val="18"/>
              </w:rPr>
              <w:t>付款方已付款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交易成功</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Arial" w:asciiTheme="majorHAnsi" w:hAnsiTheme="majorHAnsi"/>
                <w:color w:val="000000"/>
                <w:sz w:val="18"/>
                <w:szCs w:val="18"/>
              </w:rPr>
              <w:t>已发起结算</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交易结束</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Arial" w:asciiTheme="majorHAnsi" w:hAnsiTheme="minorEastAsia"/>
                <w:color w:val="000000"/>
                <w:sz w:val="18"/>
                <w:szCs w:val="18"/>
              </w:rPr>
              <w:t>收款方</w:t>
            </w:r>
            <w:r>
              <w:rPr>
                <w:rFonts w:cs="Arial" w:asciiTheme="majorHAnsi" w:hAnsiTheme="minorEastAsia"/>
                <w:color w:val="000000"/>
                <w:sz w:val="18"/>
                <w:szCs w:val="18"/>
              </w:rPr>
              <w:t>已收款</w:t>
            </w:r>
          </w:p>
        </w:tc>
      </w:tr>
    </w:tbl>
    <w:p>
      <w:pPr>
        <w:pStyle w:val="69"/>
        <w:spacing w:after="156"/>
      </w:pPr>
      <w:r>
        <w:rPr>
          <w:rFonts w:hint="eastAsia"/>
        </w:rPr>
        <w:t xml:space="preserve">表- </w:t>
      </w:r>
      <w:r>
        <w:t>20</w:t>
      </w:r>
    </w:p>
    <w:p>
      <w:pPr>
        <w:pStyle w:val="90"/>
        <w:numPr>
          <w:ilvl w:val="0"/>
          <w:numId w:val="22"/>
        </w:numPr>
        <w:ind w:leftChars="0"/>
      </w:pPr>
      <w:bookmarkStart w:id="127" w:name="_Toc414524894"/>
      <w:bookmarkStart w:id="128" w:name="_Toc479928180"/>
      <w:r>
        <w:rPr>
          <w:rFonts w:hint="eastAsia"/>
        </w:rPr>
        <w:t>通知交易状态</w:t>
      </w:r>
      <w:bookmarkEnd w:id="127"/>
      <w:bookmarkEnd w:id="128"/>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893"/>
        <w:gridCol w:w="462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8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枚举名称</w:t>
            </w:r>
          </w:p>
        </w:tc>
        <w:tc>
          <w:tcPr>
            <w:tcW w:w="462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WAIT_PAY</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交易创建，等待买家付款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WAIT_BUYER_PAY</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买家付款提交中</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cs="Arial" w:asciiTheme="majorHAnsi" w:hAnsiTheme="majorHAnsi"/>
                <w:color w:val="000000"/>
                <w:kern w:val="0"/>
              </w:rPr>
              <w:t>PAY_FINISHED</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cs="宋体" w:asciiTheme="majorHAnsi" w:hAnsiTheme="majorHAnsi"/>
                <w:color w:val="000000"/>
                <w:kern w:val="0"/>
              </w:rPr>
              <w:t>买家已付款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42"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TRADE_SUCCESS</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TRADE_FINISHED</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交易结束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pPr>
            <w:r>
              <w:t>TRADE_CLOSED</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keepNext/>
            </w:pPr>
            <w:r>
              <w:rPr>
                <w:rFonts w:hint="eastAsia"/>
              </w:rPr>
              <w:t>交易关闭</w:t>
            </w:r>
          </w:p>
        </w:tc>
      </w:tr>
    </w:tbl>
    <w:p>
      <w:pPr>
        <w:pStyle w:val="88"/>
        <w:spacing w:after="156"/>
      </w:pPr>
      <w:bookmarkStart w:id="129" w:name="_担保退款状态"/>
      <w:bookmarkEnd w:id="129"/>
      <w:bookmarkStart w:id="130" w:name="_退款状态"/>
      <w:bookmarkEnd w:id="130"/>
      <w:bookmarkStart w:id="131" w:name="_Toc404673516"/>
      <w:r>
        <w:rPr>
          <w:rFonts w:hint="eastAsia"/>
        </w:rPr>
        <w:t xml:space="preserve">表- </w:t>
      </w:r>
      <w:r>
        <w:fldChar w:fldCharType="begin"/>
      </w:r>
      <w:r>
        <w:rPr>
          <w:rFonts w:hint="eastAsia"/>
        </w:rPr>
        <w:instrText xml:space="preserve">SEQ 表- \* ARABIC</w:instrText>
      </w:r>
      <w:r>
        <w:fldChar w:fldCharType="separate"/>
      </w:r>
      <w:r>
        <w:t>6</w:t>
      </w:r>
      <w:r>
        <w:fldChar w:fldCharType="end"/>
      </w:r>
    </w:p>
    <w:p>
      <w:pPr>
        <w:pStyle w:val="90"/>
        <w:numPr>
          <w:ilvl w:val="0"/>
          <w:numId w:val="22"/>
        </w:numPr>
        <w:ind w:leftChars="0"/>
      </w:pPr>
      <w:bookmarkStart w:id="132" w:name="_Toc414524895"/>
      <w:bookmarkStart w:id="133" w:name="_Toc479928181"/>
      <w:r>
        <w:rPr>
          <w:rFonts w:hint="eastAsia"/>
        </w:rPr>
        <w:t>通知退款状态</w:t>
      </w:r>
      <w:bookmarkEnd w:id="131"/>
      <w:bookmarkEnd w:id="132"/>
      <w:bookmarkEnd w:id="133"/>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ind w:left="630"/>
              <w:jc w:val="both"/>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REFUND_SUCCESS</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退款成功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REFUND_FAIL</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keepNext/>
            </w:pPr>
            <w:r>
              <w:rPr>
                <w:rFonts w:hint="eastAsia"/>
              </w:rPr>
              <w:t>退款失败</w:t>
            </w:r>
          </w:p>
        </w:tc>
      </w:tr>
    </w:tbl>
    <w:p>
      <w:pPr>
        <w:pStyle w:val="69"/>
        <w:spacing w:after="156"/>
      </w:pPr>
      <w:bookmarkStart w:id="134" w:name="_即时到帐交易状态"/>
      <w:bookmarkEnd w:id="134"/>
      <w:bookmarkStart w:id="135" w:name="_提现状态"/>
      <w:bookmarkEnd w:id="135"/>
      <w:bookmarkStart w:id="136" w:name="_即时到账退款状态"/>
      <w:bookmarkEnd w:id="136"/>
      <w:bookmarkStart w:id="137" w:name="_物流类型"/>
      <w:bookmarkEnd w:id="137"/>
      <w:r>
        <w:rPr>
          <w:rFonts w:hint="eastAsia"/>
        </w:rPr>
        <w:t xml:space="preserve">表- </w:t>
      </w:r>
      <w:r>
        <w:fldChar w:fldCharType="begin"/>
      </w:r>
      <w:r>
        <w:rPr>
          <w:rFonts w:hint="eastAsia"/>
        </w:rPr>
        <w:instrText xml:space="preserve">SEQ 表- \* ARABIC</w:instrText>
      </w:r>
      <w:r>
        <w:fldChar w:fldCharType="separate"/>
      </w:r>
      <w:r>
        <w:t>7</w:t>
      </w:r>
      <w:r>
        <w:fldChar w:fldCharType="end"/>
      </w:r>
    </w:p>
    <w:p>
      <w:pPr>
        <w:pStyle w:val="90"/>
        <w:numPr>
          <w:ilvl w:val="0"/>
          <w:numId w:val="22"/>
        </w:numPr>
        <w:ind w:leftChars="0"/>
      </w:pPr>
      <w:bookmarkStart w:id="138" w:name="_Toc479928182"/>
      <w:r>
        <w:t>异步通知约定</w:t>
      </w:r>
      <w:bookmarkEnd w:id="138"/>
    </w:p>
    <w:p>
      <w:pPr>
        <w:pStyle w:val="41"/>
        <w:widowControl/>
        <w:numPr>
          <w:ilvl w:val="0"/>
          <w:numId w:val="24"/>
        </w:numPr>
        <w:tabs>
          <w:tab w:val="left" w:pos="220"/>
          <w:tab w:val="left" w:pos="720"/>
        </w:tabs>
        <w:autoSpaceDE w:val="0"/>
        <w:autoSpaceDN w:val="0"/>
        <w:adjustRightInd w:val="0"/>
        <w:spacing w:after="240" w:line="320" w:lineRule="atLeast"/>
        <w:ind w:firstLineChars="0"/>
        <w:jc w:val="left"/>
        <w:rPr>
          <w:rFonts w:ascii="黑体" w:hAnsi="黑体" w:eastAsia="黑体" w:cs="MS Mincho"/>
          <w:kern w:val="0"/>
          <w:sz w:val="24"/>
          <w:szCs w:val="24"/>
        </w:rPr>
      </w:pPr>
      <w:r>
        <w:rPr>
          <w:rFonts w:ascii="黑体" w:hAnsi="黑体" w:eastAsia="黑体" w:cs="Times"/>
          <w:kern w:val="0"/>
          <w:sz w:val="24"/>
          <w:szCs w:val="24"/>
        </w:rPr>
        <w:t xml:space="preserve">签名原文未经 URL Encoding </w:t>
      </w:r>
      <w:r>
        <w:rPr>
          <w:rFonts w:ascii="MS Mincho" w:hAnsi="MS Mincho" w:eastAsia="MS Mincho" w:cs="MS Mincho"/>
          <w:kern w:val="0"/>
          <w:sz w:val="24"/>
          <w:szCs w:val="24"/>
        </w:rPr>
        <w:t> </w:t>
      </w:r>
    </w:p>
    <w:p>
      <w:pPr>
        <w:pStyle w:val="41"/>
        <w:widowControl/>
        <w:numPr>
          <w:ilvl w:val="0"/>
          <w:numId w:val="24"/>
        </w:numPr>
        <w:tabs>
          <w:tab w:val="left" w:pos="220"/>
          <w:tab w:val="left" w:pos="720"/>
        </w:tabs>
        <w:autoSpaceDE w:val="0"/>
        <w:autoSpaceDN w:val="0"/>
        <w:adjustRightInd w:val="0"/>
        <w:spacing w:after="240" w:line="320" w:lineRule="atLeast"/>
        <w:ind w:firstLineChars="0"/>
        <w:jc w:val="left"/>
        <w:rPr>
          <w:rFonts w:ascii="黑体" w:hAnsi="黑体" w:eastAsia="黑体" w:cs="MS Mincho"/>
          <w:kern w:val="0"/>
          <w:sz w:val="24"/>
          <w:szCs w:val="24"/>
        </w:rPr>
      </w:pPr>
      <w:r>
        <w:rPr>
          <w:rFonts w:ascii="黑体" w:hAnsi="黑体" w:eastAsia="黑体" w:cs="Times"/>
          <w:kern w:val="0"/>
          <w:sz w:val="24"/>
          <w:szCs w:val="24"/>
        </w:rPr>
        <w:t>签名原文使用“</w:t>
      </w:r>
      <w:r>
        <w:rPr>
          <w:rFonts w:ascii="黑体" w:hAnsi="黑体" w:eastAsia="黑体" w:cs="Arial"/>
          <w:kern w:val="0"/>
          <w:sz w:val="24"/>
          <w:szCs w:val="24"/>
        </w:rPr>
        <w:t>_input_charset</w:t>
      </w:r>
      <w:r>
        <w:rPr>
          <w:rFonts w:ascii="黑体" w:hAnsi="黑体" w:eastAsia="黑体" w:cs="Times"/>
          <w:kern w:val="0"/>
          <w:sz w:val="24"/>
          <w:szCs w:val="24"/>
        </w:rPr>
        <w:t xml:space="preserve">”字符集编码进行签名; </w:t>
      </w:r>
      <w:r>
        <w:rPr>
          <w:rFonts w:ascii="MS Mincho" w:hAnsi="MS Mincho" w:eastAsia="MS Mincho" w:cs="MS Mincho"/>
          <w:kern w:val="0"/>
          <w:sz w:val="24"/>
          <w:szCs w:val="24"/>
        </w:rPr>
        <w:t> </w:t>
      </w:r>
    </w:p>
    <w:p>
      <w:pPr>
        <w:numPr>
          <w:ilvl w:val="0"/>
          <w:numId w:val="24"/>
        </w:numPr>
        <w:tabs>
          <w:tab w:val="left" w:pos="220"/>
          <w:tab w:val="left" w:pos="720"/>
        </w:tabs>
        <w:autoSpaceDE w:val="0"/>
        <w:autoSpaceDN w:val="0"/>
        <w:adjustRightInd w:val="0"/>
        <w:spacing w:after="240" w:line="340" w:lineRule="atLeast"/>
        <w:rPr>
          <w:rFonts w:ascii="黑体" w:hAnsi="黑体" w:eastAsia="黑体" w:cs="Times"/>
        </w:rPr>
      </w:pPr>
      <w:r>
        <w:rPr>
          <w:rFonts w:ascii="黑体" w:hAnsi="黑体" w:eastAsia="黑体" w:cs="Times"/>
        </w:rPr>
        <w:t xml:space="preserve">商户正常处理完通知后必须输出“success”(不包含引号且小写); </w:t>
      </w:r>
    </w:p>
    <w:p>
      <w:pPr>
        <w:numPr>
          <w:ilvl w:val="0"/>
          <w:numId w:val="24"/>
        </w:numPr>
        <w:tabs>
          <w:tab w:val="left" w:pos="220"/>
          <w:tab w:val="left" w:pos="720"/>
        </w:tabs>
        <w:autoSpaceDE w:val="0"/>
        <w:autoSpaceDN w:val="0"/>
        <w:adjustRightInd w:val="0"/>
        <w:spacing w:after="240" w:line="340" w:lineRule="atLeast"/>
        <w:rPr>
          <w:rFonts w:ascii="黑体" w:hAnsi="黑体" w:eastAsia="黑体" w:cs="Times"/>
        </w:rPr>
      </w:pPr>
      <w:r>
        <w:rPr>
          <w:rFonts w:ascii="黑体" w:hAnsi="黑体" w:eastAsia="黑体" w:cs="Times"/>
        </w:rPr>
        <w:tab/>
      </w:r>
      <w:r>
        <w:rPr>
          <w:rFonts w:ascii="黑体" w:hAnsi="黑体" w:eastAsia="黑体" w:cs="Times"/>
        </w:rPr>
        <w:t>如果商户处理通知没有输出“success”,则服务器会不断重发通知,重试时间间</w:t>
      </w:r>
      <w:r>
        <w:rPr>
          <w:rFonts w:ascii="MS Mincho" w:hAnsi="MS Mincho" w:eastAsia="MS Mincho" w:cs="MS Mincho"/>
        </w:rPr>
        <w:t> </w:t>
      </w:r>
      <w:r>
        <w:rPr>
          <w:rFonts w:ascii="黑体" w:hAnsi="黑体" w:eastAsia="黑体" w:cs="Times"/>
        </w:rPr>
        <w:t xml:space="preserve">隔为:2m,10m,10m,1h,2h,6h,15h(共通知 8 次后不再通知); </w:t>
      </w:r>
    </w:p>
    <w:p>
      <w:pPr>
        <w:pStyle w:val="41"/>
        <w:widowControl/>
        <w:numPr>
          <w:ilvl w:val="0"/>
          <w:numId w:val="24"/>
        </w:numPr>
        <w:autoSpaceDE w:val="0"/>
        <w:autoSpaceDN w:val="0"/>
        <w:adjustRightInd w:val="0"/>
        <w:spacing w:after="240" w:line="340" w:lineRule="atLeast"/>
        <w:ind w:firstLineChars="0"/>
        <w:jc w:val="left"/>
        <w:rPr>
          <w:rFonts w:ascii="Times" w:hAnsi="Times" w:cs="Times"/>
          <w:kern w:val="0"/>
          <w:sz w:val="24"/>
          <w:szCs w:val="24"/>
        </w:rPr>
      </w:pPr>
      <w:r>
        <w:rPr>
          <w:rFonts w:ascii="黑体" w:hAnsi="黑体" w:eastAsia="黑体" w:cs="Times"/>
          <w:kern w:val="0"/>
          <w:sz w:val="24"/>
          <w:szCs w:val="24"/>
        </w:rPr>
        <w:t xml:space="preserve">通知采用 POST 方式发送 </w:t>
      </w:r>
      <w:r>
        <w:rPr>
          <w:rFonts w:hint="eastAsia" w:ascii="黑体" w:hAnsi="黑体" w:eastAsia="黑体" w:cs="Times"/>
          <w:kern w:val="0"/>
          <w:sz w:val="24"/>
          <w:szCs w:val="24"/>
        </w:rPr>
        <w:t>。</w:t>
      </w:r>
    </w:p>
    <w:p>
      <w:pPr>
        <w:pStyle w:val="90"/>
        <w:numPr>
          <w:ilvl w:val="0"/>
          <w:numId w:val="22"/>
        </w:numPr>
        <w:ind w:leftChars="0"/>
      </w:pPr>
      <w:bookmarkStart w:id="139" w:name="_Toc479928183"/>
      <w:r>
        <w:rPr>
          <w:rFonts w:hint="eastAsia"/>
        </w:rPr>
        <w:t>出</w:t>
      </w:r>
      <w:r>
        <w:t>款状态</w:t>
      </w:r>
      <w:bookmarkEnd w:id="139"/>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WITHDRAWAL_SUBMITTED</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已提交银行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WITHDRAWAL_SUCCESS</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提现成功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WITHDRAWAL_FAIL</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提现失败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RETURN_TICKET</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keepNext/>
            </w:pPr>
            <w:r>
              <w:rPr>
                <w:rFonts w:hint="eastAsia"/>
              </w:rPr>
              <w:t>提现退票</w:t>
            </w:r>
          </w:p>
        </w:tc>
      </w:tr>
    </w:tbl>
    <w:p>
      <w:pPr>
        <w:pStyle w:val="90"/>
        <w:numPr>
          <w:ilvl w:val="0"/>
          <w:numId w:val="22"/>
        </w:numPr>
        <w:ind w:leftChars="0"/>
      </w:pPr>
      <w:bookmarkStart w:id="140" w:name="_Toc479928184"/>
      <w:r>
        <w:t>商户商品类别码</w:t>
      </w:r>
      <w:bookmarkEnd w:id="140"/>
    </w:p>
    <w:tbl>
      <w:tblPr>
        <w:tblStyle w:val="24"/>
        <w:tblW w:w="8527" w:type="dxa"/>
        <w:jc w:val="center"/>
        <w:tblInd w:w="0" w:type="dxa"/>
        <w:tblLayout w:type="fixed"/>
        <w:tblCellMar>
          <w:top w:w="0" w:type="dxa"/>
          <w:left w:w="108" w:type="dxa"/>
          <w:bottom w:w="0" w:type="dxa"/>
          <w:right w:w="108" w:type="dxa"/>
        </w:tblCellMar>
      </w:tblPr>
      <w:tblGrid>
        <w:gridCol w:w="2797"/>
        <w:gridCol w:w="5730"/>
      </w:tblGrid>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303030" w:sz="8" w:space="0"/>
              <w:right w:val="single" w:color="B2B2B2" w:sz="8" w:space="0"/>
            </w:tcBorders>
            <w:shd w:val="clear" w:color="auto" w:fill="53A2D6"/>
            <w:tcMar>
              <w:top w:w="0" w:type="dxa"/>
              <w:bottom w:w="0" w:type="dxa"/>
              <w:right w:w="0" w:type="dxa"/>
            </w:tcMar>
            <w:vAlign w:val="top"/>
          </w:tcPr>
          <w:p>
            <w:pPr>
              <w:pStyle w:val="82"/>
            </w:pPr>
            <w:r>
              <w:rPr>
                <w:rFonts w:hint="eastAsia"/>
              </w:rPr>
              <w:t>商品类别码</w:t>
            </w:r>
          </w:p>
        </w:tc>
        <w:tc>
          <w:tcPr>
            <w:tcW w:w="5730" w:type="dxa"/>
            <w:tcBorders>
              <w:top w:val="single" w:color="B2B2B2" w:sz="8" w:space="0"/>
              <w:left w:val="single" w:color="B2B2B2" w:sz="8" w:space="0"/>
              <w:bottom w:val="single" w:color="303030" w:sz="8" w:space="0"/>
              <w:right w:val="single" w:color="B2B2B2" w:sz="8" w:space="0"/>
            </w:tcBorders>
            <w:shd w:val="clear" w:color="auto" w:fill="53A2D6"/>
            <w:tcMar>
              <w:top w:w="0" w:type="dxa"/>
              <w:bottom w:w="0" w:type="dxa"/>
              <w:right w:w="0" w:type="dxa"/>
            </w:tcMar>
            <w:vAlign w:val="top"/>
          </w:tcPr>
          <w:p>
            <w:pPr>
              <w:pStyle w:val="82"/>
            </w:pPr>
            <w:r>
              <w:rPr>
                <w:rFonts w:hint="eastAsia"/>
              </w:rPr>
              <w:t>商品类别码名称</w:t>
            </w:r>
          </w:p>
        </w:tc>
      </w:tr>
      <w:tr>
        <w:tblPrEx>
          <w:tblLayout w:type="fixed"/>
          <w:tblCellMar>
            <w:top w:w="0" w:type="dxa"/>
            <w:left w:w="108" w:type="dxa"/>
            <w:bottom w:w="0" w:type="dxa"/>
            <w:right w:w="108" w:type="dxa"/>
          </w:tblCellMar>
        </w:tblPrEx>
        <w:trPr>
          <w:trHeight w:val="330" w:hRule="atLeast"/>
          <w:jc w:val="center"/>
        </w:trPr>
        <w:tc>
          <w:tcPr>
            <w:tcW w:w="2797" w:type="dxa"/>
            <w:tcBorders>
              <w:top w:val="single" w:color="303030"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7993</w:t>
            </w:r>
          </w:p>
        </w:tc>
        <w:tc>
          <w:tcPr>
            <w:tcW w:w="5730" w:type="dxa"/>
            <w:tcBorders>
              <w:top w:val="single" w:color="303030"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虚拟产品</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7993002</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海外虚拟商品</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7993003</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电影票</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7993005</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网络服务</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4900</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公缴费</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4814</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电信和手机充值</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4814002</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流量充值</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8398</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公益事业</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3101</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电商</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3101002</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手机预购</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3101003</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团购</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7995</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彩票业务</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8299</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行政教育</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9499</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线下服务业</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6300</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保险行业</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3002</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金融、基金（高）</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3002002</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金融投资</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t>4511</w:t>
            </w:r>
          </w:p>
        </w:tc>
        <w:tc>
          <w:tcPr>
            <w:tcW w:w="5730"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pPr>
            <w:r>
              <w:rPr>
                <w:rFonts w:hint="eastAsia"/>
              </w:rPr>
              <w:t>航旅</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t>5969</w:t>
            </w:r>
          </w:p>
        </w:tc>
        <w:tc>
          <w:tcPr>
            <w:tcW w:w="5730"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pPr>
            <w:r>
              <w:rPr>
                <w:rFonts w:hint="eastAsia"/>
              </w:rPr>
              <w:t>其他</w:t>
            </w:r>
          </w:p>
        </w:tc>
      </w:tr>
      <w:tr>
        <w:tblPrEx>
          <w:tblLayout w:type="fixed"/>
          <w:tblCellMar>
            <w:top w:w="0" w:type="dxa"/>
            <w:left w:w="108" w:type="dxa"/>
            <w:bottom w:w="0" w:type="dxa"/>
            <w:right w:w="108" w:type="dxa"/>
          </w:tblCellMar>
        </w:tblPrEx>
        <w:trPr>
          <w:jc w:val="center"/>
        </w:trPr>
        <w:tc>
          <w:tcPr>
            <w:tcW w:w="2797"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t>0002</w:t>
            </w:r>
          </w:p>
        </w:tc>
        <w:tc>
          <w:tcPr>
            <w:tcW w:w="5730"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pPr>
            <w:r>
              <w:rPr>
                <w:rFonts w:hint="eastAsia"/>
              </w:rPr>
              <w:t>综合业务</w:t>
            </w:r>
          </w:p>
        </w:tc>
      </w:tr>
    </w:tbl>
    <w:p>
      <w:pPr>
        <w:pStyle w:val="90"/>
        <w:numPr>
          <w:ilvl w:val="0"/>
          <w:numId w:val="22"/>
        </w:numPr>
        <w:ind w:leftChars="0"/>
      </w:pPr>
      <w:bookmarkStart w:id="141" w:name="_Toc479928185"/>
      <w:r>
        <w:rPr>
          <w:rFonts w:hint="eastAsia"/>
        </w:rPr>
        <w:t>收银</w:t>
      </w:r>
      <w:r>
        <w:t>台样式</w:t>
      </w:r>
      <w:bookmarkEnd w:id="141"/>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ind w:left="630"/>
              <w:jc w:val="both"/>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t>DEFAULT</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t>橙色（官网默认色调）</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BLUE</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keepNext/>
            </w:pPr>
            <w:r>
              <w:t>蓝色</w:t>
            </w:r>
          </w:p>
        </w:tc>
      </w:tr>
    </w:tbl>
    <w:p>
      <w:pPr>
        <w:pStyle w:val="90"/>
        <w:numPr>
          <w:ilvl w:val="0"/>
          <w:numId w:val="22"/>
        </w:numPr>
        <w:ind w:leftChars="0"/>
      </w:pPr>
      <w:bookmarkStart w:id="142" w:name="_Toc479928186"/>
      <w:r>
        <w:t>RSA</w:t>
      </w:r>
      <w:r>
        <w:rPr>
          <w:rFonts w:hint="eastAsia"/>
        </w:rPr>
        <w:t>加密</w:t>
      </w:r>
      <w:r>
        <w:t>字段值</w:t>
      </w:r>
      <w:r>
        <w:rPr>
          <w:rFonts w:hint="eastAsia"/>
        </w:rPr>
        <w:t>说</w:t>
      </w:r>
      <w:r>
        <w:t>明</w:t>
      </w:r>
      <w:bookmarkEnd w:id="142"/>
    </w:p>
    <w:p>
      <w:pPr>
        <w:pStyle w:val="75"/>
        <w:ind w:firstLine="420"/>
        <w:rPr>
          <w:rFonts w:hint="eastAsia" w:ascii="黑体" w:hAnsi="黑体" w:eastAsia="黑体" w:cs="黑体"/>
          <w:sz w:val="24"/>
          <w:szCs w:val="24"/>
        </w:rPr>
      </w:pPr>
      <w:r>
        <w:rPr>
          <w:rFonts w:hint="eastAsia" w:ascii="黑体" w:hAnsi="黑体" w:eastAsia="黑体" w:cs="黑体"/>
          <w:sz w:val="24"/>
          <w:szCs w:val="24"/>
        </w:rPr>
        <w:t>接口定义中需要加密处理的参数值，请使用支付平台的公钥RSA 算法实行加密。支付平台收到报文验签通过后，使用支付平台方的私钥进行解密。例：姓名加密与解密过程如下：</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把户名转换成指定字符集的二进制数据：Byte(account_name, _input_charset)；</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使用支付平台的公钥对结果进加密码: RSA.encrypt(byte[],支付平台公钥)；</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对加密后的数据二进制base64 字符转换: Base64.encode(RSA(byte[],支付平台公钥))；</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支付平台收到密文后，Base64.decode(密文)；</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使用支付平台的私钥对二进制数据作解密 RSA.decrypt(byte[],支付平台私钥)；</w:t>
      </w:r>
    </w:p>
    <w:p>
      <w:pPr>
        <w:pStyle w:val="65"/>
        <w:ind w:left="155" w:hanging="155" w:firstLineChars="0"/>
        <w:rPr>
          <w:rFonts w:hint="eastAsia" w:ascii="黑体" w:hAnsi="黑体" w:eastAsia="黑体" w:cs="黑体"/>
          <w:sz w:val="24"/>
          <w:szCs w:val="24"/>
        </w:rPr>
      </w:pPr>
      <w:r>
        <w:rPr>
          <w:rFonts w:hint="eastAsia" w:ascii="黑体" w:hAnsi="黑体" w:eastAsia="黑体" w:cs="黑体"/>
          <w:sz w:val="24"/>
          <w:szCs w:val="24"/>
        </w:rPr>
        <w:t>对解密后的二进制数据使用指定的字符集转换成字符串：String(byte[],_input_charset)。</w:t>
      </w:r>
    </w:p>
    <w:p>
      <w:pPr>
        <w:tabs>
          <w:tab w:val="left" w:pos="220"/>
          <w:tab w:val="left" w:pos="720"/>
        </w:tabs>
        <w:autoSpaceDE w:val="0"/>
        <w:autoSpaceDN w:val="0"/>
        <w:adjustRightInd w:val="0"/>
        <w:spacing w:after="240" w:line="320" w:lineRule="atLeast"/>
        <w:rPr>
          <w:rFonts w:ascii="Times" w:hAnsi="Times" w:cs="Times"/>
        </w:rPr>
      </w:pPr>
    </w:p>
    <w:p>
      <w:pPr>
        <w:pStyle w:val="90"/>
        <w:numPr>
          <w:ilvl w:val="0"/>
          <w:numId w:val="22"/>
        </w:numPr>
        <w:ind w:left="420" w:leftChars="0"/>
      </w:pPr>
      <w:bookmarkStart w:id="143" w:name="_Toc466539399"/>
      <w:bookmarkStart w:id="144" w:name="_Toc479928187"/>
      <w:r>
        <w:t>提现状态</w:t>
      </w:r>
      <w:bookmarkEnd w:id="143"/>
      <w:bookmarkEnd w:id="144"/>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t>SUBMITTED</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申请成功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t>FAILED</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处理失败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pPr>
            <w:r>
              <w:t>SUCCESS</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pPr>
            <w:r>
              <w:rPr>
                <w:rFonts w:hint="eastAsia"/>
              </w:rPr>
              <w:t>处理成功</w:t>
            </w:r>
          </w:p>
        </w:tc>
      </w:tr>
    </w:tbl>
    <w:p>
      <w:pPr>
        <w:tabs>
          <w:tab w:val="left" w:pos="220"/>
          <w:tab w:val="left" w:pos="720"/>
        </w:tabs>
        <w:autoSpaceDE w:val="0"/>
        <w:autoSpaceDN w:val="0"/>
        <w:adjustRightInd w:val="0"/>
        <w:spacing w:after="240" w:line="340" w:lineRule="atLeast"/>
        <w:ind w:left="630"/>
      </w:pPr>
      <w:r>
        <w:rPr>
          <w:rFonts w:ascii="MS Mincho" w:hAnsi="MS Mincho" w:eastAsia="MS Mincho" w:cs="MS Mincho"/>
        </w:rPr>
        <w:t> </w:t>
      </w:r>
    </w:p>
    <w:sectPr>
      <w:headerReference r:id="rId5" w:type="first"/>
      <w:headerReference r:id="rId3" w:type="default"/>
      <w:footerReference r:id="rId6" w:type="default"/>
      <w:headerReference r:id="rId4"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imSun,Bold">
    <w:altName w:val="宋体"/>
    <w:panose1 w:val="00000000000000000000"/>
    <w:charset w:val="86"/>
    <w:family w:val="auto"/>
    <w:pitch w:val="default"/>
    <w:sig w:usb0="00000000" w:usb1="00000000" w:usb2="00000010"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Times">
    <w:altName w:val="Times New Roman"/>
    <w:panose1 w:val="02020603050405020304"/>
    <w:charset w:val="00"/>
    <w:family w:val="roma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SimSu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sdt>
      <w:sdtPr>
        <w:id w:val="2444864"/>
      </w:sdtPr>
      <w:sdtContent>
        <w:r>
          <w:fldChar w:fldCharType="begin"/>
        </w:r>
        <w:r>
          <w:instrText xml:space="preserve"> PAGE   \* MERGEFORMAT </w:instrText>
        </w:r>
        <w:r>
          <w:fldChar w:fldCharType="separate"/>
        </w:r>
        <w:r>
          <w:rPr>
            <w:lang w:val="zh-CN"/>
          </w:rPr>
          <w:t>5</w:t>
        </w:r>
        <w:r>
          <w:rPr>
            <w:lang w:val="zh-CN"/>
          </w:rP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62336" behindDoc="1" locked="0" layoutInCell="1" allowOverlap="1">
          <wp:simplePos x="0" y="0"/>
          <wp:positionH relativeFrom="column">
            <wp:posOffset>5162550</wp:posOffset>
          </wp:positionH>
          <wp:positionV relativeFrom="paragraph">
            <wp:posOffset>-306070</wp:posOffset>
          </wp:positionV>
          <wp:extent cx="1143000" cy="303530"/>
          <wp:effectExtent l="0" t="0" r="0" b="1270"/>
          <wp:wrapTight wrapText="bothSides">
            <wp:wrapPolygon>
              <wp:start x="1080" y="0"/>
              <wp:lineTo x="0" y="2711"/>
              <wp:lineTo x="0" y="14912"/>
              <wp:lineTo x="360" y="20335"/>
              <wp:lineTo x="18360" y="20335"/>
              <wp:lineTo x="21240" y="18979"/>
              <wp:lineTo x="21240" y="0"/>
              <wp:lineTo x="1080" y="0"/>
            </wp:wrapPolygon>
          </wp:wrapTight>
          <wp:docPr id="1"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3000" cy="303530"/>
                  </a:xfrm>
                  <a:prstGeom prst="rect">
                    <a:avLst/>
                  </a:prstGeom>
                </pic:spPr>
              </pic:pic>
            </a:graphicData>
          </a:graphic>
        </wp:anchor>
      </w:drawing>
    </w:r>
    <w:r>
      <w:pict>
        <v:shape id="PowerPlusWaterMarkObject2557716" o:spid="_x0000_s4098" o:spt="136" type="#_x0000_t136" style="position:absolute;left:0pt;height:90pt;width:360pt;mso-position-horizontal:center;mso-position-horizontal-relative:margin;mso-position-vertical:center;mso-position-vertical-relative:margin;rotation:20643840f;z-index:-251655168;mso-width-relative:page;mso-height-relative:page;" fillcolor="#A5A5A5 [2092]" filled="t" stroked="f" coordsize="21600,21600" o:allowincell="f">
          <v:path/>
          <v:fill on="t" opacity="32768f" focussize="0,0"/>
          <v:stroke on="f"/>
          <v:imagedata o:title=""/>
          <o:lock v:ext="edit"/>
          <v:textpath on="t" fitshape="t" fitpath="t" trim="t" xscale="f" string="严格保密" style="font-family:宋体;font-size:90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557715" o:spid="_x0000_s4099" o:spt="136" type="#_x0000_t136" style="position:absolute;left:0pt;height:90pt;width:360pt;mso-position-horizontal:center;mso-position-horizontal-relative:margin;mso-position-vertical:center;mso-position-vertical-relative:margin;rotation:20643840f;z-index:-251656192;mso-width-relative:page;mso-height-relative:page;" fillcolor="#A5A5A5 [2092]" filled="t" stroked="f" coordsize="21600,21600" o:allowincell="f">
          <v:path/>
          <v:fill on="t" opacity="32768f" focussize="0,0"/>
          <v:stroke on="f"/>
          <v:imagedata o:title=""/>
          <o:lock v:ext="edit"/>
          <v:textpath on="t" fitshape="t" fitpath="t" trim="t" xscale="f" string="严格保密" style="font-family:宋体;font-size:90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920" w:firstLineChars="3300"/>
    </w:pPr>
    <w:r>
      <w:drawing>
        <wp:inline distT="0" distB="0" distL="0" distR="0">
          <wp:extent cx="1828800" cy="483235"/>
          <wp:effectExtent l="0" t="0" r="0" b="0"/>
          <wp:docPr id="6" name="图片 6" descr="D:\devSource\chanpay\static\src\main\webapp\resources\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devSource\chanpay\static\src\main\webapp\resources\im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483235"/>
                  </a:xfrm>
                  <a:prstGeom prst="rect">
                    <a:avLst/>
                  </a:prstGeom>
                  <a:noFill/>
                  <a:ln>
                    <a:noFill/>
                  </a:ln>
                </pic:spPr>
              </pic:pic>
            </a:graphicData>
          </a:graphic>
        </wp:inline>
      </w:drawing>
    </w:r>
    <w:r>
      <w:pict>
        <v:shape id="PowerPlusWaterMarkObject2557714" o:spid="_x0000_s4097" o:spt="136" type="#_x0000_t136" style="position:absolute;left:0pt;height:90pt;width:360pt;mso-position-horizontal:center;mso-position-horizontal-relative:margin;mso-position-vertical:center;mso-position-vertical-relative:margin;rotation:20643840f;z-index:-251657216;mso-width-relative:page;mso-height-relative:page;" fillcolor="#A5A5A5 [2092]" filled="t" stroked="f" coordsize="21600,21600" o:allowincell="f">
          <v:path/>
          <v:fill on="t" opacity="32768f" focussize="0,0"/>
          <v:stroke on="f"/>
          <v:imagedata o:title=""/>
          <o:lock v:ext="edit"/>
          <v:textpath on="t" fitshape="t" fitpath="t" trim="t" xscale="f" string="严格保密" style="font-family:宋体;font-size:90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2058"/>
    <w:multiLevelType w:val="multilevel"/>
    <w:tmpl w:val="00562058"/>
    <w:lvl w:ilvl="0" w:tentative="0">
      <w:start w:val="2"/>
      <w:numFmt w:val="decimal"/>
      <w:lvlText w:val="%1"/>
      <w:lvlJc w:val="left"/>
      <w:pPr>
        <w:ind w:left="375" w:hanging="375"/>
      </w:pPr>
      <w:rPr>
        <w:rFonts w:hint="default"/>
      </w:rPr>
    </w:lvl>
    <w:lvl w:ilvl="1" w:tentative="0">
      <w:start w:val="7"/>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0417178F"/>
    <w:multiLevelType w:val="multilevel"/>
    <w:tmpl w:val="0417178F"/>
    <w:lvl w:ilvl="0" w:tentative="0">
      <w:start w:val="1"/>
      <w:numFmt w:val="decimal"/>
      <w:lvlText w:val="2.5.%1"/>
      <w:lvlJc w:val="center"/>
      <w:pPr>
        <w:ind w:left="840" w:hanging="420"/>
      </w:pPr>
      <w:rPr>
        <w:rFonts w:hint="default" w:eastAsia="黑体" w:asciiTheme="minorHAnsi" w:hAnsiTheme="minorHAnsi"/>
        <w:b/>
        <w:i w:val="0"/>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43D440B"/>
    <w:multiLevelType w:val="multilevel"/>
    <w:tmpl w:val="043D440B"/>
    <w:lvl w:ilvl="0" w:tentative="0">
      <w:start w:val="1"/>
      <w:numFmt w:val="decimal"/>
      <w:lvlText w:val="2.4.%1"/>
      <w:lvlJc w:val="center"/>
      <w:pPr>
        <w:ind w:left="840" w:hanging="420"/>
      </w:pPr>
      <w:rPr>
        <w:rFonts w:hint="default" w:eastAsia="黑体" w:asciiTheme="minorHAnsi" w:hAnsiTheme="minorHAnsi"/>
        <w:b/>
        <w:i w:val="0"/>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87E7E4D"/>
    <w:multiLevelType w:val="multilevel"/>
    <w:tmpl w:val="087E7E4D"/>
    <w:lvl w:ilvl="0" w:tentative="0">
      <w:start w:val="1"/>
      <w:numFmt w:val="decimal"/>
      <w:lvlText w:val="1.%1"/>
      <w:lvlJc w:val="center"/>
      <w:pPr>
        <w:ind w:left="630" w:hanging="420"/>
      </w:pPr>
      <w:rPr>
        <w:rFonts w:hint="default" w:eastAsia="黑体" w:asciiTheme="minorHAnsi" w:hAnsiTheme="minorHAnsi"/>
        <w:b/>
        <w:i w:val="0"/>
        <w:color w:val="auto"/>
        <w:sz w:val="2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
    <w:nsid w:val="190A4F53"/>
    <w:multiLevelType w:val="multilevel"/>
    <w:tmpl w:val="190A4F53"/>
    <w:lvl w:ilvl="0" w:tentative="0">
      <w:start w:val="1"/>
      <w:numFmt w:val="decimal"/>
      <w:lvlText w:val="2.%1"/>
      <w:lvlJc w:val="center"/>
      <w:pPr>
        <w:ind w:left="630" w:hanging="420"/>
      </w:pPr>
      <w:rPr>
        <w:rFonts w:hint="default" w:eastAsia="黑体" w:asciiTheme="minorHAnsi" w:hAnsiTheme="minorHAnsi"/>
        <w:b/>
        <w:i w:val="0"/>
        <w:sz w:val="2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1A624FED"/>
    <w:multiLevelType w:val="multilevel"/>
    <w:tmpl w:val="1A624FED"/>
    <w:lvl w:ilvl="0" w:tentative="0">
      <w:start w:val="1"/>
      <w:numFmt w:val="decimal"/>
      <w:lvlText w:val="2.6.%1"/>
      <w:lvlJc w:val="center"/>
      <w:pPr>
        <w:ind w:left="1260" w:hanging="420"/>
      </w:pPr>
      <w:rPr>
        <w:rFonts w:hint="default" w:eastAsia="黑体" w:asciiTheme="minorHAnsi" w:hAnsiTheme="minorHAnsi"/>
        <w:b/>
        <w:i w:val="0"/>
        <w:sz w:val="24"/>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21126DC9"/>
    <w:multiLevelType w:val="multilevel"/>
    <w:tmpl w:val="21126DC9"/>
    <w:lvl w:ilvl="0" w:tentative="0">
      <w:start w:val="1"/>
      <w:numFmt w:val="decimal"/>
      <w:lvlText w:val="2.7.%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abstractNum w:abstractNumId="7">
    <w:nsid w:val="21B732C0"/>
    <w:multiLevelType w:val="multilevel"/>
    <w:tmpl w:val="21B732C0"/>
    <w:lvl w:ilvl="0" w:tentative="0">
      <w:start w:val="1"/>
      <w:numFmt w:val="decimal"/>
      <w:lvlText w:val="2.11.%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abstractNum w:abstractNumId="8">
    <w:nsid w:val="2CDF3429"/>
    <w:multiLevelType w:val="multilevel"/>
    <w:tmpl w:val="2CDF3429"/>
    <w:lvl w:ilvl="0" w:tentative="0">
      <w:start w:val="0"/>
      <w:numFmt w:val="decimal"/>
      <w:lvlText w:val="2.13.%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960" w:hanging="480"/>
      </w:pPr>
    </w:lvl>
    <w:lvl w:ilvl="2" w:tentative="0">
      <w:start w:val="1"/>
      <w:numFmt w:val="decimal"/>
      <w:lvlText w:val="2.13.%3"/>
      <w:lvlJc w:val="center"/>
      <w:pPr>
        <w:ind w:left="1440" w:hanging="480"/>
      </w:pPr>
      <w:rPr>
        <w:rFonts w:hint="default" w:eastAsia="黑体" w:asciiTheme="minorHAnsi" w:hAnsiTheme="minorHAnsi"/>
        <w:b/>
        <w:i w:val="0"/>
        <w:sz w:val="24"/>
      </w:r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2DF41AA4"/>
    <w:multiLevelType w:val="multilevel"/>
    <w:tmpl w:val="2DF41AA4"/>
    <w:lvl w:ilvl="0" w:tentative="0">
      <w:start w:val="1"/>
      <w:numFmt w:val="bullet"/>
      <w:pStyle w:val="79"/>
      <w:lvlText w:val="*"/>
      <w:lvlJc w:val="left"/>
      <w:pPr>
        <w:ind w:left="630" w:hanging="420"/>
      </w:pPr>
      <w:rPr>
        <w:rFonts w:hint="eastAsia" w:ascii="黑体" w:hAnsi="仿宋" w:eastAsia="黑体"/>
        <w:b w:val="0"/>
        <w:i w:val="0"/>
        <w:sz w:val="1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32F22003"/>
    <w:multiLevelType w:val="multilevel"/>
    <w:tmpl w:val="32F22003"/>
    <w:lvl w:ilvl="0" w:tentative="0">
      <w:start w:val="1"/>
      <w:numFmt w:val="decimal"/>
      <w:lvlText w:val="2.12.%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abstractNum w:abstractNumId="11">
    <w:nsid w:val="35CF0484"/>
    <w:multiLevelType w:val="multilevel"/>
    <w:tmpl w:val="35CF0484"/>
    <w:lvl w:ilvl="0" w:tentative="0">
      <w:start w:val="1"/>
      <w:numFmt w:val="bullet"/>
      <w:lvlText w:val=""/>
      <w:lvlJc w:val="left"/>
      <w:pPr>
        <w:ind w:left="1110" w:hanging="480"/>
      </w:pPr>
      <w:rPr>
        <w:rFonts w:hint="default" w:ascii="Wingdings" w:hAnsi="Wingdings"/>
      </w:rPr>
    </w:lvl>
    <w:lvl w:ilvl="1" w:tentative="0">
      <w:start w:val="1"/>
      <w:numFmt w:val="bullet"/>
      <w:lvlText w:val=""/>
      <w:lvlJc w:val="left"/>
      <w:pPr>
        <w:ind w:left="1590" w:hanging="480"/>
      </w:pPr>
      <w:rPr>
        <w:rFonts w:hint="default" w:ascii="Wingdings" w:hAnsi="Wingdings"/>
      </w:rPr>
    </w:lvl>
    <w:lvl w:ilvl="2" w:tentative="0">
      <w:start w:val="1"/>
      <w:numFmt w:val="bullet"/>
      <w:lvlText w:val=""/>
      <w:lvlJc w:val="left"/>
      <w:pPr>
        <w:ind w:left="2070" w:hanging="480"/>
      </w:pPr>
      <w:rPr>
        <w:rFonts w:hint="default" w:ascii="Wingdings" w:hAnsi="Wingdings"/>
      </w:rPr>
    </w:lvl>
    <w:lvl w:ilvl="3" w:tentative="0">
      <w:start w:val="1"/>
      <w:numFmt w:val="bullet"/>
      <w:lvlText w:val=""/>
      <w:lvlJc w:val="left"/>
      <w:pPr>
        <w:ind w:left="2550" w:hanging="480"/>
      </w:pPr>
      <w:rPr>
        <w:rFonts w:hint="default" w:ascii="Wingdings" w:hAnsi="Wingdings"/>
      </w:rPr>
    </w:lvl>
    <w:lvl w:ilvl="4" w:tentative="0">
      <w:start w:val="1"/>
      <w:numFmt w:val="bullet"/>
      <w:lvlText w:val=""/>
      <w:lvlJc w:val="left"/>
      <w:pPr>
        <w:ind w:left="3030" w:hanging="480"/>
      </w:pPr>
      <w:rPr>
        <w:rFonts w:hint="default" w:ascii="Wingdings" w:hAnsi="Wingdings"/>
      </w:rPr>
    </w:lvl>
    <w:lvl w:ilvl="5" w:tentative="0">
      <w:start w:val="1"/>
      <w:numFmt w:val="bullet"/>
      <w:lvlText w:val=""/>
      <w:lvlJc w:val="left"/>
      <w:pPr>
        <w:ind w:left="3510" w:hanging="480"/>
      </w:pPr>
      <w:rPr>
        <w:rFonts w:hint="default" w:ascii="Wingdings" w:hAnsi="Wingdings"/>
      </w:rPr>
    </w:lvl>
    <w:lvl w:ilvl="6" w:tentative="0">
      <w:start w:val="1"/>
      <w:numFmt w:val="bullet"/>
      <w:lvlText w:val=""/>
      <w:lvlJc w:val="left"/>
      <w:pPr>
        <w:ind w:left="3990" w:hanging="480"/>
      </w:pPr>
      <w:rPr>
        <w:rFonts w:hint="default" w:ascii="Wingdings" w:hAnsi="Wingdings"/>
      </w:rPr>
    </w:lvl>
    <w:lvl w:ilvl="7" w:tentative="0">
      <w:start w:val="1"/>
      <w:numFmt w:val="bullet"/>
      <w:lvlText w:val=""/>
      <w:lvlJc w:val="left"/>
      <w:pPr>
        <w:ind w:left="4470" w:hanging="480"/>
      </w:pPr>
      <w:rPr>
        <w:rFonts w:hint="default" w:ascii="Wingdings" w:hAnsi="Wingdings"/>
      </w:rPr>
    </w:lvl>
    <w:lvl w:ilvl="8" w:tentative="0">
      <w:start w:val="1"/>
      <w:numFmt w:val="bullet"/>
      <w:lvlText w:val=""/>
      <w:lvlJc w:val="left"/>
      <w:pPr>
        <w:ind w:left="4950" w:hanging="480"/>
      </w:pPr>
      <w:rPr>
        <w:rFonts w:hint="default" w:ascii="Wingdings" w:hAnsi="Wingdings"/>
      </w:rPr>
    </w:lvl>
  </w:abstractNum>
  <w:abstractNum w:abstractNumId="12">
    <w:nsid w:val="3A896039"/>
    <w:multiLevelType w:val="multilevel"/>
    <w:tmpl w:val="3A896039"/>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none"/>
      <w:lvlText w:val="2.7.1"/>
      <w:lvlJc w:val="left"/>
      <w:pPr>
        <w:ind w:left="480" w:hanging="48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3">
    <w:nsid w:val="417327D5"/>
    <w:multiLevelType w:val="multilevel"/>
    <w:tmpl w:val="417327D5"/>
    <w:lvl w:ilvl="0" w:tentative="0">
      <w:start w:val="2"/>
      <w:numFmt w:val="decimal"/>
      <w:lvlText w:val="%1"/>
      <w:lvlJc w:val="left"/>
      <w:pPr>
        <w:ind w:left="525" w:hanging="525"/>
      </w:pPr>
      <w:rPr>
        <w:rFonts w:hint="default"/>
      </w:rPr>
    </w:lvl>
    <w:lvl w:ilvl="1" w:tentative="0">
      <w:start w:val="13"/>
      <w:numFmt w:val="decimal"/>
      <w:lvlText w:val="%1.%2"/>
      <w:lvlJc w:val="left"/>
      <w:pPr>
        <w:ind w:left="625" w:hanging="525"/>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380" w:hanging="1080"/>
      </w:pPr>
      <w:rPr>
        <w:rFonts w:hint="default"/>
      </w:rPr>
    </w:lvl>
    <w:lvl w:ilvl="4" w:tentative="0">
      <w:start w:val="1"/>
      <w:numFmt w:val="decimal"/>
      <w:lvlText w:val="%1.%2.%3.%4.%5"/>
      <w:lvlJc w:val="left"/>
      <w:pPr>
        <w:ind w:left="1480" w:hanging="1080"/>
      </w:pPr>
      <w:rPr>
        <w:rFonts w:hint="default"/>
      </w:rPr>
    </w:lvl>
    <w:lvl w:ilvl="5" w:tentative="0">
      <w:start w:val="1"/>
      <w:numFmt w:val="decimal"/>
      <w:lvlText w:val="%1.%2.%3.%4.%5.%6"/>
      <w:lvlJc w:val="left"/>
      <w:pPr>
        <w:ind w:left="1940" w:hanging="1440"/>
      </w:pPr>
      <w:rPr>
        <w:rFonts w:hint="default"/>
      </w:rPr>
    </w:lvl>
    <w:lvl w:ilvl="6" w:tentative="0">
      <w:start w:val="1"/>
      <w:numFmt w:val="decimal"/>
      <w:lvlText w:val="%1.%2.%3.%4.%5.%6.%7"/>
      <w:lvlJc w:val="left"/>
      <w:pPr>
        <w:ind w:left="2040" w:hanging="1440"/>
      </w:pPr>
      <w:rPr>
        <w:rFonts w:hint="default"/>
      </w:rPr>
    </w:lvl>
    <w:lvl w:ilvl="7" w:tentative="0">
      <w:start w:val="1"/>
      <w:numFmt w:val="decimal"/>
      <w:lvlText w:val="%1.%2.%3.%4.%5.%6.%7.%8"/>
      <w:lvlJc w:val="left"/>
      <w:pPr>
        <w:ind w:left="2500" w:hanging="1800"/>
      </w:pPr>
      <w:rPr>
        <w:rFonts w:hint="default"/>
      </w:rPr>
    </w:lvl>
    <w:lvl w:ilvl="8" w:tentative="0">
      <w:start w:val="1"/>
      <w:numFmt w:val="decimal"/>
      <w:lvlText w:val="%1.%2.%3.%4.%5.%6.%7.%8.%9"/>
      <w:lvlJc w:val="left"/>
      <w:pPr>
        <w:ind w:left="2960" w:hanging="2160"/>
      </w:pPr>
      <w:rPr>
        <w:rFonts w:hint="default"/>
      </w:rPr>
    </w:lvl>
  </w:abstractNum>
  <w:abstractNum w:abstractNumId="14">
    <w:nsid w:val="45DE212C"/>
    <w:multiLevelType w:val="multilevel"/>
    <w:tmpl w:val="45DE212C"/>
    <w:lvl w:ilvl="0" w:tentative="0">
      <w:start w:val="1"/>
      <w:numFmt w:val="decimal"/>
      <w:pStyle w:val="63"/>
      <w:lvlText w:val="2.3.%1"/>
      <w:lvlJc w:val="left"/>
      <w:pPr>
        <w:ind w:left="680" w:hanging="480"/>
      </w:pPr>
      <w:rPr>
        <w:rFonts w:hint="eastAsia"/>
      </w:rPr>
    </w:lvl>
    <w:lvl w:ilvl="1" w:tentative="0">
      <w:start w:val="1"/>
      <w:numFmt w:val="lowerLetter"/>
      <w:lvlText w:val="%2)"/>
      <w:lvlJc w:val="left"/>
      <w:pPr>
        <w:ind w:left="1160" w:hanging="480"/>
      </w:pPr>
    </w:lvl>
    <w:lvl w:ilvl="2" w:tentative="0">
      <w:start w:val="1"/>
      <w:numFmt w:val="lowerRoman"/>
      <w:lvlText w:val="%3."/>
      <w:lvlJc w:val="right"/>
      <w:pPr>
        <w:ind w:left="1640" w:hanging="480"/>
      </w:pPr>
    </w:lvl>
    <w:lvl w:ilvl="3" w:tentative="0">
      <w:start w:val="1"/>
      <w:numFmt w:val="decimal"/>
      <w:lvlText w:val="%4."/>
      <w:lvlJc w:val="left"/>
      <w:pPr>
        <w:ind w:left="2120" w:hanging="480"/>
      </w:pPr>
    </w:lvl>
    <w:lvl w:ilvl="4" w:tentative="0">
      <w:start w:val="1"/>
      <w:numFmt w:val="lowerLetter"/>
      <w:lvlText w:val="%5)"/>
      <w:lvlJc w:val="left"/>
      <w:pPr>
        <w:ind w:left="2600" w:hanging="480"/>
      </w:pPr>
    </w:lvl>
    <w:lvl w:ilvl="5" w:tentative="0">
      <w:start w:val="1"/>
      <w:numFmt w:val="lowerRoman"/>
      <w:lvlText w:val="%6."/>
      <w:lvlJc w:val="right"/>
      <w:pPr>
        <w:ind w:left="3080" w:hanging="480"/>
      </w:pPr>
    </w:lvl>
    <w:lvl w:ilvl="6" w:tentative="0">
      <w:start w:val="1"/>
      <w:numFmt w:val="decimal"/>
      <w:lvlText w:val="%7."/>
      <w:lvlJc w:val="left"/>
      <w:pPr>
        <w:ind w:left="3560" w:hanging="480"/>
      </w:pPr>
    </w:lvl>
    <w:lvl w:ilvl="7" w:tentative="0">
      <w:start w:val="1"/>
      <w:numFmt w:val="lowerLetter"/>
      <w:lvlText w:val="%8)"/>
      <w:lvlJc w:val="left"/>
      <w:pPr>
        <w:ind w:left="4040" w:hanging="480"/>
      </w:pPr>
    </w:lvl>
    <w:lvl w:ilvl="8" w:tentative="0">
      <w:start w:val="1"/>
      <w:numFmt w:val="lowerRoman"/>
      <w:lvlText w:val="%9."/>
      <w:lvlJc w:val="right"/>
      <w:pPr>
        <w:ind w:left="4520" w:hanging="480"/>
      </w:pPr>
    </w:lvl>
  </w:abstractNum>
  <w:abstractNum w:abstractNumId="15">
    <w:nsid w:val="48802150"/>
    <w:multiLevelType w:val="multilevel"/>
    <w:tmpl w:val="48802150"/>
    <w:lvl w:ilvl="0" w:tentative="0">
      <w:start w:val="1"/>
      <w:numFmt w:val="decimal"/>
      <w:lvlText w:val="4.2.%1"/>
      <w:lvlJc w:val="center"/>
      <w:pPr>
        <w:ind w:left="840" w:hanging="420"/>
      </w:pPr>
      <w:rPr>
        <w:rFonts w:hint="default" w:eastAsia="黑体" w:asciiTheme="minorHAnsi" w:hAnsiTheme="minorHAnsi"/>
        <w:b/>
        <w:i w:val="0"/>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F8A01E0"/>
    <w:multiLevelType w:val="multilevel"/>
    <w:tmpl w:val="5F8A01E0"/>
    <w:lvl w:ilvl="0" w:tentative="0">
      <w:start w:val="1"/>
      <w:numFmt w:val="decimal"/>
      <w:lvlText w:val="2.10.%1"/>
      <w:lvlJc w:val="center"/>
      <w:pPr>
        <w:ind w:left="1680" w:hanging="420"/>
      </w:pPr>
      <w:rPr>
        <w:rFonts w:hint="default" w:eastAsia="黑体" w:asciiTheme="minorHAnsi" w:hAnsiTheme="minorHAnsi"/>
        <w:b/>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7">
    <w:nsid w:val="634A5617"/>
    <w:multiLevelType w:val="multilevel"/>
    <w:tmpl w:val="634A5617"/>
    <w:lvl w:ilvl="0" w:tentative="0">
      <w:start w:val="1"/>
      <w:numFmt w:val="bullet"/>
      <w:pStyle w:val="73"/>
      <w:lvlText w:val=""/>
      <w:lvlJc w:val="left"/>
      <w:pPr>
        <w:ind w:left="533" w:hanging="420"/>
      </w:pPr>
      <w:rPr>
        <w:rFonts w:hint="default" w:ascii="Wingdings" w:hAnsi="Wingdings"/>
      </w:rPr>
    </w:lvl>
    <w:lvl w:ilvl="1" w:tentative="0">
      <w:start w:val="1"/>
      <w:numFmt w:val="bullet"/>
      <w:lvlText w:val=""/>
      <w:lvlJc w:val="left"/>
      <w:pPr>
        <w:ind w:left="953" w:hanging="420"/>
      </w:pPr>
      <w:rPr>
        <w:rFonts w:hint="default" w:ascii="Wingdings" w:hAnsi="Wingdings"/>
      </w:rPr>
    </w:lvl>
    <w:lvl w:ilvl="2" w:tentative="0">
      <w:start w:val="1"/>
      <w:numFmt w:val="bullet"/>
      <w:lvlText w:val=""/>
      <w:lvlJc w:val="left"/>
      <w:pPr>
        <w:ind w:left="1373" w:hanging="420"/>
      </w:pPr>
      <w:rPr>
        <w:rFonts w:hint="default" w:ascii="Wingdings" w:hAnsi="Wingdings"/>
      </w:rPr>
    </w:lvl>
    <w:lvl w:ilvl="3" w:tentative="0">
      <w:start w:val="1"/>
      <w:numFmt w:val="bullet"/>
      <w:lvlText w:val=""/>
      <w:lvlJc w:val="left"/>
      <w:pPr>
        <w:ind w:left="1793" w:hanging="420"/>
      </w:pPr>
      <w:rPr>
        <w:rFonts w:hint="default" w:ascii="Wingdings" w:hAnsi="Wingdings"/>
      </w:rPr>
    </w:lvl>
    <w:lvl w:ilvl="4" w:tentative="0">
      <w:start w:val="1"/>
      <w:numFmt w:val="bullet"/>
      <w:lvlText w:val=""/>
      <w:lvlJc w:val="left"/>
      <w:pPr>
        <w:ind w:left="2213" w:hanging="420"/>
      </w:pPr>
      <w:rPr>
        <w:rFonts w:hint="default" w:ascii="Wingdings" w:hAnsi="Wingdings"/>
      </w:rPr>
    </w:lvl>
    <w:lvl w:ilvl="5" w:tentative="0">
      <w:start w:val="1"/>
      <w:numFmt w:val="bullet"/>
      <w:lvlText w:val=""/>
      <w:lvlJc w:val="left"/>
      <w:pPr>
        <w:ind w:left="2633" w:hanging="420"/>
      </w:pPr>
      <w:rPr>
        <w:rFonts w:hint="default" w:ascii="Wingdings" w:hAnsi="Wingdings"/>
      </w:rPr>
    </w:lvl>
    <w:lvl w:ilvl="6" w:tentative="0">
      <w:start w:val="1"/>
      <w:numFmt w:val="bullet"/>
      <w:lvlText w:val=""/>
      <w:lvlJc w:val="left"/>
      <w:pPr>
        <w:ind w:left="3053" w:hanging="420"/>
      </w:pPr>
      <w:rPr>
        <w:rFonts w:hint="default" w:ascii="Wingdings" w:hAnsi="Wingdings"/>
      </w:rPr>
    </w:lvl>
    <w:lvl w:ilvl="7" w:tentative="0">
      <w:start w:val="1"/>
      <w:numFmt w:val="bullet"/>
      <w:lvlText w:val=""/>
      <w:lvlJc w:val="left"/>
      <w:pPr>
        <w:ind w:left="3473" w:hanging="420"/>
      </w:pPr>
      <w:rPr>
        <w:rFonts w:hint="default" w:ascii="Wingdings" w:hAnsi="Wingdings"/>
      </w:rPr>
    </w:lvl>
    <w:lvl w:ilvl="8" w:tentative="0">
      <w:start w:val="1"/>
      <w:numFmt w:val="bullet"/>
      <w:lvlText w:val=""/>
      <w:lvlJc w:val="left"/>
      <w:pPr>
        <w:ind w:left="3893" w:hanging="420"/>
      </w:pPr>
      <w:rPr>
        <w:rFonts w:hint="default" w:ascii="Wingdings" w:hAnsi="Wingdings"/>
      </w:rPr>
    </w:lvl>
  </w:abstractNum>
  <w:abstractNum w:abstractNumId="18">
    <w:nsid w:val="64EC7B26"/>
    <w:multiLevelType w:val="multilevel"/>
    <w:tmpl w:val="64EC7B26"/>
    <w:lvl w:ilvl="0" w:tentative="0">
      <w:start w:val="1"/>
      <w:numFmt w:val="decimal"/>
      <w:lvlText w:val="%1."/>
      <w:lvlJc w:val="center"/>
      <w:pPr>
        <w:ind w:left="420" w:hanging="420"/>
      </w:pPr>
      <w:rPr>
        <w:rFonts w:hint="default" w:eastAsia="黑体" w:asciiTheme="minorHAnsi" w:hAnsiTheme="minorHAnsi"/>
        <w:b/>
        <w:i w:val="0"/>
        <w:sz w:val="32"/>
      </w:rPr>
    </w:lvl>
    <w:lvl w:ilvl="1" w:tentative="0">
      <w:start w:val="12"/>
      <w:numFmt w:val="decimal"/>
      <w:isLgl/>
      <w:lvlText w:val="%1.%2"/>
      <w:lvlJc w:val="left"/>
      <w:pPr>
        <w:ind w:left="700" w:hanging="600"/>
      </w:pPr>
      <w:rPr>
        <w:rFonts w:hint="default"/>
      </w:rPr>
    </w:lvl>
    <w:lvl w:ilvl="2" w:tentative="0">
      <w:start w:val="1"/>
      <w:numFmt w:val="decimal"/>
      <w:isLgl/>
      <w:lvlText w:val="%1.%2.%3"/>
      <w:lvlJc w:val="left"/>
      <w:pPr>
        <w:ind w:left="920" w:hanging="720"/>
      </w:pPr>
      <w:rPr>
        <w:rFonts w:hint="default"/>
      </w:rPr>
    </w:lvl>
    <w:lvl w:ilvl="3" w:tentative="0">
      <w:start w:val="1"/>
      <w:numFmt w:val="decimal"/>
      <w:isLgl/>
      <w:lvlText w:val="%1.%2.%3.%4"/>
      <w:lvlJc w:val="left"/>
      <w:pPr>
        <w:ind w:left="1020" w:hanging="720"/>
      </w:pPr>
      <w:rPr>
        <w:rFonts w:hint="default"/>
      </w:rPr>
    </w:lvl>
    <w:lvl w:ilvl="4" w:tentative="0">
      <w:start w:val="1"/>
      <w:numFmt w:val="decimal"/>
      <w:isLgl/>
      <w:lvlText w:val="%1.%2.%3.%4.%5"/>
      <w:lvlJc w:val="left"/>
      <w:pPr>
        <w:ind w:left="1480" w:hanging="1080"/>
      </w:pPr>
      <w:rPr>
        <w:rFonts w:hint="default"/>
      </w:rPr>
    </w:lvl>
    <w:lvl w:ilvl="5" w:tentative="0">
      <w:start w:val="1"/>
      <w:numFmt w:val="decimal"/>
      <w:isLgl/>
      <w:lvlText w:val="%1.%2.%3.%4.%5.%6"/>
      <w:lvlJc w:val="left"/>
      <w:pPr>
        <w:ind w:left="1580" w:hanging="1080"/>
      </w:pPr>
      <w:rPr>
        <w:rFonts w:hint="default"/>
      </w:rPr>
    </w:lvl>
    <w:lvl w:ilvl="6" w:tentative="0">
      <w:start w:val="1"/>
      <w:numFmt w:val="decimal"/>
      <w:isLgl/>
      <w:lvlText w:val="%1.%2.%3.%4.%5.%6.%7"/>
      <w:lvlJc w:val="left"/>
      <w:pPr>
        <w:ind w:left="2040" w:hanging="1440"/>
      </w:pPr>
      <w:rPr>
        <w:rFonts w:hint="default"/>
      </w:rPr>
    </w:lvl>
    <w:lvl w:ilvl="7" w:tentative="0">
      <w:start w:val="1"/>
      <w:numFmt w:val="decimal"/>
      <w:isLgl/>
      <w:lvlText w:val="%1.%2.%3.%4.%5.%6.%7.%8"/>
      <w:lvlJc w:val="left"/>
      <w:pPr>
        <w:ind w:left="2140" w:hanging="1440"/>
      </w:pPr>
      <w:rPr>
        <w:rFonts w:hint="default"/>
      </w:rPr>
    </w:lvl>
    <w:lvl w:ilvl="8" w:tentative="0">
      <w:start w:val="1"/>
      <w:numFmt w:val="decimal"/>
      <w:isLgl/>
      <w:lvlText w:val="%1.%2.%3.%4.%5.%6.%7.%8.%9"/>
      <w:lvlJc w:val="left"/>
      <w:pPr>
        <w:ind w:left="2600" w:hanging="1800"/>
      </w:pPr>
      <w:rPr>
        <w:rFonts w:hint="default"/>
      </w:rPr>
    </w:lvl>
  </w:abstractNum>
  <w:abstractNum w:abstractNumId="19">
    <w:nsid w:val="6A9F1247"/>
    <w:multiLevelType w:val="multilevel"/>
    <w:tmpl w:val="6A9F1247"/>
    <w:lvl w:ilvl="0" w:tentative="0">
      <w:start w:val="2"/>
      <w:numFmt w:val="decimal"/>
      <w:lvlText w:val="%1"/>
      <w:lvlJc w:val="left"/>
      <w:pPr>
        <w:ind w:left="375" w:hanging="375"/>
      </w:pPr>
      <w:rPr>
        <w:rFonts w:hint="default"/>
      </w:rPr>
    </w:lvl>
    <w:lvl w:ilvl="1" w:tentative="0">
      <w:start w:val="6"/>
      <w:numFmt w:val="decimal"/>
      <w:lvlText w:val="%1.%2"/>
      <w:lvlJc w:val="left"/>
      <w:pPr>
        <w:ind w:left="475" w:hanging="375"/>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380" w:hanging="1080"/>
      </w:pPr>
      <w:rPr>
        <w:rFonts w:hint="default"/>
      </w:rPr>
    </w:lvl>
    <w:lvl w:ilvl="4" w:tentative="0">
      <w:start w:val="1"/>
      <w:numFmt w:val="decimal"/>
      <w:lvlText w:val="%1.%2.%3.%4.%5"/>
      <w:lvlJc w:val="left"/>
      <w:pPr>
        <w:ind w:left="1480" w:hanging="1080"/>
      </w:pPr>
      <w:rPr>
        <w:rFonts w:hint="default"/>
      </w:rPr>
    </w:lvl>
    <w:lvl w:ilvl="5" w:tentative="0">
      <w:start w:val="1"/>
      <w:numFmt w:val="decimal"/>
      <w:lvlText w:val="%1.%2.%3.%4.%5.%6"/>
      <w:lvlJc w:val="left"/>
      <w:pPr>
        <w:ind w:left="1940" w:hanging="1440"/>
      </w:pPr>
      <w:rPr>
        <w:rFonts w:hint="default"/>
      </w:rPr>
    </w:lvl>
    <w:lvl w:ilvl="6" w:tentative="0">
      <w:start w:val="1"/>
      <w:numFmt w:val="decimal"/>
      <w:lvlText w:val="%1.%2.%3.%4.%5.%6.%7"/>
      <w:lvlJc w:val="left"/>
      <w:pPr>
        <w:ind w:left="2040" w:hanging="1440"/>
      </w:pPr>
      <w:rPr>
        <w:rFonts w:hint="default"/>
      </w:rPr>
    </w:lvl>
    <w:lvl w:ilvl="7" w:tentative="0">
      <w:start w:val="1"/>
      <w:numFmt w:val="decimal"/>
      <w:lvlText w:val="%1.%2.%3.%4.%5.%6.%7.%8"/>
      <w:lvlJc w:val="left"/>
      <w:pPr>
        <w:ind w:left="2500" w:hanging="1800"/>
      </w:pPr>
      <w:rPr>
        <w:rFonts w:hint="default"/>
      </w:rPr>
    </w:lvl>
    <w:lvl w:ilvl="8" w:tentative="0">
      <w:start w:val="1"/>
      <w:numFmt w:val="decimal"/>
      <w:lvlText w:val="%1.%2.%3.%4.%5.%6.%7.%8.%9"/>
      <w:lvlJc w:val="left"/>
      <w:pPr>
        <w:ind w:left="2960" w:hanging="2160"/>
      </w:pPr>
      <w:rPr>
        <w:rFonts w:hint="default"/>
      </w:rPr>
    </w:lvl>
  </w:abstractNum>
  <w:abstractNum w:abstractNumId="20">
    <w:nsid w:val="753F4723"/>
    <w:multiLevelType w:val="multilevel"/>
    <w:tmpl w:val="753F4723"/>
    <w:lvl w:ilvl="0" w:tentative="0">
      <w:start w:val="1"/>
      <w:numFmt w:val="decimal"/>
      <w:lvlText w:val="4.%1"/>
      <w:lvlJc w:val="center"/>
      <w:pPr>
        <w:ind w:left="630" w:hanging="420"/>
      </w:pPr>
      <w:rPr>
        <w:rFonts w:hint="default" w:eastAsia="黑体" w:asciiTheme="minorHAnsi" w:hAnsiTheme="minorHAnsi"/>
        <w:b/>
        <w:i w:val="0"/>
        <w:sz w:val="2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1">
    <w:nsid w:val="777DEE71"/>
    <w:multiLevelType w:val="multilevel"/>
    <w:tmpl w:val="777DEE71"/>
    <w:lvl w:ilvl="0" w:tentative="0">
      <w:start w:val="1"/>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
    <w:nsid w:val="77DC0EAF"/>
    <w:multiLevelType w:val="multilevel"/>
    <w:tmpl w:val="77DC0EAF"/>
    <w:lvl w:ilvl="0" w:tentative="0">
      <w:start w:val="1"/>
      <w:numFmt w:val="bullet"/>
      <w:pStyle w:val="65"/>
      <w:lvlText w:val=""/>
      <w:lvlJc w:val="left"/>
      <w:pPr>
        <w:ind w:left="1259" w:hanging="420"/>
      </w:pPr>
      <w:rPr>
        <w:rFonts w:hint="default" w:ascii="Wingdings" w:hAnsi="Wingdings"/>
      </w:rPr>
    </w:lvl>
    <w:lvl w:ilvl="1" w:tentative="0">
      <w:start w:val="1"/>
      <w:numFmt w:val="bullet"/>
      <w:lvlText w:val=""/>
      <w:lvlJc w:val="left"/>
      <w:pPr>
        <w:ind w:left="1679" w:hanging="420"/>
      </w:pPr>
      <w:rPr>
        <w:rFonts w:hint="default" w:ascii="Wingdings" w:hAnsi="Wingdings"/>
      </w:rPr>
    </w:lvl>
    <w:lvl w:ilvl="2" w:tentative="0">
      <w:start w:val="1"/>
      <w:numFmt w:val="bullet"/>
      <w:lvlText w:val=""/>
      <w:lvlJc w:val="left"/>
      <w:pPr>
        <w:ind w:left="2099" w:hanging="420"/>
      </w:pPr>
      <w:rPr>
        <w:rFonts w:hint="default" w:ascii="Wingdings" w:hAnsi="Wingdings"/>
      </w:rPr>
    </w:lvl>
    <w:lvl w:ilvl="3" w:tentative="0">
      <w:start w:val="1"/>
      <w:numFmt w:val="bullet"/>
      <w:lvlText w:val=""/>
      <w:lvlJc w:val="left"/>
      <w:pPr>
        <w:ind w:left="2519" w:hanging="420"/>
      </w:pPr>
      <w:rPr>
        <w:rFonts w:hint="default" w:ascii="Wingdings" w:hAnsi="Wingdings"/>
      </w:rPr>
    </w:lvl>
    <w:lvl w:ilvl="4" w:tentative="0">
      <w:start w:val="1"/>
      <w:numFmt w:val="bullet"/>
      <w:lvlText w:val=""/>
      <w:lvlJc w:val="left"/>
      <w:pPr>
        <w:ind w:left="2939" w:hanging="420"/>
      </w:pPr>
      <w:rPr>
        <w:rFonts w:hint="default" w:ascii="Wingdings" w:hAnsi="Wingdings"/>
      </w:rPr>
    </w:lvl>
    <w:lvl w:ilvl="5" w:tentative="0">
      <w:start w:val="1"/>
      <w:numFmt w:val="bullet"/>
      <w:lvlText w:val=""/>
      <w:lvlJc w:val="left"/>
      <w:pPr>
        <w:ind w:left="3359" w:hanging="420"/>
      </w:pPr>
      <w:rPr>
        <w:rFonts w:hint="default" w:ascii="Wingdings" w:hAnsi="Wingdings"/>
      </w:rPr>
    </w:lvl>
    <w:lvl w:ilvl="6" w:tentative="0">
      <w:start w:val="1"/>
      <w:numFmt w:val="bullet"/>
      <w:lvlText w:val=""/>
      <w:lvlJc w:val="left"/>
      <w:pPr>
        <w:ind w:left="3779" w:hanging="420"/>
      </w:pPr>
      <w:rPr>
        <w:rFonts w:hint="default" w:ascii="Wingdings" w:hAnsi="Wingdings"/>
      </w:rPr>
    </w:lvl>
    <w:lvl w:ilvl="7" w:tentative="0">
      <w:start w:val="1"/>
      <w:numFmt w:val="bullet"/>
      <w:lvlText w:val=""/>
      <w:lvlJc w:val="left"/>
      <w:pPr>
        <w:ind w:left="4199" w:hanging="420"/>
      </w:pPr>
      <w:rPr>
        <w:rFonts w:hint="default" w:ascii="Wingdings" w:hAnsi="Wingdings"/>
      </w:rPr>
    </w:lvl>
    <w:lvl w:ilvl="8" w:tentative="0">
      <w:start w:val="1"/>
      <w:numFmt w:val="bullet"/>
      <w:lvlText w:val=""/>
      <w:lvlJc w:val="left"/>
      <w:pPr>
        <w:ind w:left="4619" w:hanging="420"/>
      </w:pPr>
      <w:rPr>
        <w:rFonts w:hint="default" w:ascii="Wingdings" w:hAnsi="Wingdings"/>
      </w:rPr>
    </w:lvl>
  </w:abstractNum>
  <w:abstractNum w:abstractNumId="23">
    <w:nsid w:val="7BA966D4"/>
    <w:multiLevelType w:val="multilevel"/>
    <w:tmpl w:val="7BA966D4"/>
    <w:lvl w:ilvl="0" w:tentative="0">
      <w:start w:val="2"/>
      <w:numFmt w:val="decimal"/>
      <w:lvlText w:val="%1"/>
      <w:lvlJc w:val="left"/>
      <w:pPr>
        <w:ind w:left="525" w:hanging="525"/>
      </w:pPr>
      <w:rPr>
        <w:rFonts w:hint="default"/>
      </w:rPr>
    </w:lvl>
    <w:lvl w:ilvl="1" w:tentative="0">
      <w:start w:val="10"/>
      <w:numFmt w:val="decimal"/>
      <w:lvlText w:val="%1.%2"/>
      <w:lvlJc w:val="left"/>
      <w:pPr>
        <w:ind w:left="625" w:hanging="525"/>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380" w:hanging="1080"/>
      </w:pPr>
      <w:rPr>
        <w:rFonts w:hint="default"/>
      </w:rPr>
    </w:lvl>
    <w:lvl w:ilvl="4" w:tentative="0">
      <w:start w:val="1"/>
      <w:numFmt w:val="decimal"/>
      <w:lvlText w:val="%1.%2.%3.%4.%5"/>
      <w:lvlJc w:val="left"/>
      <w:pPr>
        <w:ind w:left="1480" w:hanging="1080"/>
      </w:pPr>
      <w:rPr>
        <w:rFonts w:hint="default"/>
      </w:rPr>
    </w:lvl>
    <w:lvl w:ilvl="5" w:tentative="0">
      <w:start w:val="1"/>
      <w:numFmt w:val="decimal"/>
      <w:lvlText w:val="%1.%2.%3.%4.%5.%6"/>
      <w:lvlJc w:val="left"/>
      <w:pPr>
        <w:ind w:left="1940" w:hanging="1440"/>
      </w:pPr>
      <w:rPr>
        <w:rFonts w:hint="default"/>
      </w:rPr>
    </w:lvl>
    <w:lvl w:ilvl="6" w:tentative="0">
      <w:start w:val="1"/>
      <w:numFmt w:val="decimal"/>
      <w:lvlText w:val="%1.%2.%3.%4.%5.%6.%7"/>
      <w:lvlJc w:val="left"/>
      <w:pPr>
        <w:ind w:left="2040" w:hanging="1440"/>
      </w:pPr>
      <w:rPr>
        <w:rFonts w:hint="default"/>
      </w:rPr>
    </w:lvl>
    <w:lvl w:ilvl="7" w:tentative="0">
      <w:start w:val="1"/>
      <w:numFmt w:val="decimal"/>
      <w:lvlText w:val="%1.%2.%3.%4.%5.%6.%7.%8"/>
      <w:lvlJc w:val="left"/>
      <w:pPr>
        <w:ind w:left="2500" w:hanging="1800"/>
      </w:pPr>
      <w:rPr>
        <w:rFonts w:hint="default"/>
      </w:rPr>
    </w:lvl>
    <w:lvl w:ilvl="8" w:tentative="0">
      <w:start w:val="1"/>
      <w:numFmt w:val="decimal"/>
      <w:lvlText w:val="%1.%2.%3.%4.%5.%6.%7.%8.%9"/>
      <w:lvlJc w:val="left"/>
      <w:pPr>
        <w:ind w:left="2960" w:hanging="2160"/>
      </w:pPr>
      <w:rPr>
        <w:rFonts w:hint="default"/>
      </w:rPr>
    </w:lvl>
  </w:abstractNum>
  <w:num w:numId="1">
    <w:abstractNumId w:val="12"/>
  </w:num>
  <w:num w:numId="2">
    <w:abstractNumId w:val="14"/>
  </w:num>
  <w:num w:numId="3">
    <w:abstractNumId w:val="22"/>
  </w:num>
  <w:num w:numId="4">
    <w:abstractNumId w:val="17"/>
  </w:num>
  <w:num w:numId="5">
    <w:abstractNumId w:val="9"/>
  </w:num>
  <w:num w:numId="6">
    <w:abstractNumId w:val="18"/>
  </w:num>
  <w:num w:numId="7">
    <w:abstractNumId w:val="3"/>
  </w:num>
  <w:num w:numId="8">
    <w:abstractNumId w:val="4"/>
  </w:num>
  <w:num w:numId="9">
    <w:abstractNumId w:val="21"/>
  </w:num>
  <w:num w:numId="10">
    <w:abstractNumId w:val="2"/>
  </w:num>
  <w:num w:numId="11">
    <w:abstractNumId w:val="1"/>
  </w:num>
  <w:num w:numId="12">
    <w:abstractNumId w:val="19"/>
  </w:num>
  <w:num w:numId="13">
    <w:abstractNumId w:val="5"/>
  </w:num>
  <w:num w:numId="14">
    <w:abstractNumId w:val="0"/>
  </w:num>
  <w:num w:numId="15">
    <w:abstractNumId w:val="6"/>
  </w:num>
  <w:num w:numId="16">
    <w:abstractNumId w:val="23"/>
  </w:num>
  <w:num w:numId="17">
    <w:abstractNumId w:val="16"/>
  </w:num>
  <w:num w:numId="18">
    <w:abstractNumId w:val="7"/>
  </w:num>
  <w:num w:numId="19">
    <w:abstractNumId w:val="10"/>
  </w:num>
  <w:num w:numId="20">
    <w:abstractNumId w:val="13"/>
  </w:num>
  <w:num w:numId="21">
    <w:abstractNumId w:val="8"/>
  </w:num>
  <w:num w:numId="22">
    <w:abstractNumId w:val="20"/>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77"/>
    <w:rsid w:val="00033EEF"/>
    <w:rsid w:val="002C5E02"/>
    <w:rsid w:val="0047793C"/>
    <w:rsid w:val="00602B17"/>
    <w:rsid w:val="00722D77"/>
    <w:rsid w:val="008C6182"/>
    <w:rsid w:val="009234A3"/>
    <w:rsid w:val="00D56EA3"/>
    <w:rsid w:val="00E77A0D"/>
    <w:rsid w:val="09133F04"/>
    <w:rsid w:val="2666317B"/>
    <w:rsid w:val="2F6F43CF"/>
    <w:rsid w:val="3CBD5A92"/>
    <w:rsid w:val="3E31288A"/>
    <w:rsid w:val="40B45645"/>
    <w:rsid w:val="42934DF0"/>
    <w:rsid w:val="434918C4"/>
    <w:rsid w:val="5C340748"/>
    <w:rsid w:val="5D52407F"/>
    <w:rsid w:val="60E13999"/>
    <w:rsid w:val="61F9351D"/>
    <w:rsid w:val="620562FF"/>
    <w:rsid w:val="64DF3996"/>
    <w:rsid w:val="66D803BB"/>
    <w:rsid w:val="68CF565C"/>
    <w:rsid w:val="6EED2E7F"/>
    <w:rsid w:val="71935A50"/>
    <w:rsid w:val="7E791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link w:val="28"/>
    <w:qFormat/>
    <w:uiPriority w:val="9"/>
    <w:pPr>
      <w:keepNext/>
      <w:keepLines/>
      <w:widowControl w:val="0"/>
      <w:numPr>
        <w:ilvl w:val="0"/>
        <w:numId w:val="1"/>
      </w:numPr>
      <w:spacing w:before="340" w:after="330" w:line="578" w:lineRule="auto"/>
      <w:jc w:val="both"/>
      <w:outlineLvl w:val="0"/>
    </w:pPr>
    <w:rPr>
      <w:rFonts w:asciiTheme="minorHAnsi" w:hAnsiTheme="minorHAnsi" w:cstheme="minorBidi"/>
      <w:b/>
      <w:bCs/>
      <w:kern w:val="44"/>
      <w:sz w:val="44"/>
      <w:szCs w:val="44"/>
    </w:rPr>
  </w:style>
  <w:style w:type="paragraph" w:styleId="3">
    <w:name w:val="heading 2"/>
    <w:basedOn w:val="1"/>
    <w:next w:val="1"/>
    <w:link w:val="29"/>
    <w:unhideWhenUsed/>
    <w:qFormat/>
    <w:uiPriority w:val="9"/>
    <w:pPr>
      <w:keepNext/>
      <w:keepLines/>
      <w:widowControl w:val="0"/>
      <w:numPr>
        <w:ilvl w:val="1"/>
        <w:numId w:val="1"/>
      </w:numPr>
      <w:spacing w:before="260" w:after="260" w:line="416" w:lineRule="auto"/>
      <w:jc w:val="both"/>
      <w:outlineLvl w:val="1"/>
    </w:pPr>
    <w:rPr>
      <w:rFonts w:asciiTheme="majorHAnsi" w:hAnsiTheme="majorHAnsi" w:eastAsiaTheme="majorEastAsia" w:cstheme="majorBidi"/>
      <w:b/>
      <w:bCs/>
      <w:kern w:val="2"/>
      <w:sz w:val="32"/>
      <w:szCs w:val="32"/>
    </w:rPr>
  </w:style>
  <w:style w:type="paragraph" w:styleId="4">
    <w:name w:val="heading 3"/>
    <w:basedOn w:val="1"/>
    <w:next w:val="1"/>
    <w:link w:val="30"/>
    <w:unhideWhenUsed/>
    <w:qFormat/>
    <w:uiPriority w:val="9"/>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5">
    <w:name w:val="heading 4"/>
    <w:basedOn w:val="1"/>
    <w:next w:val="1"/>
    <w:link w:val="31"/>
    <w:unhideWhenUsed/>
    <w:qFormat/>
    <w:uiPriority w:val="9"/>
    <w:pPr>
      <w:keepNext/>
      <w:keepLines/>
      <w:widowControl w:val="0"/>
      <w:numPr>
        <w:ilvl w:val="3"/>
        <w:numId w:val="1"/>
      </w:numPr>
      <w:spacing w:before="280" w:after="290" w:line="376" w:lineRule="auto"/>
      <w:jc w:val="both"/>
      <w:outlineLvl w:val="3"/>
    </w:pPr>
    <w:rPr>
      <w:rFonts w:asciiTheme="majorHAnsi" w:hAnsiTheme="majorHAnsi" w:eastAsiaTheme="majorEastAsia" w:cstheme="majorBidi"/>
      <w:b/>
      <w:bCs/>
      <w:kern w:val="2"/>
      <w:sz w:val="28"/>
      <w:szCs w:val="28"/>
    </w:rPr>
  </w:style>
  <w:style w:type="paragraph" w:styleId="6">
    <w:name w:val="heading 5"/>
    <w:basedOn w:val="1"/>
    <w:next w:val="1"/>
    <w:link w:val="32"/>
    <w:unhideWhenUsed/>
    <w:qFormat/>
    <w:uiPriority w:val="9"/>
    <w:pPr>
      <w:keepNext/>
      <w:keepLines/>
      <w:widowControl w:val="0"/>
      <w:numPr>
        <w:ilvl w:val="4"/>
        <w:numId w:val="1"/>
      </w:numPr>
      <w:spacing w:before="280" w:after="290" w:line="376" w:lineRule="auto"/>
      <w:jc w:val="both"/>
      <w:outlineLvl w:val="4"/>
    </w:pPr>
    <w:rPr>
      <w:rFonts w:asciiTheme="minorHAnsi" w:hAnsiTheme="minorHAnsi" w:cstheme="minorBidi"/>
      <w:b/>
      <w:bCs/>
      <w:kern w:val="2"/>
      <w:sz w:val="28"/>
      <w:szCs w:val="28"/>
    </w:rPr>
  </w:style>
  <w:style w:type="paragraph" w:styleId="7">
    <w:name w:val="heading 6"/>
    <w:basedOn w:val="1"/>
    <w:next w:val="1"/>
    <w:link w:val="33"/>
    <w:unhideWhenUsed/>
    <w:qFormat/>
    <w:uiPriority w:val="9"/>
    <w:pPr>
      <w:keepNext/>
      <w:keepLines/>
      <w:widowControl w:val="0"/>
      <w:numPr>
        <w:ilvl w:val="5"/>
        <w:numId w:val="1"/>
      </w:numPr>
      <w:spacing w:before="240" w:after="64" w:line="320" w:lineRule="auto"/>
      <w:jc w:val="both"/>
      <w:outlineLvl w:val="5"/>
    </w:pPr>
    <w:rPr>
      <w:rFonts w:asciiTheme="majorHAnsi" w:hAnsiTheme="majorHAnsi" w:eastAsiaTheme="majorEastAsia" w:cstheme="majorBidi"/>
      <w:b/>
      <w:bCs/>
      <w:kern w:val="2"/>
    </w:rPr>
  </w:style>
  <w:style w:type="paragraph" w:styleId="8">
    <w:name w:val="heading 7"/>
    <w:basedOn w:val="1"/>
    <w:next w:val="1"/>
    <w:link w:val="34"/>
    <w:unhideWhenUsed/>
    <w:qFormat/>
    <w:uiPriority w:val="9"/>
    <w:pPr>
      <w:keepNext/>
      <w:keepLines/>
      <w:widowControl w:val="0"/>
      <w:numPr>
        <w:ilvl w:val="6"/>
        <w:numId w:val="1"/>
      </w:numPr>
      <w:spacing w:before="240" w:after="64" w:line="320" w:lineRule="auto"/>
      <w:jc w:val="both"/>
      <w:outlineLvl w:val="6"/>
    </w:pPr>
    <w:rPr>
      <w:rFonts w:asciiTheme="minorHAnsi" w:hAnsiTheme="minorHAnsi" w:cstheme="minorBidi"/>
      <w:b/>
      <w:bCs/>
      <w:kern w:val="2"/>
    </w:rPr>
  </w:style>
  <w:style w:type="paragraph" w:styleId="9">
    <w:name w:val="heading 8"/>
    <w:basedOn w:val="1"/>
    <w:next w:val="1"/>
    <w:link w:val="35"/>
    <w:unhideWhenUsed/>
    <w:qFormat/>
    <w:uiPriority w:val="9"/>
    <w:pPr>
      <w:keepNext/>
      <w:keepLines/>
      <w:widowControl w:val="0"/>
      <w:numPr>
        <w:ilvl w:val="7"/>
        <w:numId w:val="1"/>
      </w:numPr>
      <w:spacing w:before="240" w:after="64" w:line="320" w:lineRule="auto"/>
      <w:jc w:val="both"/>
      <w:outlineLvl w:val="7"/>
    </w:pPr>
    <w:rPr>
      <w:rFonts w:asciiTheme="majorHAnsi" w:hAnsiTheme="majorHAnsi" w:eastAsiaTheme="majorEastAsia" w:cstheme="majorBidi"/>
      <w:kern w:val="2"/>
    </w:rPr>
  </w:style>
  <w:style w:type="paragraph" w:styleId="10">
    <w:name w:val="heading 9"/>
    <w:basedOn w:val="1"/>
    <w:next w:val="1"/>
    <w:link w:val="3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widowControl w:val="0"/>
      <w:jc w:val="both"/>
    </w:pPr>
    <w:rPr>
      <w:rFonts w:eastAsia="黑体" w:asciiTheme="majorHAnsi" w:hAnsiTheme="majorHAnsi" w:cstheme="majorBidi"/>
      <w:kern w:val="2"/>
      <w:sz w:val="20"/>
      <w:szCs w:val="20"/>
    </w:rPr>
  </w:style>
  <w:style w:type="paragraph" w:styleId="12">
    <w:name w:val="Document Map"/>
    <w:basedOn w:val="1"/>
    <w:link w:val="37"/>
    <w:unhideWhenUsed/>
    <w:qFormat/>
    <w:uiPriority w:val="99"/>
    <w:pPr>
      <w:widowControl w:val="0"/>
      <w:jc w:val="both"/>
    </w:pPr>
    <w:rPr>
      <w:rFonts w:ascii="宋体" w:eastAsia="宋体" w:hAnsiTheme="minorHAnsi" w:cstheme="minorBidi"/>
      <w:kern w:val="2"/>
    </w:rPr>
  </w:style>
  <w:style w:type="paragraph" w:styleId="13">
    <w:name w:val="Body Text"/>
    <w:basedOn w:val="1"/>
    <w:link w:val="38"/>
    <w:qFormat/>
    <w:uiPriority w:val="0"/>
    <w:pPr>
      <w:widowControl w:val="0"/>
      <w:ind w:firstLine="420" w:firstLineChars="200"/>
      <w:jc w:val="both"/>
    </w:pPr>
    <w:rPr>
      <w:rFonts w:eastAsia="宋体"/>
      <w:kern w:val="2"/>
      <w:sz w:val="21"/>
      <w:szCs w:val="20"/>
    </w:rPr>
  </w:style>
  <w:style w:type="paragraph" w:styleId="14">
    <w:name w:val="toc 3"/>
    <w:basedOn w:val="1"/>
    <w:next w:val="1"/>
    <w:unhideWhenUsed/>
    <w:qFormat/>
    <w:uiPriority w:val="39"/>
    <w:pPr>
      <w:widowControl w:val="0"/>
      <w:ind w:left="840" w:leftChars="400"/>
      <w:jc w:val="both"/>
    </w:pPr>
    <w:rPr>
      <w:rFonts w:asciiTheme="minorHAnsi" w:hAnsiTheme="minorHAnsi" w:cstheme="minorBidi"/>
      <w:kern w:val="2"/>
      <w:sz w:val="21"/>
      <w:szCs w:val="22"/>
    </w:rPr>
  </w:style>
  <w:style w:type="paragraph" w:styleId="15">
    <w:name w:val="Date"/>
    <w:basedOn w:val="1"/>
    <w:next w:val="1"/>
    <w:link w:val="39"/>
    <w:unhideWhenUsed/>
    <w:qFormat/>
    <w:uiPriority w:val="99"/>
    <w:pPr>
      <w:ind w:left="100" w:leftChars="2500"/>
    </w:pPr>
  </w:style>
  <w:style w:type="paragraph" w:styleId="16">
    <w:name w:val="Balloon Text"/>
    <w:basedOn w:val="1"/>
    <w:link w:val="40"/>
    <w:unhideWhenUsed/>
    <w:qFormat/>
    <w:uiPriority w:val="99"/>
    <w:rPr>
      <w:sz w:val="18"/>
      <w:szCs w:val="18"/>
    </w:rPr>
  </w:style>
  <w:style w:type="paragraph" w:styleId="17">
    <w:name w:val="footer"/>
    <w:basedOn w:val="1"/>
    <w:link w:val="27"/>
    <w:unhideWhenUsed/>
    <w:qFormat/>
    <w:uiPriority w:val="99"/>
    <w:pPr>
      <w:tabs>
        <w:tab w:val="center" w:pos="4153"/>
        <w:tab w:val="right" w:pos="8306"/>
      </w:tabs>
      <w:snapToGrid w:val="0"/>
    </w:pPr>
    <w:rPr>
      <w:sz w:val="18"/>
      <w:szCs w:val="18"/>
    </w:rPr>
  </w:style>
  <w:style w:type="paragraph" w:styleId="18">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widowControl w:val="0"/>
      <w:tabs>
        <w:tab w:val="left" w:pos="420"/>
        <w:tab w:val="right" w:leader="dot" w:pos="8296"/>
      </w:tabs>
      <w:spacing w:line="300" w:lineRule="auto"/>
      <w:jc w:val="both"/>
    </w:pPr>
    <w:rPr>
      <w:rFonts w:ascii="黑体" w:hAnsi="黑体" w:eastAsia="黑体" w:cstheme="minorBidi"/>
      <w:kern w:val="2"/>
      <w:sz w:val="28"/>
      <w:szCs w:val="28"/>
    </w:rPr>
  </w:style>
  <w:style w:type="paragraph" w:styleId="20">
    <w:name w:val="toc 2"/>
    <w:basedOn w:val="1"/>
    <w:next w:val="1"/>
    <w:unhideWhenUsed/>
    <w:qFormat/>
    <w:uiPriority w:val="39"/>
    <w:pPr>
      <w:widowControl w:val="0"/>
      <w:ind w:left="420" w:leftChars="200"/>
      <w:jc w:val="both"/>
    </w:pPr>
    <w:rPr>
      <w:rFonts w:asciiTheme="minorHAnsi" w:hAnsiTheme="minorHAnsi" w:cstheme="minorBidi"/>
      <w:kern w:val="2"/>
      <w:sz w:val="21"/>
      <w:szCs w:val="22"/>
    </w:rPr>
  </w:style>
  <w:style w:type="character" w:styleId="22">
    <w:name w:val="FollowedHyperlink"/>
    <w:basedOn w:val="21"/>
    <w:unhideWhenUsed/>
    <w:qFormat/>
    <w:uiPriority w:val="99"/>
    <w:rPr>
      <w:color w:val="954F72" w:themeColor="followedHyperlink"/>
      <w:u w:val="single"/>
      <w14:textFill>
        <w14:solidFill>
          <w14:schemeClr w14:val="folHlink"/>
        </w14:solidFill>
      </w14:textFill>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table" w:styleId="25">
    <w:name w:val="Table Grid"/>
    <w:basedOn w:val="24"/>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页眉 Char"/>
    <w:basedOn w:val="21"/>
    <w:link w:val="18"/>
    <w:qFormat/>
    <w:uiPriority w:val="99"/>
    <w:rPr>
      <w:sz w:val="18"/>
      <w:szCs w:val="18"/>
    </w:rPr>
  </w:style>
  <w:style w:type="character" w:customStyle="1" w:styleId="27">
    <w:name w:val="页脚 Char"/>
    <w:basedOn w:val="21"/>
    <w:link w:val="17"/>
    <w:qFormat/>
    <w:uiPriority w:val="99"/>
    <w:rPr>
      <w:sz w:val="18"/>
      <w:szCs w:val="18"/>
    </w:rPr>
  </w:style>
  <w:style w:type="character" w:customStyle="1" w:styleId="28">
    <w:name w:val="标题 1 Char"/>
    <w:basedOn w:val="21"/>
    <w:link w:val="2"/>
    <w:qFormat/>
    <w:uiPriority w:val="9"/>
    <w:rPr>
      <w:b/>
      <w:bCs/>
      <w:kern w:val="44"/>
      <w:sz w:val="44"/>
      <w:szCs w:val="44"/>
    </w:rPr>
  </w:style>
  <w:style w:type="character" w:customStyle="1" w:styleId="29">
    <w:name w:val="标题 2 Char"/>
    <w:basedOn w:val="21"/>
    <w:link w:val="3"/>
    <w:qFormat/>
    <w:uiPriority w:val="9"/>
    <w:rPr>
      <w:rFonts w:asciiTheme="majorHAnsi" w:hAnsiTheme="majorHAnsi" w:eastAsiaTheme="majorEastAsia" w:cstheme="majorBidi"/>
      <w:b/>
      <w:bCs/>
      <w:sz w:val="32"/>
      <w:szCs w:val="32"/>
    </w:rPr>
  </w:style>
  <w:style w:type="character" w:customStyle="1" w:styleId="30">
    <w:name w:val="标题 3 Char"/>
    <w:basedOn w:val="21"/>
    <w:link w:val="4"/>
    <w:qFormat/>
    <w:uiPriority w:val="9"/>
    <w:rPr>
      <w:b/>
      <w:bCs/>
      <w:sz w:val="32"/>
      <w:szCs w:val="32"/>
    </w:rPr>
  </w:style>
  <w:style w:type="character" w:customStyle="1" w:styleId="31">
    <w:name w:val="标题 4 Char"/>
    <w:basedOn w:val="21"/>
    <w:link w:val="5"/>
    <w:qFormat/>
    <w:uiPriority w:val="9"/>
    <w:rPr>
      <w:rFonts w:asciiTheme="majorHAnsi" w:hAnsiTheme="majorHAnsi" w:eastAsiaTheme="majorEastAsia" w:cstheme="majorBidi"/>
      <w:b/>
      <w:bCs/>
      <w:sz w:val="28"/>
      <w:szCs w:val="28"/>
    </w:rPr>
  </w:style>
  <w:style w:type="character" w:customStyle="1" w:styleId="32">
    <w:name w:val="标题 5 Char"/>
    <w:basedOn w:val="21"/>
    <w:link w:val="6"/>
    <w:qFormat/>
    <w:uiPriority w:val="9"/>
    <w:rPr>
      <w:b/>
      <w:bCs/>
      <w:sz w:val="28"/>
      <w:szCs w:val="28"/>
    </w:rPr>
  </w:style>
  <w:style w:type="character" w:customStyle="1" w:styleId="33">
    <w:name w:val="标题 6 Char"/>
    <w:basedOn w:val="21"/>
    <w:link w:val="7"/>
    <w:qFormat/>
    <w:uiPriority w:val="9"/>
    <w:rPr>
      <w:rFonts w:asciiTheme="majorHAnsi" w:hAnsiTheme="majorHAnsi" w:eastAsiaTheme="majorEastAsia" w:cstheme="majorBidi"/>
      <w:b/>
      <w:bCs/>
      <w:sz w:val="24"/>
      <w:szCs w:val="24"/>
    </w:rPr>
  </w:style>
  <w:style w:type="character" w:customStyle="1" w:styleId="34">
    <w:name w:val="标题 7 Char"/>
    <w:basedOn w:val="21"/>
    <w:link w:val="8"/>
    <w:qFormat/>
    <w:uiPriority w:val="9"/>
    <w:rPr>
      <w:b/>
      <w:bCs/>
      <w:sz w:val="24"/>
      <w:szCs w:val="24"/>
    </w:rPr>
  </w:style>
  <w:style w:type="character" w:customStyle="1" w:styleId="35">
    <w:name w:val="标题 8 Char"/>
    <w:basedOn w:val="21"/>
    <w:link w:val="9"/>
    <w:qFormat/>
    <w:uiPriority w:val="9"/>
    <w:rPr>
      <w:rFonts w:asciiTheme="majorHAnsi" w:hAnsiTheme="majorHAnsi" w:eastAsiaTheme="majorEastAsia" w:cstheme="majorBidi"/>
      <w:sz w:val="24"/>
      <w:szCs w:val="24"/>
    </w:rPr>
  </w:style>
  <w:style w:type="character" w:customStyle="1" w:styleId="36">
    <w:name w:val="标题 9 Char"/>
    <w:basedOn w:val="21"/>
    <w:link w:val="10"/>
    <w:qFormat/>
    <w:uiPriority w:val="9"/>
    <w:rPr>
      <w:rFonts w:asciiTheme="majorHAnsi" w:hAnsiTheme="majorHAnsi" w:eastAsiaTheme="majorEastAsia" w:cstheme="majorBidi"/>
      <w:kern w:val="0"/>
      <w:sz w:val="24"/>
      <w:szCs w:val="21"/>
    </w:rPr>
  </w:style>
  <w:style w:type="character" w:customStyle="1" w:styleId="37">
    <w:name w:val="文档结构图 Char"/>
    <w:basedOn w:val="21"/>
    <w:link w:val="12"/>
    <w:qFormat/>
    <w:uiPriority w:val="99"/>
    <w:rPr>
      <w:rFonts w:ascii="宋体" w:eastAsia="宋体"/>
      <w:sz w:val="24"/>
      <w:szCs w:val="24"/>
    </w:rPr>
  </w:style>
  <w:style w:type="character" w:customStyle="1" w:styleId="38">
    <w:name w:val="正文文本 Char"/>
    <w:basedOn w:val="21"/>
    <w:link w:val="13"/>
    <w:qFormat/>
    <w:uiPriority w:val="0"/>
    <w:rPr>
      <w:rFonts w:ascii="Times New Roman" w:hAnsi="Times New Roman" w:eastAsia="宋体" w:cs="Times New Roman"/>
      <w:szCs w:val="20"/>
    </w:rPr>
  </w:style>
  <w:style w:type="character" w:customStyle="1" w:styleId="39">
    <w:name w:val="日期 Char"/>
    <w:basedOn w:val="21"/>
    <w:link w:val="15"/>
    <w:qFormat/>
    <w:uiPriority w:val="99"/>
    <w:rPr>
      <w:rFonts w:ascii="Times New Roman" w:hAnsi="Times New Roman" w:cs="Times New Roman"/>
      <w:kern w:val="0"/>
      <w:sz w:val="24"/>
      <w:szCs w:val="24"/>
    </w:rPr>
  </w:style>
  <w:style w:type="character" w:customStyle="1" w:styleId="40">
    <w:name w:val="批注框文本 Char"/>
    <w:basedOn w:val="21"/>
    <w:link w:val="16"/>
    <w:qFormat/>
    <w:uiPriority w:val="99"/>
    <w:rPr>
      <w:rFonts w:ascii="Times New Roman" w:hAnsi="Times New Roman" w:cs="Times New Roman"/>
      <w:kern w:val="0"/>
      <w:sz w:val="18"/>
      <w:szCs w:val="18"/>
    </w:rPr>
  </w:style>
  <w:style w:type="paragraph" w:customStyle="1" w:styleId="41">
    <w:name w:val="列出段落1"/>
    <w:basedOn w:val="1"/>
    <w:qFormat/>
    <w:uiPriority w:val="34"/>
    <w:pPr>
      <w:widowControl w:val="0"/>
      <w:ind w:firstLine="420" w:firstLineChars="200"/>
      <w:jc w:val="both"/>
    </w:pPr>
    <w:rPr>
      <w:rFonts w:asciiTheme="minorHAnsi" w:hAnsiTheme="minorHAnsi" w:cstheme="minorBidi"/>
      <w:kern w:val="2"/>
      <w:sz w:val="21"/>
      <w:szCs w:val="22"/>
    </w:rPr>
  </w:style>
  <w:style w:type="paragraph" w:customStyle="1" w:styleId="42">
    <w:name w:val="0.5行距"/>
    <w:basedOn w:val="41"/>
    <w:link w:val="43"/>
    <w:qFormat/>
    <w:uiPriority w:val="0"/>
    <w:pPr>
      <w:spacing w:beforeLines="50" w:afterLines="50" w:line="360" w:lineRule="auto"/>
      <w:ind w:firstLine="0" w:firstLineChars="0"/>
    </w:pPr>
    <w:rPr>
      <w:rFonts w:ascii="黑体" w:hAnsi="黑体" w:eastAsia="黑体"/>
      <w:b/>
      <w:sz w:val="24"/>
      <w:szCs w:val="24"/>
    </w:rPr>
  </w:style>
  <w:style w:type="character" w:customStyle="1" w:styleId="43">
    <w:name w:val="0.5行距 Char"/>
    <w:basedOn w:val="21"/>
    <w:link w:val="42"/>
    <w:qFormat/>
    <w:uiPriority w:val="0"/>
    <w:rPr>
      <w:rFonts w:ascii="黑体" w:hAnsi="黑体" w:eastAsia="黑体"/>
      <w:b/>
      <w:sz w:val="24"/>
      <w:szCs w:val="24"/>
    </w:rPr>
  </w:style>
  <w:style w:type="paragraph" w:customStyle="1" w:styleId="44">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45">
    <w:name w:val="表格头格式"/>
    <w:basedOn w:val="1"/>
    <w:link w:val="46"/>
    <w:qFormat/>
    <w:uiPriority w:val="0"/>
    <w:pPr>
      <w:widowControl w:val="0"/>
      <w:jc w:val="center"/>
    </w:pPr>
    <w:rPr>
      <w:rFonts w:ascii="Calibri" w:hAnsi="Calibri" w:eastAsia="宋体" w:cstheme="minorBidi"/>
      <w:b/>
      <w:kern w:val="2"/>
      <w:sz w:val="18"/>
      <w:szCs w:val="18"/>
    </w:rPr>
  </w:style>
  <w:style w:type="character" w:customStyle="1" w:styleId="46">
    <w:name w:val="表格头格式 Char"/>
    <w:basedOn w:val="21"/>
    <w:link w:val="45"/>
    <w:qFormat/>
    <w:uiPriority w:val="0"/>
    <w:rPr>
      <w:rFonts w:ascii="Calibri" w:hAnsi="Calibri" w:eastAsia="宋体"/>
      <w:b/>
      <w:sz w:val="18"/>
      <w:szCs w:val="18"/>
    </w:rPr>
  </w:style>
  <w:style w:type="paragraph" w:customStyle="1" w:styleId="47">
    <w:name w:val="表格文字格式"/>
    <w:basedOn w:val="1"/>
    <w:link w:val="48"/>
    <w:qFormat/>
    <w:uiPriority w:val="0"/>
    <w:pPr>
      <w:widowControl w:val="0"/>
    </w:pPr>
    <w:rPr>
      <w:rFonts w:ascii="Calibri" w:hAnsi="Calibri" w:eastAsia="宋体" w:cstheme="minorBidi"/>
      <w:kern w:val="2"/>
      <w:sz w:val="18"/>
      <w:szCs w:val="18"/>
    </w:rPr>
  </w:style>
  <w:style w:type="character" w:customStyle="1" w:styleId="48">
    <w:name w:val="表格文字格式 Char"/>
    <w:basedOn w:val="21"/>
    <w:link w:val="47"/>
    <w:qFormat/>
    <w:uiPriority w:val="0"/>
    <w:rPr>
      <w:rFonts w:ascii="Calibri" w:hAnsi="Calibri" w:eastAsia="宋体"/>
      <w:sz w:val="18"/>
      <w:szCs w:val="18"/>
    </w:rPr>
  </w:style>
  <w:style w:type="paragraph" w:customStyle="1" w:styleId="49">
    <w:name w:val="表格重要单元"/>
    <w:basedOn w:val="47"/>
    <w:link w:val="50"/>
    <w:qFormat/>
    <w:uiPriority w:val="0"/>
    <w:rPr>
      <w:b/>
    </w:rPr>
  </w:style>
  <w:style w:type="character" w:customStyle="1" w:styleId="50">
    <w:name w:val="表格重要单元 Char"/>
    <w:basedOn w:val="48"/>
    <w:link w:val="49"/>
    <w:qFormat/>
    <w:uiPriority w:val="0"/>
    <w:rPr>
      <w:rFonts w:ascii="Calibri" w:hAnsi="Calibri" w:eastAsia="宋体"/>
      <w:b/>
      <w:sz w:val="18"/>
      <w:szCs w:val="18"/>
    </w:rPr>
  </w:style>
  <w:style w:type="paragraph" w:customStyle="1" w:styleId="51">
    <w:name w:val="表题注段后0.5行距"/>
    <w:basedOn w:val="11"/>
    <w:link w:val="52"/>
    <w:qFormat/>
    <w:uiPriority w:val="0"/>
    <w:pPr>
      <w:spacing w:afterLines="50"/>
      <w:jc w:val="center"/>
    </w:pPr>
  </w:style>
  <w:style w:type="character" w:customStyle="1" w:styleId="52">
    <w:name w:val="表题注段后0.5行距 Char"/>
    <w:basedOn w:val="21"/>
    <w:link w:val="51"/>
    <w:qFormat/>
    <w:uiPriority w:val="0"/>
    <w:rPr>
      <w:rFonts w:eastAsia="黑体" w:asciiTheme="majorHAnsi" w:hAnsiTheme="majorHAnsi" w:cstheme="majorBidi"/>
      <w:sz w:val="20"/>
      <w:szCs w:val="20"/>
    </w:rPr>
  </w:style>
  <w:style w:type="paragraph" w:customStyle="1" w:styleId="53">
    <w:name w:val="二级标题"/>
    <w:basedOn w:val="1"/>
    <w:link w:val="54"/>
    <w:qFormat/>
    <w:uiPriority w:val="0"/>
    <w:pPr>
      <w:widowControl w:val="0"/>
      <w:spacing w:line="360" w:lineRule="auto"/>
      <w:ind w:left="520" w:leftChars="100" w:hanging="420"/>
      <w:outlineLvl w:val="1"/>
    </w:pPr>
    <w:rPr>
      <w:rFonts w:eastAsia="黑体" w:asciiTheme="minorHAnsi" w:hAnsiTheme="minorHAnsi" w:cstheme="minorBidi"/>
      <w:b/>
      <w:kern w:val="2"/>
      <w:sz w:val="28"/>
      <w:szCs w:val="32"/>
    </w:rPr>
  </w:style>
  <w:style w:type="character" w:customStyle="1" w:styleId="54">
    <w:name w:val="二级标题 Char"/>
    <w:basedOn w:val="21"/>
    <w:link w:val="53"/>
    <w:qFormat/>
    <w:uiPriority w:val="0"/>
    <w:rPr>
      <w:rFonts w:eastAsia="黑体"/>
      <w:b/>
      <w:sz w:val="28"/>
      <w:szCs w:val="32"/>
    </w:rPr>
  </w:style>
  <w:style w:type="paragraph" w:customStyle="1" w:styleId="55">
    <w:name w:val="二级圆点编号"/>
    <w:basedOn w:val="1"/>
    <w:link w:val="56"/>
    <w:qFormat/>
    <w:uiPriority w:val="0"/>
    <w:pPr>
      <w:widowControl w:val="0"/>
      <w:spacing w:beforeLines="50" w:afterLines="50"/>
      <w:jc w:val="both"/>
    </w:pPr>
    <w:rPr>
      <w:rFonts w:ascii="Calibri" w:hAnsi="Calibri" w:eastAsia="黑体" w:cstheme="minorBidi"/>
      <w:b/>
      <w:kern w:val="2"/>
      <w:sz w:val="21"/>
      <w:szCs w:val="22"/>
    </w:rPr>
  </w:style>
  <w:style w:type="character" w:customStyle="1" w:styleId="56">
    <w:name w:val="二级圆点编号 Char"/>
    <w:basedOn w:val="21"/>
    <w:link w:val="55"/>
    <w:qFormat/>
    <w:uiPriority w:val="0"/>
    <w:rPr>
      <w:rFonts w:ascii="Calibri" w:hAnsi="Calibri" w:eastAsia="黑体"/>
      <w:b/>
    </w:rPr>
  </w:style>
  <w:style w:type="paragraph" w:customStyle="1" w:styleId="57">
    <w:name w:val="目录二级标题"/>
    <w:basedOn w:val="14"/>
    <w:link w:val="58"/>
    <w:qFormat/>
    <w:uiPriority w:val="0"/>
    <w:pPr>
      <w:tabs>
        <w:tab w:val="left" w:pos="1470"/>
        <w:tab w:val="right" w:leader="dot" w:pos="8296"/>
      </w:tabs>
      <w:spacing w:line="360" w:lineRule="auto"/>
      <w:ind w:left="400"/>
      <w:jc w:val="left"/>
    </w:pPr>
    <w:rPr>
      <w:rFonts w:ascii="黑体" w:hAnsi="黑体" w:eastAsia="黑体"/>
      <w:sz w:val="24"/>
    </w:rPr>
  </w:style>
  <w:style w:type="character" w:customStyle="1" w:styleId="58">
    <w:name w:val="目录二级标题 Char"/>
    <w:basedOn w:val="21"/>
    <w:link w:val="57"/>
    <w:qFormat/>
    <w:uiPriority w:val="0"/>
    <w:rPr>
      <w:rFonts w:ascii="黑体" w:hAnsi="黑体" w:eastAsia="黑体"/>
      <w:sz w:val="24"/>
    </w:rPr>
  </w:style>
  <w:style w:type="paragraph" w:customStyle="1" w:styleId="59">
    <w:name w:val="目录格式"/>
    <w:basedOn w:val="1"/>
    <w:link w:val="60"/>
    <w:qFormat/>
    <w:uiPriority w:val="0"/>
    <w:pPr>
      <w:widowControl w:val="0"/>
      <w:spacing w:beforeLines="50" w:afterLines="50"/>
      <w:jc w:val="both"/>
    </w:pPr>
    <w:rPr>
      <w:rFonts w:ascii="黑体" w:hAnsi="黑体" w:eastAsia="黑体" w:cstheme="minorBidi"/>
      <w:b/>
      <w:kern w:val="2"/>
      <w:sz w:val="32"/>
      <w:szCs w:val="32"/>
    </w:rPr>
  </w:style>
  <w:style w:type="character" w:customStyle="1" w:styleId="60">
    <w:name w:val="目录格式 Char"/>
    <w:basedOn w:val="21"/>
    <w:link w:val="59"/>
    <w:qFormat/>
    <w:uiPriority w:val="0"/>
    <w:rPr>
      <w:rFonts w:ascii="黑体" w:hAnsi="黑体" w:eastAsia="黑体"/>
      <w:b/>
      <w:sz w:val="32"/>
      <w:szCs w:val="32"/>
    </w:rPr>
  </w:style>
  <w:style w:type="paragraph" w:customStyle="1" w:styleId="61">
    <w:name w:val="目录一级标题"/>
    <w:basedOn w:val="20"/>
    <w:link w:val="62"/>
    <w:qFormat/>
    <w:uiPriority w:val="0"/>
    <w:pPr>
      <w:tabs>
        <w:tab w:val="left" w:pos="1050"/>
        <w:tab w:val="right" w:leader="dot" w:pos="8296"/>
      </w:tabs>
      <w:spacing w:line="360" w:lineRule="auto"/>
      <w:ind w:left="200"/>
      <w:jc w:val="left"/>
    </w:pPr>
    <w:rPr>
      <w:rFonts w:ascii="黑体" w:hAnsi="黑体" w:eastAsia="黑体"/>
      <w:b/>
      <w:sz w:val="24"/>
    </w:rPr>
  </w:style>
  <w:style w:type="character" w:customStyle="1" w:styleId="62">
    <w:name w:val="目录一级标题 Char"/>
    <w:basedOn w:val="21"/>
    <w:link w:val="61"/>
    <w:qFormat/>
    <w:uiPriority w:val="0"/>
    <w:rPr>
      <w:rFonts w:ascii="黑体" w:hAnsi="黑体" w:eastAsia="黑体"/>
      <w:b/>
      <w:sz w:val="24"/>
    </w:rPr>
  </w:style>
  <w:style w:type="paragraph" w:customStyle="1" w:styleId="63">
    <w:name w:val="三级标题"/>
    <w:basedOn w:val="1"/>
    <w:link w:val="64"/>
    <w:qFormat/>
    <w:uiPriority w:val="0"/>
    <w:pPr>
      <w:widowControl w:val="0"/>
      <w:numPr>
        <w:ilvl w:val="0"/>
        <w:numId w:val="2"/>
      </w:numPr>
      <w:spacing w:line="360" w:lineRule="auto"/>
      <w:outlineLvl w:val="2"/>
    </w:pPr>
    <w:rPr>
      <w:rFonts w:eastAsia="黑体" w:asciiTheme="minorHAnsi" w:hAnsiTheme="minorHAnsi" w:cstheme="minorBidi"/>
      <w:b/>
      <w:kern w:val="2"/>
      <w:szCs w:val="18"/>
    </w:rPr>
  </w:style>
  <w:style w:type="character" w:customStyle="1" w:styleId="64">
    <w:name w:val="三级标题 Char"/>
    <w:basedOn w:val="21"/>
    <w:link w:val="63"/>
    <w:qFormat/>
    <w:uiPriority w:val="0"/>
    <w:rPr>
      <w:rFonts w:eastAsia="黑体"/>
      <w:b/>
      <w:sz w:val="24"/>
      <w:szCs w:val="18"/>
    </w:rPr>
  </w:style>
  <w:style w:type="paragraph" w:customStyle="1" w:styleId="65">
    <w:name w:val="三级圆点编号"/>
    <w:basedOn w:val="1"/>
    <w:link w:val="66"/>
    <w:qFormat/>
    <w:uiPriority w:val="0"/>
    <w:pPr>
      <w:widowControl w:val="0"/>
      <w:numPr>
        <w:ilvl w:val="0"/>
        <w:numId w:val="3"/>
      </w:numPr>
      <w:spacing w:line="360" w:lineRule="auto"/>
      <w:ind w:left="216" w:hanging="74" w:hangingChars="74"/>
      <w:jc w:val="both"/>
    </w:pPr>
    <w:rPr>
      <w:rFonts w:ascii="Calibri" w:hAnsi="Calibri" w:eastAsia="黑体" w:cstheme="minorBidi"/>
      <w:kern w:val="2"/>
      <w:sz w:val="21"/>
      <w:szCs w:val="22"/>
    </w:rPr>
  </w:style>
  <w:style w:type="character" w:customStyle="1" w:styleId="66">
    <w:name w:val="三级圆点编号 Char"/>
    <w:basedOn w:val="21"/>
    <w:link w:val="65"/>
    <w:qFormat/>
    <w:uiPriority w:val="0"/>
    <w:rPr>
      <w:rFonts w:ascii="Calibri" w:hAnsi="Calibri" w:eastAsia="黑体"/>
    </w:rPr>
  </w:style>
  <w:style w:type="paragraph" w:customStyle="1" w:styleId="67">
    <w:name w:val="四级 标题"/>
    <w:basedOn w:val="1"/>
    <w:link w:val="68"/>
    <w:qFormat/>
    <w:uiPriority w:val="0"/>
    <w:pPr>
      <w:widowControl w:val="0"/>
      <w:spacing w:line="360" w:lineRule="auto"/>
      <w:ind w:left="720" w:leftChars="300" w:hanging="420"/>
    </w:pPr>
    <w:rPr>
      <w:rFonts w:eastAsia="黑体" w:asciiTheme="minorHAnsi" w:hAnsiTheme="minorHAnsi" w:cstheme="minorBidi"/>
      <w:b/>
      <w:kern w:val="2"/>
      <w:sz w:val="21"/>
      <w:szCs w:val="18"/>
    </w:rPr>
  </w:style>
  <w:style w:type="character" w:customStyle="1" w:styleId="68">
    <w:name w:val="四级 标题 Char"/>
    <w:basedOn w:val="21"/>
    <w:link w:val="67"/>
    <w:qFormat/>
    <w:uiPriority w:val="0"/>
    <w:rPr>
      <w:rFonts w:eastAsia="黑体"/>
      <w:b/>
      <w:szCs w:val="18"/>
    </w:rPr>
  </w:style>
  <w:style w:type="paragraph" w:customStyle="1" w:styleId="69">
    <w:name w:val="图题注段后0.5行距"/>
    <w:basedOn w:val="51"/>
    <w:link w:val="70"/>
    <w:qFormat/>
    <w:uiPriority w:val="0"/>
    <w:rPr>
      <w:sz w:val="18"/>
    </w:rPr>
  </w:style>
  <w:style w:type="character" w:customStyle="1" w:styleId="70">
    <w:name w:val="图题注段后0.5行距 Char"/>
    <w:basedOn w:val="52"/>
    <w:link w:val="69"/>
    <w:qFormat/>
    <w:uiPriority w:val="0"/>
    <w:rPr>
      <w:rFonts w:eastAsia="黑体" w:asciiTheme="majorHAnsi" w:hAnsiTheme="majorHAnsi" w:cstheme="majorBidi"/>
      <w:sz w:val="18"/>
      <w:szCs w:val="20"/>
    </w:rPr>
  </w:style>
  <w:style w:type="paragraph" w:customStyle="1" w:styleId="71">
    <w:name w:val="一级标题"/>
    <w:basedOn w:val="1"/>
    <w:link w:val="72"/>
    <w:qFormat/>
    <w:uiPriority w:val="0"/>
    <w:pPr>
      <w:widowControl w:val="0"/>
      <w:spacing w:beforeLines="100" w:line="360" w:lineRule="auto"/>
      <w:ind w:left="420" w:hanging="420"/>
      <w:outlineLvl w:val="0"/>
    </w:pPr>
    <w:rPr>
      <w:rFonts w:eastAsia="黑体" w:asciiTheme="minorHAnsi" w:hAnsiTheme="minorHAnsi" w:cstheme="minorBidi"/>
      <w:b/>
      <w:kern w:val="2"/>
      <w:sz w:val="32"/>
      <w:szCs w:val="18"/>
    </w:rPr>
  </w:style>
  <w:style w:type="character" w:customStyle="1" w:styleId="72">
    <w:name w:val="一级标题 Char"/>
    <w:basedOn w:val="21"/>
    <w:link w:val="71"/>
    <w:qFormat/>
    <w:uiPriority w:val="0"/>
    <w:rPr>
      <w:rFonts w:eastAsia="黑体"/>
      <w:b/>
      <w:sz w:val="32"/>
      <w:szCs w:val="18"/>
    </w:rPr>
  </w:style>
  <w:style w:type="paragraph" w:customStyle="1" w:styleId="73">
    <w:name w:val="圆点编号"/>
    <w:basedOn w:val="1"/>
    <w:link w:val="74"/>
    <w:qFormat/>
    <w:uiPriority w:val="0"/>
    <w:pPr>
      <w:widowControl w:val="0"/>
      <w:numPr>
        <w:ilvl w:val="0"/>
        <w:numId w:val="4"/>
      </w:numPr>
      <w:spacing w:beforeLines="50" w:afterLines="50"/>
      <w:jc w:val="both"/>
    </w:pPr>
    <w:rPr>
      <w:rFonts w:ascii="Calibri" w:hAnsi="Calibri" w:eastAsia="黑体" w:cstheme="minorBidi"/>
      <w:b/>
      <w:kern w:val="2"/>
      <w:sz w:val="21"/>
      <w:szCs w:val="22"/>
    </w:rPr>
  </w:style>
  <w:style w:type="character" w:customStyle="1" w:styleId="74">
    <w:name w:val="圆点编号 Char"/>
    <w:basedOn w:val="21"/>
    <w:link w:val="73"/>
    <w:qFormat/>
    <w:uiPriority w:val="0"/>
    <w:rPr>
      <w:rFonts w:ascii="Calibri" w:hAnsi="Calibri" w:eastAsia="黑体"/>
      <w:b/>
    </w:rPr>
  </w:style>
  <w:style w:type="paragraph" w:customStyle="1" w:styleId="75">
    <w:name w:val="正文标准"/>
    <w:basedOn w:val="1"/>
    <w:link w:val="76"/>
    <w:qFormat/>
    <w:uiPriority w:val="0"/>
    <w:pPr>
      <w:widowControl w:val="0"/>
      <w:spacing w:line="360" w:lineRule="auto"/>
      <w:ind w:firstLine="200" w:firstLineChars="200"/>
    </w:pPr>
    <w:rPr>
      <w:rFonts w:ascii="Calibri" w:hAnsi="Calibri" w:eastAsia="黑体" w:cstheme="minorBidi"/>
      <w:kern w:val="2"/>
      <w:sz w:val="21"/>
      <w:szCs w:val="18"/>
    </w:rPr>
  </w:style>
  <w:style w:type="character" w:customStyle="1" w:styleId="76">
    <w:name w:val="正文标准 Char"/>
    <w:basedOn w:val="21"/>
    <w:link w:val="75"/>
    <w:qFormat/>
    <w:uiPriority w:val="0"/>
    <w:rPr>
      <w:rFonts w:ascii="Calibri" w:hAnsi="Calibri" w:eastAsia="黑体"/>
      <w:szCs w:val="18"/>
    </w:rPr>
  </w:style>
  <w:style w:type="paragraph" w:customStyle="1" w:styleId="77">
    <w:name w:val="正文后有表格0.5行距"/>
    <w:basedOn w:val="41"/>
    <w:link w:val="78"/>
    <w:qFormat/>
    <w:uiPriority w:val="0"/>
    <w:pPr>
      <w:spacing w:afterLines="50" w:line="360" w:lineRule="auto"/>
      <w:ind w:firstLine="200"/>
      <w:jc w:val="left"/>
    </w:pPr>
    <w:rPr>
      <w:rFonts w:ascii="Calibri" w:hAnsi="Calibri" w:eastAsia="黑体"/>
      <w:szCs w:val="24"/>
    </w:rPr>
  </w:style>
  <w:style w:type="character" w:customStyle="1" w:styleId="78">
    <w:name w:val="正文后有表格0.5行距 Char"/>
    <w:basedOn w:val="21"/>
    <w:link w:val="77"/>
    <w:qFormat/>
    <w:uiPriority w:val="0"/>
    <w:rPr>
      <w:rFonts w:ascii="Calibri" w:hAnsi="Calibri" w:eastAsia="黑体"/>
      <w:szCs w:val="24"/>
    </w:rPr>
  </w:style>
  <w:style w:type="paragraph" w:customStyle="1" w:styleId="79">
    <w:name w:val="注释文字格式"/>
    <w:basedOn w:val="75"/>
    <w:link w:val="80"/>
    <w:qFormat/>
    <w:uiPriority w:val="0"/>
    <w:pPr>
      <w:numPr>
        <w:ilvl w:val="0"/>
        <w:numId w:val="5"/>
      </w:numPr>
      <w:ind w:right="100" w:rightChars="100" w:firstLine="0" w:firstLineChars="0"/>
    </w:pPr>
    <w:rPr>
      <w:rFonts w:eastAsia="仿宋" w:asciiTheme="minorHAnsi" w:hAnsiTheme="minorHAnsi"/>
      <w:sz w:val="28"/>
    </w:rPr>
  </w:style>
  <w:style w:type="character" w:customStyle="1" w:styleId="80">
    <w:name w:val="注释文字格式 Char"/>
    <w:basedOn w:val="54"/>
    <w:link w:val="79"/>
    <w:qFormat/>
    <w:uiPriority w:val="0"/>
    <w:rPr>
      <w:rFonts w:eastAsia="仿宋"/>
      <w:b w:val="0"/>
      <w:sz w:val="28"/>
      <w:szCs w:val="18"/>
    </w:rPr>
  </w:style>
  <w:style w:type="paragraph" w:customStyle="1" w:styleId="81">
    <w:name w:val="Default"/>
    <w:qFormat/>
    <w:uiPriority w:val="0"/>
    <w:pPr>
      <w:widowControl w:val="0"/>
      <w:autoSpaceDE w:val="0"/>
      <w:autoSpaceDN w:val="0"/>
      <w:adjustRightInd w:val="0"/>
      <w:spacing w:after="80"/>
    </w:pPr>
    <w:rPr>
      <w:rFonts w:ascii="宋体" w:eastAsia="宋体" w:cs="宋体" w:hAnsiTheme="minorHAnsi"/>
      <w:color w:val="000000"/>
      <w:kern w:val="0"/>
      <w:sz w:val="24"/>
      <w:szCs w:val="24"/>
      <w:lang w:val="en-US" w:eastAsia="zh-CN" w:bidi="ar-SA"/>
    </w:rPr>
  </w:style>
  <w:style w:type="paragraph" w:customStyle="1" w:styleId="82">
    <w:name w:val="WJ_表格_首行格式"/>
    <w:basedOn w:val="1"/>
    <w:link w:val="83"/>
    <w:qFormat/>
    <w:uiPriority w:val="0"/>
    <w:pPr>
      <w:widowControl w:val="0"/>
      <w:jc w:val="center"/>
    </w:pPr>
    <w:rPr>
      <w:rFonts w:ascii="Calibri" w:hAnsi="Calibri" w:eastAsia="宋体" w:cstheme="minorBidi"/>
      <w:b/>
      <w:kern w:val="2"/>
      <w:sz w:val="18"/>
      <w:szCs w:val="18"/>
    </w:rPr>
  </w:style>
  <w:style w:type="character" w:customStyle="1" w:styleId="83">
    <w:name w:val="WJ_表格_首行格式 Char"/>
    <w:basedOn w:val="21"/>
    <w:link w:val="82"/>
    <w:qFormat/>
    <w:uiPriority w:val="0"/>
    <w:rPr>
      <w:rFonts w:ascii="Calibri" w:hAnsi="Calibri" w:eastAsia="宋体"/>
      <w:b/>
      <w:sz w:val="18"/>
      <w:szCs w:val="18"/>
    </w:rPr>
  </w:style>
  <w:style w:type="paragraph" w:customStyle="1" w:styleId="84">
    <w:name w:val="WJ_表格_文本字体调整"/>
    <w:basedOn w:val="1"/>
    <w:link w:val="85"/>
    <w:qFormat/>
    <w:uiPriority w:val="0"/>
    <w:pPr>
      <w:widowControl w:val="0"/>
    </w:pPr>
    <w:rPr>
      <w:rFonts w:ascii="Calibri" w:hAnsi="Calibri" w:eastAsia="宋体" w:cstheme="minorBidi"/>
      <w:kern w:val="2"/>
      <w:sz w:val="18"/>
      <w:szCs w:val="18"/>
    </w:rPr>
  </w:style>
  <w:style w:type="character" w:customStyle="1" w:styleId="85">
    <w:name w:val="WJ_表格_文本字体调整 Char"/>
    <w:basedOn w:val="21"/>
    <w:link w:val="84"/>
    <w:qFormat/>
    <w:uiPriority w:val="0"/>
    <w:rPr>
      <w:rFonts w:ascii="Calibri" w:hAnsi="Calibri" w:eastAsia="宋体"/>
      <w:sz w:val="18"/>
      <w:szCs w:val="18"/>
    </w:rPr>
  </w:style>
  <w:style w:type="paragraph" w:customStyle="1" w:styleId="86">
    <w:name w:val="WJ_表格_字体加粗"/>
    <w:basedOn w:val="84"/>
    <w:link w:val="87"/>
    <w:qFormat/>
    <w:uiPriority w:val="0"/>
    <w:rPr>
      <w:b/>
    </w:rPr>
  </w:style>
  <w:style w:type="character" w:customStyle="1" w:styleId="87">
    <w:name w:val="WJ_表格_字体加粗 Char"/>
    <w:basedOn w:val="85"/>
    <w:link w:val="86"/>
    <w:qFormat/>
    <w:uiPriority w:val="0"/>
    <w:rPr>
      <w:rFonts w:ascii="Calibri" w:hAnsi="Calibri" w:eastAsia="宋体"/>
      <w:b/>
      <w:sz w:val="18"/>
      <w:szCs w:val="18"/>
    </w:rPr>
  </w:style>
  <w:style w:type="paragraph" w:customStyle="1" w:styleId="88">
    <w:name w:val="WJ_表格_表题注段后0.5行距"/>
    <w:basedOn w:val="11"/>
    <w:link w:val="89"/>
    <w:qFormat/>
    <w:uiPriority w:val="0"/>
    <w:pPr>
      <w:spacing w:afterLines="50"/>
      <w:jc w:val="center"/>
    </w:pPr>
    <w:rPr>
      <w:sz w:val="18"/>
    </w:rPr>
  </w:style>
  <w:style w:type="character" w:customStyle="1" w:styleId="89">
    <w:name w:val="WJ_表格_表题注段后0.5行距 Char"/>
    <w:basedOn w:val="21"/>
    <w:link w:val="88"/>
    <w:qFormat/>
    <w:uiPriority w:val="0"/>
    <w:rPr>
      <w:rFonts w:eastAsia="黑体" w:asciiTheme="majorHAnsi" w:hAnsiTheme="majorHAnsi" w:cstheme="majorBidi"/>
      <w:sz w:val="18"/>
      <w:szCs w:val="20"/>
    </w:rPr>
  </w:style>
  <w:style w:type="paragraph" w:customStyle="1" w:styleId="90">
    <w:name w:val="WJ_文档标题_2级"/>
    <w:basedOn w:val="1"/>
    <w:link w:val="91"/>
    <w:qFormat/>
    <w:uiPriority w:val="0"/>
    <w:pPr>
      <w:widowControl w:val="0"/>
      <w:spacing w:line="360" w:lineRule="auto"/>
      <w:ind w:left="520" w:leftChars="100" w:hanging="420"/>
      <w:outlineLvl w:val="1"/>
    </w:pPr>
    <w:rPr>
      <w:rFonts w:eastAsia="黑体" w:asciiTheme="minorHAnsi" w:hAnsiTheme="minorHAnsi" w:cstheme="minorBidi"/>
      <w:b/>
      <w:kern w:val="2"/>
      <w:sz w:val="28"/>
      <w:szCs w:val="32"/>
    </w:rPr>
  </w:style>
  <w:style w:type="character" w:customStyle="1" w:styleId="91">
    <w:name w:val="WJ_文档标题_2级 Char"/>
    <w:basedOn w:val="21"/>
    <w:link w:val="90"/>
    <w:qFormat/>
    <w:uiPriority w:val="0"/>
    <w:rPr>
      <w:rFonts w:eastAsia="黑体"/>
      <w:b/>
      <w:sz w:val="28"/>
      <w:szCs w:val="32"/>
    </w:rPr>
  </w:style>
  <w:style w:type="paragraph" w:customStyle="1" w:styleId="92">
    <w:name w:val="WJ_文件版本号"/>
    <w:basedOn w:val="1"/>
    <w:link w:val="93"/>
    <w:qFormat/>
    <w:uiPriority w:val="0"/>
    <w:pPr>
      <w:widowControl w:val="0"/>
      <w:spacing w:beforeLines="50" w:afterLines="2950"/>
      <w:jc w:val="center"/>
    </w:pPr>
    <w:rPr>
      <w:rFonts w:ascii="黑体" w:hAnsi="黑体" w:eastAsia="黑体" w:cstheme="minorBidi"/>
      <w:b/>
      <w:color w:val="000000" w:themeColor="text1"/>
      <w:kern w:val="2"/>
      <w:sz w:val="32"/>
      <w:szCs w:val="32"/>
      <w14:textFill>
        <w14:solidFill>
          <w14:schemeClr w14:val="tx1"/>
        </w14:solidFill>
      </w14:textFill>
    </w:rPr>
  </w:style>
  <w:style w:type="character" w:customStyle="1" w:styleId="93">
    <w:name w:val="WJ_文件版本号 Char"/>
    <w:basedOn w:val="21"/>
    <w:link w:val="92"/>
    <w:qFormat/>
    <w:uiPriority w:val="0"/>
    <w:rPr>
      <w:rFonts w:ascii="黑体" w:hAnsi="黑体" w:eastAsia="黑体"/>
      <w:b/>
      <w:color w:val="000000" w:themeColor="text1"/>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173BFD-E172-4DFD-A4E3-B30332B8256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3347</Words>
  <Characters>19084</Characters>
  <Lines>159</Lines>
  <Paragraphs>44</Paragraphs>
  <ScaleCrop>false</ScaleCrop>
  <LinksUpToDate>false</LinksUpToDate>
  <CharactersWithSpaces>22387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2017-04-14T02:06:00Z</dcterms:created>
  <dc:creator>maoxian</dc:creator>
  <cp:lastModifiedBy>李海斌</cp:lastModifiedBy>
  <dcterms:modified xsi:type="dcterms:W3CDTF">2017-06-28T02:14:20Z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