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北京碧海怡景园林绿化有限公司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北京顺平怡景种植中心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2019</w:t>
      </w:r>
      <w:r>
        <w:rPr>
          <w:rFonts w:hint="eastAsia" w:ascii="宋体" w:hAnsi="宋体"/>
          <w:sz w:val="32"/>
          <w:szCs w:val="32"/>
        </w:rPr>
        <w:t>年</w:t>
      </w:r>
      <w:r>
        <w:rPr>
          <w:rFonts w:hint="eastAsia" w:ascii="宋体" w:hAnsi="宋体"/>
          <w:sz w:val="32"/>
          <w:szCs w:val="32"/>
          <w:u w:val="single"/>
          <w:lang w:val="en-US" w:eastAsia="zh-CN"/>
        </w:rPr>
        <w:t>01</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苗木采购单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果海棠A</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10-11cm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750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07 </w:t>
      </w:r>
      <w:r>
        <w:rPr>
          <w:rFonts w:hint="eastAsia" w:ascii="宋体" w:hAnsi="宋体"/>
          <w:sz w:val="32"/>
          <w:szCs w:val="32"/>
        </w:rPr>
        <w:t>月</w:t>
      </w:r>
      <w:r>
        <w:rPr>
          <w:rFonts w:hint="eastAsia" w:ascii="宋体" w:hAnsi="宋体"/>
          <w:sz w:val="32"/>
          <w:szCs w:val="32"/>
          <w:u w:val="single"/>
          <w:lang w:val="en-US" w:eastAsia="zh-CN"/>
        </w:rPr>
        <w:t xml:space="preserve">20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07 </w:t>
      </w:r>
      <w:r>
        <w:rPr>
          <w:rFonts w:hint="eastAsia" w:ascii="宋体" w:hAnsi="宋体"/>
          <w:sz w:val="32"/>
          <w:szCs w:val="32"/>
        </w:rPr>
        <w:t>月</w:t>
      </w:r>
      <w:r>
        <w:rPr>
          <w:rFonts w:hint="eastAsia" w:ascii="宋体" w:hAnsi="宋体"/>
          <w:sz w:val="32"/>
          <w:szCs w:val="32"/>
          <w:u w:val="single"/>
          <w:lang w:val="en-US" w:eastAsia="zh-CN"/>
        </w:rPr>
        <w:t xml:space="preserve">20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北京碧海怡景园林绿化有限公司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李海宾</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交通银行北京顺义支行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91110113748822098C</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北京顺义区马坡镇复兴四街3号院4号楼3层303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陈恒</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13381013166</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北京顺平怡景种植中心</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许克涛</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北京农商银行杨镇支行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0810000103000011019</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92110113L339038745</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北京市顺义区杨镇地区三街村村委会西南600米</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陈恒</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13381013166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