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68" w:rsidRDefault="00FC3C68">
      <w:pPr>
        <w:pStyle w:val="ad"/>
        <w:widowControl/>
        <w:ind w:firstLineChars="0" w:firstLine="0"/>
        <w:jc w:val="both"/>
        <w:rPr>
          <w:rFonts w:ascii="Calibri" w:hAnsi="Calibri" w:cs="Arial"/>
          <w:b/>
          <w:bCs/>
          <w:color w:val="0D0D0D" w:themeColor="text1" w:themeTint="F2"/>
          <w:sz w:val="72"/>
          <w:szCs w:val="72"/>
        </w:rPr>
      </w:pPr>
    </w:p>
    <w:p w:rsidR="00437967" w:rsidRDefault="00437967">
      <w:pPr>
        <w:pStyle w:val="ad"/>
        <w:widowControl/>
        <w:ind w:firstLineChars="0" w:firstLine="0"/>
        <w:jc w:val="both"/>
        <w:rPr>
          <w:rFonts w:ascii="Calibri" w:hAnsi="Calibri" w:cs="Arial"/>
          <w:b/>
          <w:bCs/>
          <w:color w:val="0D0D0D" w:themeColor="text1" w:themeTint="F2"/>
          <w:sz w:val="72"/>
          <w:szCs w:val="72"/>
        </w:rPr>
      </w:pPr>
    </w:p>
    <w:p w:rsidR="00437967" w:rsidRDefault="00437967">
      <w:pPr>
        <w:pStyle w:val="ad"/>
        <w:widowControl/>
        <w:ind w:firstLineChars="0" w:firstLine="0"/>
        <w:jc w:val="both"/>
        <w:rPr>
          <w:rFonts w:ascii="Calibri" w:hAnsi="Calibri" w:cs="Arial"/>
          <w:b/>
          <w:bCs/>
          <w:color w:val="0D0D0D" w:themeColor="text1" w:themeTint="F2"/>
          <w:sz w:val="72"/>
          <w:szCs w:val="72"/>
        </w:rPr>
      </w:pPr>
    </w:p>
    <w:p w:rsidR="00437967" w:rsidRDefault="00437967">
      <w:pPr>
        <w:pStyle w:val="ad"/>
        <w:widowControl/>
        <w:ind w:firstLineChars="0" w:firstLine="0"/>
        <w:jc w:val="both"/>
        <w:rPr>
          <w:rFonts w:ascii="Calibri" w:hAnsi="Calibri" w:cs="Arial"/>
          <w:b/>
          <w:bCs/>
          <w:color w:val="0D0D0D" w:themeColor="text1" w:themeTint="F2"/>
          <w:sz w:val="72"/>
          <w:szCs w:val="72"/>
        </w:rPr>
      </w:pPr>
    </w:p>
    <w:p w:rsidR="00FC3C68" w:rsidRDefault="00AB363B">
      <w:pPr>
        <w:pStyle w:val="ad"/>
        <w:widowControl/>
        <w:ind w:firstLineChars="0" w:firstLine="0"/>
        <w:jc w:val="center"/>
        <w:rPr>
          <w:rFonts w:ascii="Calibri" w:hAnsi="Calibri" w:cs="Arial"/>
          <w:b/>
          <w:bCs/>
          <w:color w:val="0D0D0D" w:themeColor="text1" w:themeTint="F2"/>
          <w:sz w:val="72"/>
          <w:szCs w:val="72"/>
        </w:rPr>
      </w:pPr>
      <w:r>
        <w:rPr>
          <w:rFonts w:ascii="Calibri" w:hAnsi="Calibri" w:cs="Arial" w:hint="eastAsia"/>
          <w:b/>
          <w:bCs/>
          <w:color w:val="0D0D0D" w:themeColor="text1" w:themeTint="F2"/>
          <w:sz w:val="72"/>
          <w:szCs w:val="72"/>
        </w:rPr>
        <w:t>组件</w:t>
      </w:r>
      <w:r w:rsidR="0080066E">
        <w:rPr>
          <w:rFonts w:ascii="Calibri" w:hAnsi="Calibri" w:cs="Arial" w:hint="eastAsia"/>
          <w:b/>
          <w:bCs/>
          <w:color w:val="0D0D0D" w:themeColor="text1" w:themeTint="F2"/>
          <w:sz w:val="72"/>
          <w:szCs w:val="72"/>
        </w:rPr>
        <w:t>说明书</w:t>
      </w:r>
    </w:p>
    <w:p w:rsidR="00FC3C68" w:rsidRDefault="0080066E">
      <w:pPr>
        <w:ind w:firstLineChars="0" w:firstLine="0"/>
        <w:jc w:val="center"/>
        <w:rPr>
          <w:rFonts w:ascii="Calibri" w:hAnsi="Calibri" w:cs="华文细黑"/>
          <w:bCs/>
          <w:color w:val="0D0D0D" w:themeColor="text1" w:themeTint="F2"/>
          <w:kern w:val="0"/>
          <w:sz w:val="36"/>
        </w:rPr>
      </w:pPr>
      <w:r>
        <w:rPr>
          <w:rFonts w:ascii="Calibri" w:hAnsi="Calibri" w:cs="华文细黑" w:hint="eastAsia"/>
          <w:bCs/>
          <w:color w:val="0D0D0D" w:themeColor="text1" w:themeTint="F2"/>
          <w:kern w:val="0"/>
          <w:sz w:val="36"/>
        </w:rPr>
        <w:t>名称：</w:t>
      </w:r>
      <w:r w:rsidR="00AB363B">
        <w:rPr>
          <w:rFonts w:ascii="Calibri" w:hAnsi="Calibri" w:cs="华文细黑" w:hint="eastAsia"/>
          <w:bCs/>
          <w:color w:val="0D0D0D" w:themeColor="text1" w:themeTint="F2"/>
          <w:kern w:val="0"/>
          <w:sz w:val="36"/>
        </w:rPr>
        <w:t>机器学习平台</w:t>
      </w:r>
    </w:p>
    <w:p w:rsidR="00FC3C68" w:rsidRDefault="0080066E">
      <w:pPr>
        <w:pStyle w:val="ad"/>
        <w:widowControl/>
        <w:ind w:firstLineChars="0" w:firstLine="0"/>
        <w:jc w:val="center"/>
        <w:rPr>
          <w:rFonts w:ascii="Calibri" w:hAnsi="Calibri" w:cs="宋体"/>
          <w:bCs/>
          <w:color w:val="0D0D0D" w:themeColor="text1" w:themeTint="F2"/>
          <w:sz w:val="36"/>
        </w:rPr>
      </w:pPr>
      <w:r>
        <w:rPr>
          <w:rFonts w:ascii="Calibri" w:hAnsi="Calibri" w:cs="华文细黑" w:hint="eastAsia"/>
          <w:bCs/>
          <w:color w:val="0D0D0D" w:themeColor="text1" w:themeTint="F2"/>
          <w:sz w:val="36"/>
        </w:rPr>
        <w:t>版本：</w:t>
      </w:r>
      <w:r w:rsidR="00AB363B">
        <w:rPr>
          <w:rFonts w:ascii="Calibri" w:hAnsi="Calibri" w:cs="华文细黑"/>
          <w:bCs/>
          <w:color w:val="0D0D0D" w:themeColor="text1" w:themeTint="F2"/>
          <w:sz w:val="36"/>
        </w:rPr>
        <w:t>2</w:t>
      </w:r>
      <w:r w:rsidR="00AB363B">
        <w:rPr>
          <w:rFonts w:ascii="Calibri" w:hAnsi="Calibri" w:cs="华文细黑" w:hint="eastAsia"/>
          <w:bCs/>
          <w:color w:val="0D0D0D" w:themeColor="text1" w:themeTint="F2"/>
          <w:sz w:val="36"/>
        </w:rPr>
        <w:t>.</w:t>
      </w:r>
      <w:r w:rsidR="00AB363B">
        <w:rPr>
          <w:rFonts w:ascii="Calibri" w:hAnsi="Calibri" w:cs="华文细黑"/>
          <w:bCs/>
          <w:color w:val="0D0D0D" w:themeColor="text1" w:themeTint="F2"/>
          <w:sz w:val="36"/>
        </w:rPr>
        <w:t>0</w:t>
      </w: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FC3C68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136769" w:rsidRDefault="00136769">
      <w:pPr>
        <w:pStyle w:val="ad"/>
        <w:widowControl/>
        <w:ind w:firstLine="480"/>
        <w:rPr>
          <w:rFonts w:ascii="Calibri" w:hAnsi="Calibri"/>
          <w:color w:val="0D0D0D" w:themeColor="text1" w:themeTint="F2"/>
          <w:kern w:val="2"/>
          <w:sz w:val="24"/>
        </w:rPr>
      </w:pPr>
    </w:p>
    <w:p w:rsidR="00FC3C68" w:rsidRDefault="0080066E">
      <w:pPr>
        <w:pStyle w:val="10"/>
        <w:numPr>
          <w:ilvl w:val="0"/>
          <w:numId w:val="0"/>
        </w:numPr>
        <w:spacing w:line="360" w:lineRule="auto"/>
        <w:jc w:val="left"/>
        <w:rPr>
          <w:rFonts w:ascii="Calibri" w:hAnsi="Calibri"/>
          <w:color w:val="0D0D0D" w:themeColor="text1" w:themeTint="F2"/>
        </w:rPr>
      </w:pPr>
      <w:bookmarkStart w:id="0" w:name="_Toc164175396"/>
      <w:bookmarkStart w:id="1" w:name="_Toc484433692"/>
      <w:bookmarkStart w:id="2" w:name="_Toc164139376"/>
      <w:bookmarkStart w:id="3" w:name="_Toc164160957"/>
      <w:bookmarkStart w:id="4" w:name="_Toc28000"/>
      <w:bookmarkStart w:id="5" w:name="_Toc183735119"/>
      <w:r>
        <w:rPr>
          <w:rFonts w:ascii="Calibri" w:hAnsi="Calibri" w:hint="eastAsia"/>
          <w:color w:val="0D0D0D" w:themeColor="text1" w:themeTint="F2"/>
        </w:rPr>
        <w:lastRenderedPageBreak/>
        <w:t>文档版本</w:t>
      </w:r>
      <w:r>
        <w:rPr>
          <w:rFonts w:ascii="Calibri" w:hAnsi="Calibri"/>
          <w:color w:val="0D0D0D" w:themeColor="text1" w:themeTint="F2"/>
        </w:rPr>
        <w:t>历史</w:t>
      </w:r>
      <w:bookmarkEnd w:id="0"/>
      <w:bookmarkEnd w:id="1"/>
      <w:bookmarkEnd w:id="2"/>
      <w:bookmarkEnd w:id="3"/>
      <w:bookmarkEnd w:id="4"/>
      <w:bookmarkEnd w:id="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701"/>
        <w:gridCol w:w="4253"/>
      </w:tblGrid>
      <w:tr w:rsidR="00FC3C68">
        <w:tc>
          <w:tcPr>
            <w:tcW w:w="1271" w:type="dxa"/>
          </w:tcPr>
          <w:p w:rsidR="00FC3C68" w:rsidRDefault="0080066E">
            <w:pPr>
              <w:ind w:firstLineChars="0" w:firstLine="0"/>
              <w:jc w:val="center"/>
              <w:rPr>
                <w:rFonts w:ascii="Calibri" w:hAnsi="Calibri"/>
                <w:b/>
                <w:color w:val="0D0D0D" w:themeColor="text1" w:themeTint="F2"/>
                <w:sz w:val="20"/>
              </w:rPr>
            </w:pPr>
            <w:r>
              <w:rPr>
                <w:rFonts w:ascii="Calibri" w:hAnsi="Calibri" w:hint="eastAsia"/>
                <w:b/>
                <w:color w:val="0D0D0D" w:themeColor="text1" w:themeTint="F2"/>
                <w:sz w:val="20"/>
              </w:rPr>
              <w:t>文档版本号</w:t>
            </w:r>
          </w:p>
        </w:tc>
        <w:tc>
          <w:tcPr>
            <w:tcW w:w="992" w:type="dxa"/>
          </w:tcPr>
          <w:p w:rsidR="00FC3C68" w:rsidRDefault="0080066E">
            <w:pPr>
              <w:ind w:firstLineChars="0" w:firstLine="0"/>
              <w:jc w:val="center"/>
              <w:rPr>
                <w:rFonts w:ascii="Calibri" w:hAnsi="Calibri"/>
                <w:b/>
                <w:color w:val="0D0D0D" w:themeColor="text1" w:themeTint="F2"/>
                <w:sz w:val="20"/>
              </w:rPr>
            </w:pPr>
            <w:r>
              <w:rPr>
                <w:rFonts w:ascii="Calibri" w:hAnsi="Calibri" w:hint="eastAsia"/>
                <w:b/>
                <w:color w:val="0D0D0D" w:themeColor="text1" w:themeTint="F2"/>
                <w:sz w:val="20"/>
              </w:rPr>
              <w:t>编写人</w:t>
            </w:r>
          </w:p>
        </w:tc>
        <w:tc>
          <w:tcPr>
            <w:tcW w:w="1701" w:type="dxa"/>
          </w:tcPr>
          <w:p w:rsidR="00FC3C68" w:rsidRDefault="0080066E">
            <w:pPr>
              <w:ind w:firstLineChars="0" w:firstLine="0"/>
              <w:jc w:val="center"/>
              <w:rPr>
                <w:rFonts w:ascii="Calibri" w:hAnsi="Calibri"/>
                <w:b/>
                <w:color w:val="0D0D0D" w:themeColor="text1" w:themeTint="F2"/>
                <w:sz w:val="20"/>
              </w:rPr>
            </w:pPr>
            <w:r>
              <w:rPr>
                <w:rFonts w:ascii="Calibri" w:hAnsi="Calibri" w:hint="eastAsia"/>
                <w:b/>
                <w:color w:val="0D0D0D" w:themeColor="text1" w:themeTint="F2"/>
                <w:sz w:val="20"/>
              </w:rPr>
              <w:t>修订日期</w:t>
            </w:r>
          </w:p>
        </w:tc>
        <w:tc>
          <w:tcPr>
            <w:tcW w:w="4253" w:type="dxa"/>
          </w:tcPr>
          <w:p w:rsidR="00FC3C68" w:rsidRDefault="0080066E">
            <w:pPr>
              <w:ind w:firstLineChars="0" w:firstLine="0"/>
              <w:jc w:val="center"/>
              <w:rPr>
                <w:rFonts w:ascii="Calibri" w:hAnsi="Calibri"/>
                <w:b/>
                <w:color w:val="0D0D0D" w:themeColor="text1" w:themeTint="F2"/>
                <w:sz w:val="20"/>
              </w:rPr>
            </w:pPr>
            <w:r>
              <w:rPr>
                <w:rFonts w:ascii="Calibri" w:hAnsi="Calibri" w:hint="eastAsia"/>
                <w:b/>
                <w:color w:val="0D0D0D" w:themeColor="text1" w:themeTint="F2"/>
                <w:sz w:val="20"/>
              </w:rPr>
              <w:t>修订说明</w:t>
            </w:r>
          </w:p>
        </w:tc>
      </w:tr>
      <w:tr w:rsidR="00FC3C68">
        <w:tc>
          <w:tcPr>
            <w:tcW w:w="127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92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70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4253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  <w:tr w:rsidR="00FC3C68">
        <w:tc>
          <w:tcPr>
            <w:tcW w:w="127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92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70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4253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  <w:tr w:rsidR="00FC3C68">
        <w:tc>
          <w:tcPr>
            <w:tcW w:w="127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92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70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4253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  <w:tr w:rsidR="00FC3C68">
        <w:tc>
          <w:tcPr>
            <w:tcW w:w="127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92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70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4253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  <w:tr w:rsidR="00FC3C68">
        <w:tc>
          <w:tcPr>
            <w:tcW w:w="127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992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1701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4253" w:type="dxa"/>
          </w:tcPr>
          <w:p w:rsidR="00FC3C68" w:rsidRDefault="00FC3C68">
            <w:pPr>
              <w:pStyle w:val="11"/>
              <w:ind w:firstLineChars="0" w:firstLine="0"/>
              <w:jc w:val="center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</w:tbl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jc w:val="center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</w:pPr>
    </w:p>
    <w:p w:rsidR="00FC3C68" w:rsidRDefault="00FC3C68">
      <w:pPr>
        <w:ind w:firstLine="480"/>
        <w:rPr>
          <w:rFonts w:ascii="Calibri" w:hAnsi="Calibri"/>
          <w:color w:val="0D0D0D" w:themeColor="text1" w:themeTint="F2"/>
        </w:rPr>
        <w:sectPr w:rsidR="00FC3C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1DFD" w:rsidRDefault="0080066E" w:rsidP="00C27654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bookmarkStart w:id="6" w:name="_Toc484433693"/>
      <w:r>
        <w:rPr>
          <w:rFonts w:ascii="Calibri" w:hAnsi="Calibri" w:hint="eastAsia"/>
          <w:bCs w:val="0"/>
          <w:color w:val="0D0D0D" w:themeColor="text1" w:themeTint="F2"/>
        </w:rPr>
        <w:lastRenderedPageBreak/>
        <w:t>、</w:t>
      </w:r>
      <w:bookmarkStart w:id="7" w:name="_Toc484433696"/>
      <w:bookmarkEnd w:id="6"/>
      <w:r w:rsidR="002125D8">
        <w:rPr>
          <w:rFonts w:ascii="Calibri" w:hAnsi="Calibri" w:hint="eastAsia"/>
          <w:bCs w:val="0"/>
          <w:color w:val="0D0D0D" w:themeColor="text1" w:themeTint="F2"/>
        </w:rPr>
        <w:t>输入输出组件</w:t>
      </w:r>
    </w:p>
    <w:p w:rsidR="00091B9D" w:rsidRDefault="00091B9D" w:rsidP="00091B9D">
      <w:pPr>
        <w:pStyle w:val="20"/>
        <w:spacing w:line="360" w:lineRule="auto"/>
        <w:ind w:left="567"/>
        <w:rPr>
          <w:rFonts w:ascii="Calibri" w:hAnsi="Calibri"/>
          <w:color w:val="0D0D0D" w:themeColor="text1" w:themeTint="F2"/>
        </w:rPr>
      </w:pPr>
      <w:r>
        <w:rPr>
          <w:rFonts w:ascii="Calibri" w:eastAsia="仿宋" w:hAnsi="Calibri" w:hint="eastAsia"/>
          <w:bCs w:val="0"/>
          <w:color w:val="0D0D0D" w:themeColor="text1" w:themeTint="F2"/>
        </w:rPr>
        <w:t>、</w:t>
      </w:r>
      <w:r w:rsidR="00272DFC">
        <w:rPr>
          <w:rFonts w:ascii="Calibri" w:eastAsia="仿宋" w:hAnsi="Calibri" w:hint="eastAsia"/>
          <w:bCs w:val="0"/>
          <w:color w:val="0D0D0D" w:themeColor="text1" w:themeTint="F2"/>
        </w:rPr>
        <w:t>数据表读取</w:t>
      </w:r>
    </w:p>
    <w:p w:rsidR="00A7020E" w:rsidRDefault="00077CAA" w:rsidP="00F67617">
      <w:pPr>
        <w:ind w:firstLine="480"/>
      </w:pPr>
      <w:r>
        <w:rPr>
          <w:rFonts w:hint="eastAsia"/>
        </w:rPr>
        <w:t>该组件无需</w:t>
      </w:r>
      <w:r w:rsidR="00385C75">
        <w:rPr>
          <w:rFonts w:hint="eastAsia"/>
        </w:rPr>
        <w:t>提交</w:t>
      </w:r>
      <w:r>
        <w:rPr>
          <w:rFonts w:hint="eastAsia"/>
        </w:rPr>
        <w:t>执行</w:t>
      </w:r>
      <w:r w:rsidR="000A23AE">
        <w:rPr>
          <w:rFonts w:hint="eastAsia"/>
        </w:rPr>
        <w:t>，无调用执行规格，无执行调优规格</w:t>
      </w:r>
      <w:r>
        <w:rPr>
          <w:rFonts w:hint="eastAsia"/>
        </w:rPr>
        <w:t>。</w:t>
      </w:r>
    </w:p>
    <w:p w:rsidR="00F67617" w:rsidRDefault="00473567" w:rsidP="00F67617">
      <w:pPr>
        <w:ind w:firstLine="480"/>
        <w:rPr>
          <w:rFonts w:hint="eastAsia"/>
        </w:rPr>
      </w:pPr>
      <w:r>
        <w:rPr>
          <w:rFonts w:hint="eastAsia"/>
        </w:rPr>
        <w:t>根据数据表名参数，完成</w:t>
      </w:r>
      <w:bookmarkStart w:id="8" w:name="_GoBack"/>
      <w:bookmarkEnd w:id="8"/>
      <w:r>
        <w:rPr>
          <w:rFonts w:hint="eastAsia"/>
        </w:rPr>
        <w:t>引入数据表到实验工作流中，作为工作流的开始节点</w:t>
      </w:r>
      <w:r w:rsidR="009A1694">
        <w:rPr>
          <w:rFonts w:hint="eastAsia"/>
        </w:rPr>
        <w:t>使用</w:t>
      </w:r>
      <w:r w:rsidR="00076832">
        <w:rPr>
          <w:rFonts w:hint="eastAsia"/>
        </w:rPr>
        <w:t>。</w:t>
      </w:r>
    </w:p>
    <w:p w:rsidR="00272DFC" w:rsidRDefault="0093420F" w:rsidP="00272DFC">
      <w:pPr>
        <w:pStyle w:val="30"/>
        <w:ind w:leftChars="100" w:left="807"/>
      </w:pPr>
      <w:r>
        <w:rPr>
          <w:rFonts w:hint="eastAsia"/>
        </w:rPr>
        <w:t>端口</w:t>
      </w:r>
      <w:r w:rsidR="00272DFC">
        <w:rPr>
          <w:rFonts w:hint="eastAsia"/>
        </w:rPr>
        <w:t>输入内容</w:t>
      </w:r>
    </w:p>
    <w:p w:rsidR="00272DFC" w:rsidRDefault="0093420F" w:rsidP="00272DFC">
      <w:pPr>
        <w:pStyle w:val="30"/>
        <w:ind w:leftChars="100" w:left="807"/>
      </w:pPr>
      <w:r>
        <w:rPr>
          <w:rFonts w:hint="eastAsia"/>
        </w:rPr>
        <w:t>端口</w:t>
      </w:r>
      <w:r w:rsidR="00272DFC">
        <w:rPr>
          <w:rFonts w:hint="eastAsia"/>
        </w:rPr>
        <w:t>输出内容</w:t>
      </w:r>
    </w:p>
    <w:p w:rsidR="0093420F" w:rsidRDefault="00DD7D00" w:rsidP="00DD7D00">
      <w:pPr>
        <w:pStyle w:val="ae"/>
        <w:numPr>
          <w:ilvl w:val="0"/>
          <w:numId w:val="26"/>
        </w:numPr>
        <w:ind w:firstLineChars="0"/>
      </w:pPr>
      <w:r w:rsidRPr="00DD7D00">
        <w:rPr>
          <w:rFonts w:hint="eastAsia"/>
        </w:rPr>
        <w:t>数据表</w:t>
      </w:r>
      <w:r w:rsidRPr="00DD7D00">
        <w:rPr>
          <w:rFonts w:hint="eastAsia"/>
        </w:rPr>
        <w:t>t1&lt;M&gt;</w:t>
      </w:r>
      <w:r w:rsidR="0093420F">
        <w:rPr>
          <w:rFonts w:hint="eastAsia"/>
        </w:rPr>
        <w:t>：</w:t>
      </w:r>
      <w:r w:rsidR="0093420F" w:rsidRPr="00AB256F">
        <w:t>OUT@DataTable-t1&lt;M&gt;</w:t>
      </w:r>
    </w:p>
    <w:p w:rsidR="0093420F" w:rsidRPr="0093420F" w:rsidRDefault="0093420F" w:rsidP="0093420F">
      <w:pPr>
        <w:ind w:left="480" w:firstLineChars="0" w:firstLine="327"/>
        <w:rPr>
          <w:rFonts w:hint="eastAsia"/>
        </w:rPr>
      </w:pPr>
      <w:r>
        <w:rPr>
          <w:rFonts w:hint="eastAsia"/>
        </w:rPr>
        <w:t>在组件类重载</w:t>
      </w:r>
      <w:r>
        <w:rPr>
          <w:rFonts w:hint="eastAsia"/>
        </w:rPr>
        <w:t>beforeExecution</w:t>
      </w:r>
      <w:r>
        <w:rPr>
          <w:rFonts w:hint="eastAsia"/>
        </w:rPr>
        <w:t>方法，校验数据表名的有效性，将对应数据表</w:t>
      </w:r>
      <w:r>
        <w:rPr>
          <w:rFonts w:hint="eastAsia"/>
        </w:rPr>
        <w:t>ID</w:t>
      </w:r>
      <w:r>
        <w:rPr>
          <w:rFonts w:hint="eastAsia"/>
        </w:rPr>
        <w:t>更新</w:t>
      </w:r>
      <w:r w:rsidR="00C467A4">
        <w:rPr>
          <w:rFonts w:hint="eastAsia"/>
        </w:rPr>
        <w:t>到</w:t>
      </w:r>
      <w:r w:rsidR="00C467A4">
        <w:rPr>
          <w:rFonts w:hint="eastAsia"/>
        </w:rPr>
        <w:t>task_context</w:t>
      </w:r>
      <w:r w:rsidR="00C467A4">
        <w:t>.</w:t>
      </w:r>
      <w:r w:rsidR="00C467A4" w:rsidRPr="00C467A4">
        <w:t xml:space="preserve"> output</w:t>
      </w:r>
      <w:r w:rsidR="00C467A4">
        <w:t>.”</w:t>
      </w:r>
      <w:r w:rsidR="00C467A4" w:rsidRPr="00C467A4">
        <w:t xml:space="preserve"> </w:t>
      </w:r>
      <w:r w:rsidR="00C467A4" w:rsidRPr="00AB256F">
        <w:t>OUT@DataTable-t1&lt;M&gt;</w:t>
      </w:r>
      <w:r w:rsidR="00C467A4">
        <w:t>”.</w:t>
      </w:r>
      <w:r w:rsidR="00C467A4" w:rsidRPr="00C467A4">
        <w:t xml:space="preserve"> char_value</w:t>
      </w:r>
      <w:r w:rsidR="00C467A4">
        <w:rPr>
          <w:rFonts w:hint="eastAsia"/>
        </w:rPr>
        <w:t>字段值上</w:t>
      </w:r>
      <w:r>
        <w:rPr>
          <w:rFonts w:hint="eastAsia"/>
        </w:rPr>
        <w:t>。</w:t>
      </w:r>
    </w:p>
    <w:p w:rsidR="0093420F" w:rsidRDefault="0093420F" w:rsidP="0093420F">
      <w:pPr>
        <w:pStyle w:val="30"/>
        <w:ind w:leftChars="100" w:left="807"/>
      </w:pPr>
      <w:r>
        <w:rPr>
          <w:rFonts w:hint="eastAsia"/>
        </w:rPr>
        <w:t>非</w:t>
      </w:r>
      <w:r>
        <w:rPr>
          <w:rFonts w:hint="eastAsia"/>
        </w:rPr>
        <w:t>端口输出内容</w:t>
      </w:r>
    </w:p>
    <w:p w:rsidR="00272DFC" w:rsidRPr="00272DFC" w:rsidRDefault="00272DFC" w:rsidP="00272DFC">
      <w:pPr>
        <w:pStyle w:val="30"/>
        <w:ind w:leftChars="100" w:left="807"/>
        <w:rPr>
          <w:rFonts w:hint="eastAsia"/>
        </w:rPr>
      </w:pPr>
      <w:r>
        <w:rPr>
          <w:rFonts w:hint="eastAsia"/>
        </w:rPr>
        <w:t>执行调优</w:t>
      </w:r>
    </w:p>
    <w:p w:rsidR="00272DFC" w:rsidRDefault="00272DFC" w:rsidP="006773C0">
      <w:pPr>
        <w:pStyle w:val="30"/>
        <w:ind w:leftChars="100" w:left="807"/>
      </w:pPr>
      <w:r>
        <w:rPr>
          <w:rFonts w:hint="eastAsia"/>
        </w:rPr>
        <w:t>组件参数</w:t>
      </w:r>
    </w:p>
    <w:p w:rsidR="00C275F6" w:rsidRDefault="006C145E" w:rsidP="006773C0">
      <w:pPr>
        <w:ind w:firstLine="480"/>
      </w:pPr>
      <w:r>
        <w:rPr>
          <w:rFonts w:hint="eastAsia"/>
        </w:rPr>
        <w:t>数据表名：填写表名，是个字符串</w:t>
      </w:r>
      <w:r w:rsidR="00C275F6">
        <w:rPr>
          <w:rFonts w:hint="eastAsia"/>
        </w:rPr>
        <w:t>。</w:t>
      </w:r>
    </w:p>
    <w:p w:rsidR="006773C0" w:rsidRDefault="00CC6DC3" w:rsidP="006773C0">
      <w:pPr>
        <w:ind w:firstLine="480"/>
      </w:pPr>
      <w:r>
        <w:rPr>
          <w:rFonts w:hint="eastAsia"/>
        </w:rPr>
        <w:t>组件类</w:t>
      </w:r>
      <w:r>
        <w:rPr>
          <w:rFonts w:hint="eastAsia"/>
        </w:rPr>
        <w:t>重载</w:t>
      </w:r>
      <w:r w:rsidR="00524ED9">
        <w:rPr>
          <w:rFonts w:hint="eastAsia"/>
        </w:rPr>
        <w:t>beforeParameterUpdate</w:t>
      </w:r>
      <w:r w:rsidR="00524ED9">
        <w:rPr>
          <w:rFonts w:hint="eastAsia"/>
        </w:rPr>
        <w:t>校验表名有效性，</w:t>
      </w:r>
      <w:r>
        <w:rPr>
          <w:rFonts w:hint="eastAsia"/>
        </w:rPr>
        <w:t>重载</w:t>
      </w:r>
      <w:r w:rsidR="00F02700">
        <w:t>afterParameterUpdate</w:t>
      </w:r>
      <w:r w:rsidR="006C145E">
        <w:rPr>
          <w:rFonts w:hint="eastAsia"/>
        </w:rPr>
        <w:t>更新输出</w:t>
      </w:r>
      <w:r w:rsidR="00DD0D71">
        <w:rPr>
          <w:rFonts w:hint="eastAsia"/>
        </w:rPr>
        <w:t>端口</w:t>
      </w:r>
      <w:r w:rsidR="004E242B">
        <w:t>”</w:t>
      </w:r>
      <w:r w:rsidR="004E242B" w:rsidRPr="00DD7D00">
        <w:rPr>
          <w:rFonts w:hint="eastAsia"/>
        </w:rPr>
        <w:t>数据表</w:t>
      </w:r>
      <w:r w:rsidR="004E242B" w:rsidRPr="00DD7D00">
        <w:rPr>
          <w:rFonts w:hint="eastAsia"/>
        </w:rPr>
        <w:t>t1&lt;M&gt;</w:t>
      </w:r>
      <w:r w:rsidR="004E242B">
        <w:t>”</w:t>
      </w:r>
      <w:r w:rsidR="006C145E">
        <w:rPr>
          <w:rFonts w:hint="eastAsia"/>
        </w:rPr>
        <w:t>的</w:t>
      </w:r>
      <w:r w:rsidR="00276271">
        <w:rPr>
          <w:rFonts w:hint="eastAsia"/>
        </w:rPr>
        <w:t>schema</w:t>
      </w:r>
      <w:r w:rsidR="00222438">
        <w:rPr>
          <w:rFonts w:hint="eastAsia"/>
        </w:rPr>
        <w:t>信息</w:t>
      </w:r>
      <w:r w:rsidR="009566C2">
        <w:rPr>
          <w:rFonts w:hint="eastAsia"/>
        </w:rPr>
        <w:t>。</w:t>
      </w:r>
    </w:p>
    <w:p w:rsidR="000124BD" w:rsidRDefault="000124BD" w:rsidP="000124BD">
      <w:pPr>
        <w:pStyle w:val="30"/>
        <w:ind w:leftChars="100" w:left="807"/>
      </w:pPr>
      <w:r>
        <w:rPr>
          <w:rFonts w:hint="eastAsia"/>
        </w:rPr>
        <w:t>右键菜单</w:t>
      </w:r>
    </w:p>
    <w:p w:rsidR="000124BD" w:rsidRDefault="000124BD" w:rsidP="006773C0">
      <w:pPr>
        <w:ind w:firstLine="480"/>
        <w:rPr>
          <w:rFonts w:hint="eastAsia"/>
        </w:rPr>
      </w:pPr>
    </w:p>
    <w:p w:rsidR="00477B9A" w:rsidRDefault="00477B9A" w:rsidP="00477B9A">
      <w:pPr>
        <w:pStyle w:val="20"/>
        <w:spacing w:line="360" w:lineRule="auto"/>
        <w:ind w:left="567"/>
        <w:rPr>
          <w:rFonts w:ascii="Calibri" w:hAnsi="Calibri"/>
          <w:color w:val="0D0D0D" w:themeColor="text1" w:themeTint="F2"/>
        </w:rPr>
      </w:pPr>
      <w:r>
        <w:rPr>
          <w:rFonts w:ascii="Calibri" w:eastAsia="仿宋" w:hAnsi="Calibri" w:hint="eastAsia"/>
          <w:bCs w:val="0"/>
          <w:color w:val="0D0D0D" w:themeColor="text1" w:themeTint="F2"/>
        </w:rPr>
        <w:lastRenderedPageBreak/>
        <w:t>、</w:t>
      </w:r>
      <w:r w:rsidR="006A2751">
        <w:rPr>
          <w:rFonts w:ascii="Calibri" w:eastAsia="仿宋" w:hAnsi="Calibri" w:hint="eastAsia"/>
          <w:bCs w:val="0"/>
          <w:color w:val="0D0D0D" w:themeColor="text1" w:themeTint="F2"/>
        </w:rPr>
        <w:t>单分类模型</w:t>
      </w:r>
      <w:r>
        <w:rPr>
          <w:rFonts w:ascii="Calibri" w:eastAsia="仿宋" w:hAnsi="Calibri" w:hint="eastAsia"/>
          <w:bCs w:val="0"/>
          <w:color w:val="0D0D0D" w:themeColor="text1" w:themeTint="F2"/>
        </w:rPr>
        <w:t>读取</w:t>
      </w:r>
    </w:p>
    <w:p w:rsidR="00477B9A" w:rsidRPr="006773C0" w:rsidRDefault="00477B9A" w:rsidP="006773C0">
      <w:pPr>
        <w:ind w:firstLine="480"/>
        <w:rPr>
          <w:rFonts w:hint="eastAsia"/>
        </w:rPr>
      </w:pPr>
    </w:p>
    <w:p w:rsidR="00FC3C68" w:rsidRDefault="00911DFD" w:rsidP="00C27654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bookmarkStart w:id="9" w:name="_Toc489624614"/>
      <w:bookmarkEnd w:id="7"/>
      <w:r>
        <w:rPr>
          <w:rFonts w:ascii="Calibri" w:hAnsi="Calibri" w:hint="eastAsia"/>
          <w:bCs w:val="0"/>
          <w:color w:val="0D0D0D" w:themeColor="text1" w:themeTint="F2"/>
        </w:rPr>
        <w:t>、</w:t>
      </w:r>
      <w:bookmarkEnd w:id="9"/>
      <w:r w:rsidR="00FA57EE">
        <w:rPr>
          <w:rFonts w:ascii="Calibri" w:hAnsi="Calibri" w:hint="eastAsia"/>
          <w:bCs w:val="0"/>
          <w:color w:val="0D0D0D" w:themeColor="text1" w:themeTint="F2"/>
        </w:rPr>
        <w:t>脚本工具组件</w:t>
      </w:r>
    </w:p>
    <w:p w:rsidR="00FC3C68" w:rsidRDefault="0080066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bookmarkStart w:id="10" w:name="_Toc494532914"/>
      <w:bookmarkStart w:id="11" w:name="_Toc13380"/>
      <w:bookmarkStart w:id="12" w:name="_Toc488659548"/>
      <w:r>
        <w:rPr>
          <w:rFonts w:ascii="Calibri" w:hAnsi="Calibri" w:hint="eastAsia"/>
          <w:bCs w:val="0"/>
          <w:color w:val="0D0D0D" w:themeColor="text1" w:themeTint="F2"/>
        </w:rPr>
        <w:t>、</w:t>
      </w:r>
      <w:bookmarkEnd w:id="10"/>
      <w:r w:rsidR="00C90C06">
        <w:rPr>
          <w:rFonts w:ascii="Calibri" w:hAnsi="Calibri" w:hint="eastAsia"/>
          <w:bCs w:val="0"/>
          <w:color w:val="0D0D0D" w:themeColor="text1" w:themeTint="F2"/>
        </w:rPr>
        <w:t>数据预处理组件</w:t>
      </w:r>
    </w:p>
    <w:bookmarkEnd w:id="11"/>
    <w:bookmarkEnd w:id="12"/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特征工程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统计分析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机器学习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深度学习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网络分析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文本</w:t>
      </w:r>
      <w:r>
        <w:rPr>
          <w:rFonts w:ascii="Calibri" w:hAnsi="Calibri" w:hint="eastAsia"/>
          <w:bCs w:val="0"/>
          <w:color w:val="0D0D0D" w:themeColor="text1" w:themeTint="F2"/>
        </w:rPr>
        <w:t>分析组件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时间序列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26D2E" w:rsidRDefault="00F26D2E" w:rsidP="00F26D2E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 w:rsidR="00475778">
        <w:rPr>
          <w:rFonts w:ascii="Calibri" w:hAnsi="Calibri" w:hint="eastAsia"/>
          <w:bCs w:val="0"/>
          <w:color w:val="0D0D0D" w:themeColor="text1" w:themeTint="F2"/>
        </w:rPr>
        <w:t>web</w:t>
      </w:r>
      <w:r w:rsidR="00475778">
        <w:rPr>
          <w:rFonts w:ascii="Calibri" w:hAnsi="Calibri" w:hint="eastAsia"/>
          <w:bCs w:val="0"/>
          <w:color w:val="0D0D0D" w:themeColor="text1" w:themeTint="F2"/>
        </w:rPr>
        <w:t>服务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4017ED" w:rsidRDefault="004017ED" w:rsidP="004017ED">
      <w:pPr>
        <w:pStyle w:val="10"/>
        <w:spacing w:line="360" w:lineRule="auto"/>
        <w:ind w:left="0" w:firstLine="0"/>
        <w:jc w:val="left"/>
        <w:rPr>
          <w:rFonts w:ascii="Calibri" w:hAnsi="Calibri"/>
          <w:bCs w:val="0"/>
          <w:color w:val="0D0D0D" w:themeColor="text1" w:themeTint="F2"/>
        </w:rPr>
      </w:pPr>
      <w:r>
        <w:rPr>
          <w:rFonts w:ascii="Calibri" w:hAnsi="Calibri" w:hint="eastAsia"/>
          <w:bCs w:val="0"/>
          <w:color w:val="0D0D0D" w:themeColor="text1" w:themeTint="F2"/>
        </w:rPr>
        <w:t>、</w:t>
      </w:r>
      <w:r>
        <w:rPr>
          <w:rFonts w:ascii="Calibri" w:hAnsi="Calibri" w:hint="eastAsia"/>
          <w:bCs w:val="0"/>
          <w:color w:val="0D0D0D" w:themeColor="text1" w:themeTint="F2"/>
        </w:rPr>
        <w:t>业务场景</w:t>
      </w:r>
      <w:r>
        <w:rPr>
          <w:rFonts w:ascii="Calibri" w:hAnsi="Calibri" w:hint="eastAsia"/>
          <w:bCs w:val="0"/>
          <w:color w:val="0D0D0D" w:themeColor="text1" w:themeTint="F2"/>
        </w:rPr>
        <w:t>组件</w:t>
      </w:r>
    </w:p>
    <w:p w:rsidR="00FC3C68" w:rsidRDefault="00FC3C68">
      <w:pPr>
        <w:ind w:firstLineChars="0" w:firstLine="0"/>
        <w:rPr>
          <w:rFonts w:ascii="Calibri" w:hAnsi="Calibri"/>
        </w:rPr>
      </w:pPr>
    </w:p>
    <w:sectPr w:rsidR="00FC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F27" w:rsidRDefault="00D02F27">
      <w:pPr>
        <w:spacing w:line="240" w:lineRule="auto"/>
        <w:ind w:firstLine="480"/>
      </w:pPr>
      <w:r>
        <w:separator/>
      </w:r>
    </w:p>
  </w:endnote>
  <w:endnote w:type="continuationSeparator" w:id="0">
    <w:p w:rsidR="00D02F27" w:rsidRDefault="00D02F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6E" w:rsidRDefault="0080066E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6E" w:rsidRDefault="0080066E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6E" w:rsidRDefault="0080066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F27" w:rsidRDefault="00D02F27">
      <w:pPr>
        <w:spacing w:line="240" w:lineRule="auto"/>
        <w:ind w:firstLine="480"/>
      </w:pPr>
      <w:r>
        <w:separator/>
      </w:r>
    </w:p>
  </w:footnote>
  <w:footnote w:type="continuationSeparator" w:id="0">
    <w:p w:rsidR="00D02F27" w:rsidRDefault="00D02F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6E" w:rsidRDefault="0080066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6E" w:rsidRDefault="0080066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6E" w:rsidRDefault="0080066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5CBC"/>
    <w:multiLevelType w:val="hybridMultilevel"/>
    <w:tmpl w:val="C89A36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F0D1EE8"/>
    <w:multiLevelType w:val="hybridMultilevel"/>
    <w:tmpl w:val="275EB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647AAB"/>
    <w:multiLevelType w:val="multilevel"/>
    <w:tmpl w:val="4B647A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60677"/>
    <w:multiLevelType w:val="multilevel"/>
    <w:tmpl w:val="50C6067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9CD0490"/>
    <w:multiLevelType w:val="singleLevel"/>
    <w:tmpl w:val="59CD0490"/>
    <w:lvl w:ilvl="0">
      <w:start w:val="2"/>
      <w:numFmt w:val="decimal"/>
      <w:suff w:val="nothing"/>
      <w:lvlText w:val="%1）"/>
      <w:lvlJc w:val="left"/>
    </w:lvl>
  </w:abstractNum>
  <w:abstractNum w:abstractNumId="5" w15:restartNumberingAfterBreak="0">
    <w:nsid w:val="59CD0FD4"/>
    <w:multiLevelType w:val="singleLevel"/>
    <w:tmpl w:val="59CD0FD4"/>
    <w:lvl w:ilvl="0">
      <w:start w:val="2"/>
      <w:numFmt w:val="decimal"/>
      <w:suff w:val="nothing"/>
      <w:lvlText w:val="%1）"/>
      <w:lvlJc w:val="left"/>
    </w:lvl>
  </w:abstractNum>
  <w:abstractNum w:abstractNumId="6" w15:restartNumberingAfterBreak="0">
    <w:nsid w:val="59CDBD5A"/>
    <w:multiLevelType w:val="singleLevel"/>
    <w:tmpl w:val="59CDBD5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59CDBD85"/>
    <w:multiLevelType w:val="singleLevel"/>
    <w:tmpl w:val="59CDBD85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9CDBDA1"/>
    <w:multiLevelType w:val="singleLevel"/>
    <w:tmpl w:val="59CDBDA1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59CDBDB5"/>
    <w:multiLevelType w:val="singleLevel"/>
    <w:tmpl w:val="59CDBDB5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59CF1812"/>
    <w:multiLevelType w:val="singleLevel"/>
    <w:tmpl w:val="59CF1812"/>
    <w:lvl w:ilvl="0">
      <w:start w:val="3"/>
      <w:numFmt w:val="decimal"/>
      <w:suff w:val="nothing"/>
      <w:lvlText w:val="%1）"/>
      <w:lvlJc w:val="left"/>
    </w:lvl>
  </w:abstractNum>
  <w:abstractNum w:abstractNumId="11" w15:restartNumberingAfterBreak="0">
    <w:nsid w:val="59CF3886"/>
    <w:multiLevelType w:val="multilevel"/>
    <w:tmpl w:val="59CF38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CF3F5E"/>
    <w:multiLevelType w:val="singleLevel"/>
    <w:tmpl w:val="59CF3F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9CF4711"/>
    <w:multiLevelType w:val="singleLevel"/>
    <w:tmpl w:val="59CF47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9CF4735"/>
    <w:multiLevelType w:val="singleLevel"/>
    <w:tmpl w:val="59CF47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9CF4823"/>
    <w:multiLevelType w:val="singleLevel"/>
    <w:tmpl w:val="59CF48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9DB237D"/>
    <w:multiLevelType w:val="singleLevel"/>
    <w:tmpl w:val="59DB23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9DB3128"/>
    <w:multiLevelType w:val="singleLevel"/>
    <w:tmpl w:val="59DB3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9DB412B"/>
    <w:multiLevelType w:val="singleLevel"/>
    <w:tmpl w:val="59DB412B"/>
    <w:lvl w:ilvl="0">
      <w:start w:val="2"/>
      <w:numFmt w:val="decimal"/>
      <w:suff w:val="nothing"/>
      <w:lvlText w:val="%1）"/>
      <w:lvlJc w:val="left"/>
    </w:lvl>
  </w:abstractNum>
  <w:abstractNum w:abstractNumId="19" w15:restartNumberingAfterBreak="0">
    <w:nsid w:val="5AAA0705"/>
    <w:multiLevelType w:val="hybridMultilevel"/>
    <w:tmpl w:val="56209770"/>
    <w:lvl w:ilvl="0" w:tplc="A11AD29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646DA1"/>
    <w:multiLevelType w:val="multilevel"/>
    <w:tmpl w:val="6D646DA1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  <w:b w:val="0"/>
      </w:rPr>
    </w:lvl>
    <w:lvl w:ilvl="4">
      <w:start w:val="1"/>
      <w:numFmt w:val="decimal"/>
      <w:suff w:val="space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EA04E2F"/>
    <w:multiLevelType w:val="multilevel"/>
    <w:tmpl w:val="6EA04E2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FB67418"/>
    <w:multiLevelType w:val="multilevel"/>
    <w:tmpl w:val="6FB67418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5"/>
  </w:num>
  <w:num w:numId="11">
    <w:abstractNumId w:val="5"/>
  </w:num>
  <w:num w:numId="12">
    <w:abstractNumId w:val="10"/>
  </w:num>
  <w:num w:numId="13">
    <w:abstractNumId w:val="13"/>
  </w:num>
  <w:num w:numId="14">
    <w:abstractNumId w:val="14"/>
  </w:num>
  <w:num w:numId="15">
    <w:abstractNumId w:val="21"/>
  </w:num>
  <w:num w:numId="16">
    <w:abstractNumId w:val="16"/>
  </w:num>
  <w:num w:numId="17">
    <w:abstractNumId w:val="18"/>
  </w:num>
  <w:num w:numId="18">
    <w:abstractNumId w:val="1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20"/>
  </w:num>
  <w:num w:numId="25">
    <w:abstractNumId w:val="20"/>
  </w:num>
  <w:num w:numId="26">
    <w:abstractNumId w:val="19"/>
  </w:num>
  <w:num w:numId="27">
    <w:abstractNumId w:val="2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4BD"/>
    <w:rsid w:val="00015F42"/>
    <w:rsid w:val="000179EC"/>
    <w:rsid w:val="00076832"/>
    <w:rsid w:val="00077BA2"/>
    <w:rsid w:val="00077CAA"/>
    <w:rsid w:val="00091B9D"/>
    <w:rsid w:val="000A23AE"/>
    <w:rsid w:val="000A3AE7"/>
    <w:rsid w:val="000C2FD8"/>
    <w:rsid w:val="00136769"/>
    <w:rsid w:val="0015629C"/>
    <w:rsid w:val="00163321"/>
    <w:rsid w:val="00172A27"/>
    <w:rsid w:val="0018040C"/>
    <w:rsid w:val="0018544F"/>
    <w:rsid w:val="001912CC"/>
    <w:rsid w:val="001A3721"/>
    <w:rsid w:val="001B0E0B"/>
    <w:rsid w:val="001F4D89"/>
    <w:rsid w:val="001F5A2A"/>
    <w:rsid w:val="002068B4"/>
    <w:rsid w:val="002125D8"/>
    <w:rsid w:val="00222438"/>
    <w:rsid w:val="00272DFC"/>
    <w:rsid w:val="00273CEF"/>
    <w:rsid w:val="00276271"/>
    <w:rsid w:val="00297A69"/>
    <w:rsid w:val="002A1BBF"/>
    <w:rsid w:val="002A5520"/>
    <w:rsid w:val="002B176F"/>
    <w:rsid w:val="002F78B5"/>
    <w:rsid w:val="00313291"/>
    <w:rsid w:val="00336DAE"/>
    <w:rsid w:val="00362C12"/>
    <w:rsid w:val="003673C1"/>
    <w:rsid w:val="003673F3"/>
    <w:rsid w:val="00375679"/>
    <w:rsid w:val="003810F5"/>
    <w:rsid w:val="00385C75"/>
    <w:rsid w:val="00385D9C"/>
    <w:rsid w:val="003A7EA9"/>
    <w:rsid w:val="003D5C9C"/>
    <w:rsid w:val="003F1688"/>
    <w:rsid w:val="004017ED"/>
    <w:rsid w:val="004260AC"/>
    <w:rsid w:val="00427AE6"/>
    <w:rsid w:val="004301E5"/>
    <w:rsid w:val="00437967"/>
    <w:rsid w:val="00473567"/>
    <w:rsid w:val="00475778"/>
    <w:rsid w:val="00477AA6"/>
    <w:rsid w:val="00477B9A"/>
    <w:rsid w:val="00492A77"/>
    <w:rsid w:val="00494C36"/>
    <w:rsid w:val="004A38D6"/>
    <w:rsid w:val="004B17A2"/>
    <w:rsid w:val="004C539D"/>
    <w:rsid w:val="004E242B"/>
    <w:rsid w:val="004E751D"/>
    <w:rsid w:val="004F12A0"/>
    <w:rsid w:val="004F227E"/>
    <w:rsid w:val="005139CA"/>
    <w:rsid w:val="00523194"/>
    <w:rsid w:val="00524ED9"/>
    <w:rsid w:val="00550BED"/>
    <w:rsid w:val="005565D8"/>
    <w:rsid w:val="005E0DD1"/>
    <w:rsid w:val="006172B4"/>
    <w:rsid w:val="00660808"/>
    <w:rsid w:val="006773C0"/>
    <w:rsid w:val="006851F8"/>
    <w:rsid w:val="006853DE"/>
    <w:rsid w:val="006A2751"/>
    <w:rsid w:val="006C145E"/>
    <w:rsid w:val="006D505B"/>
    <w:rsid w:val="006D529D"/>
    <w:rsid w:val="006E174E"/>
    <w:rsid w:val="00702B48"/>
    <w:rsid w:val="00704124"/>
    <w:rsid w:val="007437B3"/>
    <w:rsid w:val="00765EAC"/>
    <w:rsid w:val="007717D0"/>
    <w:rsid w:val="00780215"/>
    <w:rsid w:val="007E15C2"/>
    <w:rsid w:val="0080066E"/>
    <w:rsid w:val="0086382D"/>
    <w:rsid w:val="008943BF"/>
    <w:rsid w:val="008D0925"/>
    <w:rsid w:val="00911DFD"/>
    <w:rsid w:val="0093420F"/>
    <w:rsid w:val="009566C2"/>
    <w:rsid w:val="00964B94"/>
    <w:rsid w:val="0096637B"/>
    <w:rsid w:val="00984E7C"/>
    <w:rsid w:val="009A1694"/>
    <w:rsid w:val="009B283D"/>
    <w:rsid w:val="009C6310"/>
    <w:rsid w:val="009D4789"/>
    <w:rsid w:val="009E689C"/>
    <w:rsid w:val="00A13215"/>
    <w:rsid w:val="00A55AEC"/>
    <w:rsid w:val="00A604AD"/>
    <w:rsid w:val="00A7020E"/>
    <w:rsid w:val="00A9271C"/>
    <w:rsid w:val="00AA4D58"/>
    <w:rsid w:val="00AB0663"/>
    <w:rsid w:val="00AB256F"/>
    <w:rsid w:val="00AB363B"/>
    <w:rsid w:val="00AB44A0"/>
    <w:rsid w:val="00B223AD"/>
    <w:rsid w:val="00B31A45"/>
    <w:rsid w:val="00B370F2"/>
    <w:rsid w:val="00B53A0A"/>
    <w:rsid w:val="00B84BE4"/>
    <w:rsid w:val="00B8519E"/>
    <w:rsid w:val="00B937CA"/>
    <w:rsid w:val="00BE0170"/>
    <w:rsid w:val="00C00078"/>
    <w:rsid w:val="00C275F6"/>
    <w:rsid w:val="00C27654"/>
    <w:rsid w:val="00C447A3"/>
    <w:rsid w:val="00C467A4"/>
    <w:rsid w:val="00C90C06"/>
    <w:rsid w:val="00C92271"/>
    <w:rsid w:val="00CA2031"/>
    <w:rsid w:val="00CB25C2"/>
    <w:rsid w:val="00CC0786"/>
    <w:rsid w:val="00CC6DC3"/>
    <w:rsid w:val="00CE22FB"/>
    <w:rsid w:val="00CF7172"/>
    <w:rsid w:val="00D00021"/>
    <w:rsid w:val="00D02F27"/>
    <w:rsid w:val="00D25144"/>
    <w:rsid w:val="00D37A67"/>
    <w:rsid w:val="00D76FF1"/>
    <w:rsid w:val="00DB7BCE"/>
    <w:rsid w:val="00DC1BC5"/>
    <w:rsid w:val="00DD0D71"/>
    <w:rsid w:val="00DD7D00"/>
    <w:rsid w:val="00E04482"/>
    <w:rsid w:val="00E25F66"/>
    <w:rsid w:val="00E2641E"/>
    <w:rsid w:val="00E3441F"/>
    <w:rsid w:val="00E5646E"/>
    <w:rsid w:val="00E61F4C"/>
    <w:rsid w:val="00E62654"/>
    <w:rsid w:val="00E667DF"/>
    <w:rsid w:val="00E848FF"/>
    <w:rsid w:val="00E90F3B"/>
    <w:rsid w:val="00EA0D6F"/>
    <w:rsid w:val="00EA1870"/>
    <w:rsid w:val="00EA4C60"/>
    <w:rsid w:val="00EB27E3"/>
    <w:rsid w:val="00EF36F6"/>
    <w:rsid w:val="00F02700"/>
    <w:rsid w:val="00F11406"/>
    <w:rsid w:val="00F26D2E"/>
    <w:rsid w:val="00F57347"/>
    <w:rsid w:val="00F67617"/>
    <w:rsid w:val="00F805F9"/>
    <w:rsid w:val="00F84D98"/>
    <w:rsid w:val="00FA57EE"/>
    <w:rsid w:val="00FB7284"/>
    <w:rsid w:val="00FC3C68"/>
    <w:rsid w:val="00FC7123"/>
    <w:rsid w:val="00FF50B5"/>
    <w:rsid w:val="01073D66"/>
    <w:rsid w:val="018A6892"/>
    <w:rsid w:val="01B92FB3"/>
    <w:rsid w:val="01F70AAD"/>
    <w:rsid w:val="023B32AA"/>
    <w:rsid w:val="03DC700B"/>
    <w:rsid w:val="045332FC"/>
    <w:rsid w:val="045B4420"/>
    <w:rsid w:val="054E70DF"/>
    <w:rsid w:val="056B63A2"/>
    <w:rsid w:val="056D23A5"/>
    <w:rsid w:val="05E45CFE"/>
    <w:rsid w:val="06D5005D"/>
    <w:rsid w:val="07114C2D"/>
    <w:rsid w:val="080E64D7"/>
    <w:rsid w:val="08D35A60"/>
    <w:rsid w:val="0ACB3D84"/>
    <w:rsid w:val="0B353346"/>
    <w:rsid w:val="0BB054B9"/>
    <w:rsid w:val="0CFA53DF"/>
    <w:rsid w:val="0E087682"/>
    <w:rsid w:val="0E552F4C"/>
    <w:rsid w:val="10DF1366"/>
    <w:rsid w:val="10FB7606"/>
    <w:rsid w:val="11396B5C"/>
    <w:rsid w:val="114A45AF"/>
    <w:rsid w:val="11C6526E"/>
    <w:rsid w:val="13311869"/>
    <w:rsid w:val="13581C6F"/>
    <w:rsid w:val="135C3837"/>
    <w:rsid w:val="136D3860"/>
    <w:rsid w:val="13C042C0"/>
    <w:rsid w:val="148C77DE"/>
    <w:rsid w:val="148D5D12"/>
    <w:rsid w:val="14ED5322"/>
    <w:rsid w:val="166502F8"/>
    <w:rsid w:val="16864A2C"/>
    <w:rsid w:val="17D7402D"/>
    <w:rsid w:val="1889024E"/>
    <w:rsid w:val="189366AC"/>
    <w:rsid w:val="1A4F51EC"/>
    <w:rsid w:val="1A5C1FF9"/>
    <w:rsid w:val="1AB401A0"/>
    <w:rsid w:val="1ABA2E01"/>
    <w:rsid w:val="1B8D76BE"/>
    <w:rsid w:val="1EA30580"/>
    <w:rsid w:val="1EF81B91"/>
    <w:rsid w:val="1F583987"/>
    <w:rsid w:val="20973CA0"/>
    <w:rsid w:val="209C5339"/>
    <w:rsid w:val="22B50D9C"/>
    <w:rsid w:val="230123D9"/>
    <w:rsid w:val="232F0F8A"/>
    <w:rsid w:val="235160E3"/>
    <w:rsid w:val="23C06E18"/>
    <w:rsid w:val="23DA0271"/>
    <w:rsid w:val="242C0697"/>
    <w:rsid w:val="24AF08D8"/>
    <w:rsid w:val="261A6789"/>
    <w:rsid w:val="262E1A10"/>
    <w:rsid w:val="263C2109"/>
    <w:rsid w:val="27CB72B7"/>
    <w:rsid w:val="28BF0F34"/>
    <w:rsid w:val="292003C1"/>
    <w:rsid w:val="29336AA3"/>
    <w:rsid w:val="29910DB4"/>
    <w:rsid w:val="29BA732C"/>
    <w:rsid w:val="2A6B081F"/>
    <w:rsid w:val="2B6F76FE"/>
    <w:rsid w:val="2C8E6482"/>
    <w:rsid w:val="2D2E3865"/>
    <w:rsid w:val="2D45508D"/>
    <w:rsid w:val="2DDE6F5A"/>
    <w:rsid w:val="2DEA0895"/>
    <w:rsid w:val="2DF67754"/>
    <w:rsid w:val="2DFA54D3"/>
    <w:rsid w:val="2E03351B"/>
    <w:rsid w:val="2E373AAA"/>
    <w:rsid w:val="2E3778C2"/>
    <w:rsid w:val="2E5E1049"/>
    <w:rsid w:val="2E79467D"/>
    <w:rsid w:val="2F4E22BA"/>
    <w:rsid w:val="2F640FA3"/>
    <w:rsid w:val="2FF05267"/>
    <w:rsid w:val="309B009B"/>
    <w:rsid w:val="30B872D1"/>
    <w:rsid w:val="31690D60"/>
    <w:rsid w:val="31BF2C60"/>
    <w:rsid w:val="31C179EE"/>
    <w:rsid w:val="31C76D42"/>
    <w:rsid w:val="325B3D0C"/>
    <w:rsid w:val="32622FBB"/>
    <w:rsid w:val="331943AC"/>
    <w:rsid w:val="345920D7"/>
    <w:rsid w:val="34F44038"/>
    <w:rsid w:val="36082B62"/>
    <w:rsid w:val="36FF5179"/>
    <w:rsid w:val="37B21E80"/>
    <w:rsid w:val="37C00BA9"/>
    <w:rsid w:val="37E77C3A"/>
    <w:rsid w:val="381E5C74"/>
    <w:rsid w:val="38960F2C"/>
    <w:rsid w:val="396035DD"/>
    <w:rsid w:val="3A992318"/>
    <w:rsid w:val="3B1E1DD1"/>
    <w:rsid w:val="3B66174E"/>
    <w:rsid w:val="3B8B3504"/>
    <w:rsid w:val="3B9C3270"/>
    <w:rsid w:val="3C3B1EC5"/>
    <w:rsid w:val="3CBB37FF"/>
    <w:rsid w:val="3D106219"/>
    <w:rsid w:val="3E4C50B9"/>
    <w:rsid w:val="3ECC4D9E"/>
    <w:rsid w:val="3EDF4A99"/>
    <w:rsid w:val="3F392944"/>
    <w:rsid w:val="3F740D8C"/>
    <w:rsid w:val="40AE691B"/>
    <w:rsid w:val="41917BAB"/>
    <w:rsid w:val="41DB78FC"/>
    <w:rsid w:val="42505A4A"/>
    <w:rsid w:val="42A17384"/>
    <w:rsid w:val="43670670"/>
    <w:rsid w:val="438D3761"/>
    <w:rsid w:val="43CD03A7"/>
    <w:rsid w:val="444A34D9"/>
    <w:rsid w:val="45E620E0"/>
    <w:rsid w:val="46F6153A"/>
    <w:rsid w:val="470121E2"/>
    <w:rsid w:val="472D54F9"/>
    <w:rsid w:val="478E118D"/>
    <w:rsid w:val="47AF3705"/>
    <w:rsid w:val="487828C6"/>
    <w:rsid w:val="492F2C3F"/>
    <w:rsid w:val="4962520C"/>
    <w:rsid w:val="4A684940"/>
    <w:rsid w:val="4AFC4EAA"/>
    <w:rsid w:val="4B0C53ED"/>
    <w:rsid w:val="4BC450F9"/>
    <w:rsid w:val="4BD7078F"/>
    <w:rsid w:val="4BDD3C33"/>
    <w:rsid w:val="4C3973D6"/>
    <w:rsid w:val="4C91221D"/>
    <w:rsid w:val="4E8C635A"/>
    <w:rsid w:val="4EEB2EE8"/>
    <w:rsid w:val="4FA53396"/>
    <w:rsid w:val="4FE703B5"/>
    <w:rsid w:val="5292373C"/>
    <w:rsid w:val="52962648"/>
    <w:rsid w:val="52B863D2"/>
    <w:rsid w:val="52EE2F97"/>
    <w:rsid w:val="53A03382"/>
    <w:rsid w:val="5460589D"/>
    <w:rsid w:val="555B6FCF"/>
    <w:rsid w:val="55A30011"/>
    <w:rsid w:val="55F05960"/>
    <w:rsid w:val="57835223"/>
    <w:rsid w:val="578C37F8"/>
    <w:rsid w:val="578E3FEA"/>
    <w:rsid w:val="583E35B0"/>
    <w:rsid w:val="584369FC"/>
    <w:rsid w:val="59F61597"/>
    <w:rsid w:val="5A5F3764"/>
    <w:rsid w:val="5AA233C1"/>
    <w:rsid w:val="5BBB2918"/>
    <w:rsid w:val="5CA079C4"/>
    <w:rsid w:val="5D3E52E6"/>
    <w:rsid w:val="5D471DF5"/>
    <w:rsid w:val="5D6A450C"/>
    <w:rsid w:val="5D736ED8"/>
    <w:rsid w:val="5D85646A"/>
    <w:rsid w:val="5D856DDB"/>
    <w:rsid w:val="5D9A0124"/>
    <w:rsid w:val="5DA078BD"/>
    <w:rsid w:val="5FF40401"/>
    <w:rsid w:val="60AD1D34"/>
    <w:rsid w:val="61436998"/>
    <w:rsid w:val="61B159E0"/>
    <w:rsid w:val="61F93107"/>
    <w:rsid w:val="62671A10"/>
    <w:rsid w:val="62A378CC"/>
    <w:rsid w:val="64475918"/>
    <w:rsid w:val="6522115C"/>
    <w:rsid w:val="65483913"/>
    <w:rsid w:val="65B2782E"/>
    <w:rsid w:val="6837547B"/>
    <w:rsid w:val="685D2C36"/>
    <w:rsid w:val="69C26EDA"/>
    <w:rsid w:val="6B2B2A60"/>
    <w:rsid w:val="6B403D20"/>
    <w:rsid w:val="6B4B7C30"/>
    <w:rsid w:val="6B5901CE"/>
    <w:rsid w:val="6C01694B"/>
    <w:rsid w:val="6C222534"/>
    <w:rsid w:val="6C255B0D"/>
    <w:rsid w:val="6C2F1AD1"/>
    <w:rsid w:val="6C3251F9"/>
    <w:rsid w:val="6C7A4DEA"/>
    <w:rsid w:val="6CBF0654"/>
    <w:rsid w:val="6D4C6CD8"/>
    <w:rsid w:val="6DE72C31"/>
    <w:rsid w:val="6FE37E90"/>
    <w:rsid w:val="702C68A1"/>
    <w:rsid w:val="70807273"/>
    <w:rsid w:val="70912164"/>
    <w:rsid w:val="72B7579B"/>
    <w:rsid w:val="72B919EC"/>
    <w:rsid w:val="73B876E6"/>
    <w:rsid w:val="73F36E16"/>
    <w:rsid w:val="73F46FA1"/>
    <w:rsid w:val="74114C19"/>
    <w:rsid w:val="76490AD5"/>
    <w:rsid w:val="76584ADE"/>
    <w:rsid w:val="765E316A"/>
    <w:rsid w:val="76B35F20"/>
    <w:rsid w:val="77597D13"/>
    <w:rsid w:val="783D2501"/>
    <w:rsid w:val="784260EB"/>
    <w:rsid w:val="78801061"/>
    <w:rsid w:val="78D8017F"/>
    <w:rsid w:val="798A1AC4"/>
    <w:rsid w:val="7B4263D4"/>
    <w:rsid w:val="7BDA44A2"/>
    <w:rsid w:val="7CBC78D9"/>
    <w:rsid w:val="7D9641BB"/>
    <w:rsid w:val="7ED4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0A354"/>
  <w15:docId w15:val="{1954FF19-C14F-4AB2-B9E0-3ABC671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="仿宋" w:hAnsiTheme="minorHAnsi" w:cstheme="minorBidi"/>
      <w:kern w:val="2"/>
      <w:sz w:val="24"/>
      <w:szCs w:val="21"/>
    </w:rPr>
  </w:style>
  <w:style w:type="paragraph" w:styleId="10">
    <w:name w:val="heading 1"/>
    <w:basedOn w:val="1"/>
    <w:next w:val="a"/>
    <w:qFormat/>
    <w:pPr>
      <w:keepNext/>
      <w:keepLines/>
      <w:spacing w:before="340" w:after="330" w:line="578" w:lineRule="auto"/>
      <w:ind w:hanging="425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2"/>
    <w:next w:val="a"/>
    <w:unhideWhenUsed/>
    <w:qFormat/>
    <w:pPr>
      <w:keepNext/>
      <w:keepLines/>
      <w:spacing w:before="260" w:after="260" w:line="415" w:lineRule="auto"/>
      <w:ind w:hanging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3"/>
    <w:next w:val="a"/>
    <w:unhideWhenUsed/>
    <w:qFormat/>
    <w:pPr>
      <w:keepNext/>
      <w:keepLines/>
      <w:spacing w:before="260" w:after="260" w:line="413" w:lineRule="auto"/>
      <w:ind w:hanging="567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qFormat/>
    <w:pPr>
      <w:numPr>
        <w:numId w:val="1"/>
      </w:numPr>
      <w:ind w:firstLineChars="0" w:firstLine="0"/>
    </w:pPr>
  </w:style>
  <w:style w:type="paragraph" w:customStyle="1" w:styleId="2">
    <w:name w:val="标题2"/>
    <w:basedOn w:val="a"/>
    <w:qFormat/>
    <w:pPr>
      <w:numPr>
        <w:ilvl w:val="1"/>
        <w:numId w:val="1"/>
      </w:numPr>
      <w:ind w:firstLineChars="0" w:firstLine="0"/>
    </w:pPr>
  </w:style>
  <w:style w:type="paragraph" w:customStyle="1" w:styleId="3">
    <w:name w:val="标题3"/>
    <w:basedOn w:val="a"/>
    <w:qFormat/>
    <w:pPr>
      <w:numPr>
        <w:ilvl w:val="2"/>
        <w:numId w:val="1"/>
      </w:numPr>
      <w:ind w:left="1418" w:firstLineChars="0" w:firstLine="0"/>
    </w:pPr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9">
    <w:name w:val="Strong"/>
    <w:basedOn w:val="a0"/>
    <w:qFormat/>
    <w:rPr>
      <w:b/>
    </w:rPr>
  </w:style>
  <w:style w:type="character" w:styleId="aa">
    <w:name w:val="Emphasis"/>
    <w:qFormat/>
    <w:rPr>
      <w:rFonts w:ascii="Arial Black" w:eastAsia="黑体" w:hAnsi="Arial Black"/>
      <w:b/>
      <w:spacing w:val="0"/>
      <w:sz w:val="21"/>
      <w:lang w:eastAsia="zh-CN"/>
    </w:rPr>
  </w:style>
  <w:style w:type="character" w:styleId="ab">
    <w:name w:val="Hyperlink"/>
    <w:basedOn w:val="a0"/>
    <w:rPr>
      <w:color w:val="0000FF"/>
      <w:u w:val="single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缺省文本"/>
    <w:basedOn w:val="a"/>
    <w:qFormat/>
    <w:pPr>
      <w:autoSpaceDE w:val="0"/>
      <w:autoSpaceDN w:val="0"/>
      <w:adjustRightInd w:val="0"/>
      <w:ind w:right="-68"/>
      <w:jc w:val="left"/>
    </w:pPr>
    <w:rPr>
      <w:kern w:val="0"/>
      <w:sz w:val="20"/>
    </w:rPr>
  </w:style>
  <w:style w:type="paragraph" w:customStyle="1" w:styleId="11">
    <w:name w:val="纯文本1"/>
    <w:basedOn w:val="a"/>
    <w:qFormat/>
    <w:pPr>
      <w:widowControl/>
      <w:jc w:val="left"/>
    </w:pPr>
    <w:rPr>
      <w:rFonts w:ascii="Courier New" w:hAnsi="Courier New"/>
    </w:rPr>
  </w:style>
  <w:style w:type="paragraph" w:customStyle="1" w:styleId="31">
    <w:name w:val="列出段落3"/>
    <w:basedOn w:val="a"/>
    <w:uiPriority w:val="99"/>
    <w:unhideWhenUsed/>
    <w:qFormat/>
    <w:pPr>
      <w:ind w:firstLine="420"/>
    </w:pPr>
  </w:style>
  <w:style w:type="paragraph" w:customStyle="1" w:styleId="4">
    <w:name w:val="标题4"/>
    <w:basedOn w:val="a"/>
    <w:qFormat/>
    <w:pPr>
      <w:ind w:left="1984" w:firstLineChars="0" w:firstLine="0"/>
    </w:pPr>
    <w:rPr>
      <w:rFonts w:eastAsiaTheme="minorEastAsia"/>
      <w:sz w:val="21"/>
    </w:rPr>
  </w:style>
  <w:style w:type="paragraph" w:customStyle="1" w:styleId="5">
    <w:name w:val="标题5"/>
    <w:basedOn w:val="a"/>
    <w:qFormat/>
    <w:pPr>
      <w:ind w:left="2551" w:firstLineChars="0" w:firstLine="0"/>
    </w:pPr>
    <w:rPr>
      <w:rFonts w:eastAsiaTheme="minorEastAsia"/>
      <w:sz w:val="21"/>
    </w:rPr>
  </w:style>
  <w:style w:type="paragraph" w:customStyle="1" w:styleId="12">
    <w:name w:val="列出段落1"/>
    <w:basedOn w:val="a"/>
    <w:uiPriority w:val="99"/>
    <w:qFormat/>
    <w:pPr>
      <w:ind w:firstLine="420"/>
    </w:pPr>
    <w:rPr>
      <w:rFonts w:eastAsiaTheme="minorEastAsia"/>
      <w:sz w:val="21"/>
    </w:rPr>
  </w:style>
  <w:style w:type="character" w:customStyle="1" w:styleId="a7">
    <w:name w:val="页眉 字符"/>
    <w:basedOn w:val="a0"/>
    <w:link w:val="a6"/>
    <w:rPr>
      <w:rFonts w:asciiTheme="minorHAnsi" w:eastAsia="仿宋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Theme="minorHAnsi" w:eastAsia="仿宋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rsid w:val="002068B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lidongdong</cp:lastModifiedBy>
  <cp:revision>182</cp:revision>
  <dcterms:created xsi:type="dcterms:W3CDTF">2017-10-10T10:07:00Z</dcterms:created>
  <dcterms:modified xsi:type="dcterms:W3CDTF">2018-11-21T18:13:00Z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