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1、随机森林算法（</w:t>
      </w:r>
      <w:r>
        <w:rPr>
          <w:rFonts w:hint="eastAsia"/>
          <w:lang w:val="en-US" w:eastAsia="zh-CN"/>
        </w:rPr>
        <w:t>RandomForest</w:t>
      </w:r>
      <w:r>
        <w:rPr>
          <w:rFonts w:hint="eastAsia"/>
          <w:lang w:val="en-US" w:eastAsia="zh-CN"/>
        </w:rPr>
        <w:t>）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1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7138" w:type="dxa"/>
          </w:tcPr>
          <w:p>
            <w:pPr>
              <w:spacing w:after="0" w:line="220" w:lineRule="atLeast"/>
              <w:rPr>
                <w:rFonts w:ascii="宋体" w:hAnsi="宋体" w:eastAsia="宋体" w:cs="宋体"/>
                <w:sz w:val="24"/>
                <w:szCs w:val="24"/>
              </w:rPr>
            </w:pPr>
            <w:r>
              <w:t>weka.classifiers.trees.RandomForest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7138" w:type="dxa"/>
          </w:tcPr>
          <w:p>
            <w:pPr>
              <w:spacing w:after="0" w:line="220" w:lineRule="atLeast"/>
            </w:pPr>
            <w:r>
              <w:t>-I/50/-K/8/-S/12/-depth/0/-B</w:t>
            </w:r>
            <w:r>
              <w:rPr>
                <w:rFonts w:hint="eastAsia"/>
              </w:rPr>
              <w:t>/-num-slots/4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映射后示例</w:t>
            </w:r>
          </w:p>
        </w:tc>
        <w:tc>
          <w:tcPr>
            <w:tcW w:w="7138" w:type="dxa"/>
          </w:tcPr>
          <w:p>
            <w:pPr>
              <w:spacing w:after="0" w:line="220" w:lineRule="atLeast"/>
            </w:pPr>
            <w:r>
              <w:t>I/50/K/8/S/12/</w:t>
            </w:r>
            <w:r>
              <w:rPr>
                <w:rFonts w:hint="eastAsia"/>
              </w:rPr>
              <w:t>H</w:t>
            </w:r>
            <w:r>
              <w:t>/0/B</w:t>
            </w:r>
            <w:r>
              <w:rPr>
                <w:rFonts w:hint="eastAsia"/>
              </w:rPr>
              <w:t>/N/4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1536"/>
        <w:gridCol w:w="1760"/>
        <w:gridCol w:w="793"/>
        <w:gridCol w:w="1302"/>
        <w:gridCol w:w="214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</w:t>
            </w: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t>-I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组成森林的树的棵树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I/100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棵树太少效果不佳，太多训练太慢，模型也会太大，一般选20-500足够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t>-K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K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构建单棵树随机选取的特征数目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K/10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每棵树都取部分特征，一般考虑</w:t>
            </w:r>
            <w:r>
              <w:t>原特征个数的平方根</w:t>
            </w:r>
            <w:r>
              <w:rPr>
                <w:rFonts w:hint="eastAsia"/>
              </w:rPr>
              <w:t>+1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t>-depth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H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单棵树的最大深度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H/10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如果指定为0则不限制深度，可能会导致过拟合。可以先指定为0看效果，如果recall或precision太低可以试着降低树深度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t>-num-slots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并行时使用的CPU核数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N/4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1表示不并行。请根据机器的CPU核心数调整，指定多核可提高训练速度，核心数太多可能会导致CPU负荷过重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t>-D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t>D</w:t>
            </w:r>
            <w:r>
              <w:rPr>
                <w:rFonts w:hint="eastAsia"/>
              </w:rPr>
              <w:t>ebug模式执行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输出更多详细信息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4" w:type="dxa"/>
          </w:tcPr>
          <w:p>
            <w:pPr>
              <w:spacing w:after="0" w:line="220" w:lineRule="atLeast"/>
            </w:pPr>
            <w:r>
              <w:t>-S</w:t>
            </w:r>
          </w:p>
        </w:tc>
        <w:tc>
          <w:tcPr>
            <w:tcW w:w="15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176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随机数种子</w:t>
            </w:r>
          </w:p>
        </w:tc>
        <w:tc>
          <w:tcPr>
            <w:tcW w:w="79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3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S/10</w:t>
            </w:r>
          </w:p>
        </w:tc>
        <w:tc>
          <w:tcPr>
            <w:tcW w:w="214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可能对最终结果略有影响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2、SVM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5720" w:type="dxa"/>
          </w:tcPr>
          <w:p>
            <w:pPr>
              <w:spacing w:after="0" w:line="220" w:lineRule="atLeast"/>
              <w:rPr>
                <w:rFonts w:ascii="Arial" w:hAnsi="Arial" w:eastAsia="宋体" w:cs="Arial"/>
                <w:color w:val="353833"/>
                <w:sz w:val="21"/>
                <w:szCs w:val="21"/>
              </w:rPr>
            </w:pPr>
            <w:r>
              <w:t>weka.classifiers.functions.LibSVM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-K/2/-G/1/-C/20/-W/1 25/-M/500/-Z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映射后参数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K/2/G/1/C/20/W/1 25/M/500/Z</w:t>
            </w:r>
          </w:p>
        </w:tc>
      </w:tr>
    </w:tbl>
    <w:p>
      <w:pPr>
        <w:spacing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8"/>
        <w:gridCol w:w="1110"/>
        <w:gridCol w:w="1311"/>
        <w:gridCol w:w="850"/>
        <w:gridCol w:w="1134"/>
        <w:gridCol w:w="31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-S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SVM的类型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S/0</w:t>
            </w:r>
          </w:p>
          <w:p>
            <w:pPr>
              <w:spacing w:after="0" w:line="220" w:lineRule="atLeast"/>
            </w:pP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t>0 = C-SVC</w:t>
            </w:r>
          </w:p>
          <w:p>
            <w:pPr>
              <w:spacing w:after="0" w:line="220" w:lineRule="atLeast"/>
            </w:pPr>
            <w:r>
              <w:t>1 = nu-SVC</w:t>
            </w:r>
          </w:p>
          <w:p>
            <w:pPr>
              <w:spacing w:after="0" w:line="220" w:lineRule="atLeast"/>
            </w:pPr>
            <w:r>
              <w:t>2 = one-class SVM</w:t>
            </w:r>
          </w:p>
          <w:p>
            <w:pPr>
              <w:spacing w:after="0" w:line="220" w:lineRule="atLeast"/>
            </w:pPr>
            <w:r>
              <w:t>3 = epsilon-SVR</w:t>
            </w:r>
          </w:p>
          <w:p>
            <w:pPr>
              <w:spacing w:after="0" w:line="220" w:lineRule="atLeast"/>
            </w:pPr>
            <w:r>
              <w:t>4 = nu-SVR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用于分类，选择0就可以了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 xml:space="preserve">-K 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K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核函数类型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K/2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t>0 = linear: u'*v</w:t>
            </w:r>
          </w:p>
          <w:p>
            <w:pPr>
              <w:spacing w:after="0" w:line="220" w:lineRule="atLeast"/>
            </w:pPr>
            <w:r>
              <w:t xml:space="preserve">1 = polynomial: (gamma*u'*v + coef0)^degree </w:t>
            </w:r>
          </w:p>
          <w:p>
            <w:pPr>
              <w:spacing w:after="0" w:line="220" w:lineRule="atLeast"/>
            </w:pPr>
            <w:r>
              <w:t>2 = radial basis function: exp(-gamma*|u-v|^2)</w:t>
            </w:r>
          </w:p>
          <w:p>
            <w:pPr>
              <w:spacing w:after="0" w:line="220" w:lineRule="atLeast"/>
            </w:pPr>
            <w:r>
              <w:t>3 = sigmoid: tanh</w:t>
            </w:r>
          </w:p>
          <w:p>
            <w:pPr>
              <w:spacing w:after="0" w:line="220" w:lineRule="atLeast"/>
            </w:pPr>
            <w:r>
              <w:t>(gamma*u'*v + coef0)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维度很高可以尝试1线性核，一般默认2高斯核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 xml:space="preserve">-D 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多项式核最高次项的次数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t>D</w:t>
            </w:r>
            <w:r>
              <w:rPr>
                <w:rFonts w:hint="eastAsia"/>
              </w:rPr>
              <w:t>/3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 xml:space="preserve">使用此参数前提是 </w:t>
            </w:r>
            <w:r>
              <w:t>–</w:t>
            </w:r>
            <w:r>
              <w:rPr>
                <w:rFonts w:hint="eastAsia"/>
              </w:rPr>
              <w:t xml:space="preserve"> K参数为1，一般选择</w:t>
            </w:r>
            <w:r>
              <w:t>1-11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-G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G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核函数的gamma参数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t>1/</w:t>
            </w:r>
            <w:r>
              <w:rPr>
                <w:rFonts w:hint="eastAsia"/>
              </w:rPr>
              <w:t>m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G/0.5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使用此参数前提是-K=2,m是分类问题的类别数目，对于高斯核函数（-K/2），通常可选择下面几个数的倒数：</w:t>
            </w:r>
            <w:r>
              <w:t>0.1</w:t>
            </w:r>
            <w:r>
              <w:rPr>
                <w:rFonts w:hint="eastAsia"/>
              </w:rPr>
              <w:t>，</w:t>
            </w:r>
            <w:r>
              <w:t>0.</w:t>
            </w:r>
            <w:r>
              <w:rPr>
                <w:rFonts w:hint="eastAsia"/>
              </w:rPr>
              <w:t>3，</w:t>
            </w:r>
            <w:r>
              <w:t>0.8</w:t>
            </w:r>
            <w:r>
              <w:rPr>
                <w:rFonts w:hint="eastAsia"/>
              </w:rPr>
              <w:t>，</w:t>
            </w:r>
            <w:r>
              <w:t>1.6</w:t>
            </w:r>
            <w:r>
              <w:rPr>
                <w:rFonts w:hint="eastAsia"/>
              </w:rPr>
              <w:t>，</w:t>
            </w:r>
            <w:r>
              <w:t>3.2</w:t>
            </w:r>
            <w:r>
              <w:rPr>
                <w:rFonts w:hint="eastAsia"/>
              </w:rPr>
              <w:t>，</w:t>
            </w:r>
            <w:r>
              <w:t xml:space="preserve">6.4 </w:t>
            </w:r>
            <w:r>
              <w:rPr>
                <w:rFonts w:hint="eastAsia"/>
              </w:rPr>
              <w:t>，</w:t>
            </w:r>
            <w:r>
              <w:t xml:space="preserve">12.8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-R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多项式核和sigmoid核的</w:t>
            </w:r>
            <w:r>
              <w:t>coef0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参数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R/0.5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一般选</w:t>
            </w:r>
            <w:r>
              <w:t>0.2</w:t>
            </w:r>
            <w:r>
              <w:rPr>
                <w:rFonts w:hint="eastAsia"/>
              </w:rPr>
              <w:t>，</w:t>
            </w:r>
            <w:r>
              <w:t>0.4</w:t>
            </w:r>
            <w:r>
              <w:rPr>
                <w:rFonts w:hint="eastAsia"/>
              </w:rPr>
              <w:t>，</w:t>
            </w:r>
            <w:r>
              <w:t>0.6</w:t>
            </w:r>
            <w:r>
              <w:rPr>
                <w:rFonts w:hint="eastAsia"/>
              </w:rPr>
              <w:t>，</w:t>
            </w:r>
            <w:r>
              <w:t>0.8</w:t>
            </w:r>
            <w:r>
              <w:rPr>
                <w:rFonts w:hint="eastAsia"/>
              </w:rPr>
              <w:t>，</w:t>
            </w:r>
            <w:r>
              <w:t>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 xml:space="preserve">-C 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C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t>C-SVC, epsilon-SVR, nu-SVR</w:t>
            </w:r>
            <w:r>
              <w:rPr>
                <w:rFonts w:hint="eastAsia"/>
              </w:rPr>
              <w:t>中损失函数惩罚系数</w:t>
            </w:r>
          </w:p>
          <w:p>
            <w:pPr>
              <w:spacing w:after="0" w:line="220" w:lineRule="atLeast"/>
            </w:pP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C/10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对分类的效果影响非常大，可以使用Grid-search和</w:t>
            </w:r>
            <w:r>
              <w:t>Cross-validation</w:t>
            </w:r>
            <w:r>
              <w:rPr>
                <w:rFonts w:hint="eastAsia"/>
              </w:rPr>
              <w:t>筛选，可以从</w:t>
            </w:r>
            <w:r>
              <w:t>0.0001 </w:t>
            </w:r>
            <w:r>
              <w:rPr>
                <w:rFonts w:hint="eastAsia"/>
              </w:rPr>
              <w:t>到</w:t>
            </w:r>
            <w:r>
              <w:t>10000</w:t>
            </w:r>
            <w:r>
              <w:rPr>
                <w:rFonts w:hint="eastAsia"/>
              </w:rPr>
              <w:t>，选择的越大，表示对错误例惩罚程度越大，可能会导致模型过拟合，也可能增加使模型学习时间。一般来讲，C取10-100比较合适，recall过低可以尝试增加C，precision过低可以尝试降低C，反之亦然。</w:t>
            </w:r>
          </w:p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-N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t>nu-SVC, one-class SVM, nu-SVR</w:t>
            </w:r>
            <w:r>
              <w:rPr>
                <w:rFonts w:hint="eastAsia"/>
              </w:rPr>
              <w:t>中</w:t>
            </w:r>
          </w:p>
          <w:p>
            <w:pPr>
              <w:spacing w:after="0" w:line="220" w:lineRule="atLeast"/>
            </w:pP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0.5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N/1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使用one-class SVM时指定此参数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-Z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Z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开启数据的标准化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t>O</w:t>
            </w:r>
            <w:r>
              <w:rPr>
                <w:rFonts w:hint="eastAsia"/>
              </w:rPr>
              <w:t>ff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Z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t>将数据按比例缩放，使之落入一个小的特定区间。将</w:t>
            </w:r>
            <w:r>
              <w:rPr>
                <w:rFonts w:hint="eastAsia"/>
              </w:rPr>
              <w:t>数据</w:t>
            </w:r>
            <w:r>
              <w:t>转化为无量纲的纯数值，便于不同单位或量级的指标能够进行比较和加权</w:t>
            </w:r>
            <w:r>
              <w:rPr>
                <w:rFonts w:hint="eastAsia"/>
              </w:rPr>
              <w:t>，除非原始数据已经进行过标准化，否则必须开启。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-J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J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关闭数据的</w:t>
            </w:r>
            <w:r>
              <w:t>nominal to binary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转化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J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将名义型变量进行编码，使其转化为若干列0,1两种状态的编码，避免存在大小关系。若输入数据没有名义型变量可关闭此功能，否则必须开启。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-V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V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关闭数据的缺失值处理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On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V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自动处理缺失值，如果数据没有缺失值可以关闭此功能。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-M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设置cache大小，单位是MB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40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M/100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设置较大内存可以加快训练速度，内存比较大的机器可以设置较大的cache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 xml:space="preserve">-E 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E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设置终止迭的最小误差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t>0.001</w:t>
            </w:r>
          </w:p>
          <w:p>
            <w:pPr>
              <w:spacing w:after="0" w:line="220" w:lineRule="atLeast"/>
            </w:pP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E/0.1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设置的太小可能导致学习时间过长，一般默认就可以了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-H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H</w:t>
            </w:r>
          </w:p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关闭</w:t>
            </w:r>
            <w:r>
              <w:t>shrinking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t>O</w:t>
            </w:r>
            <w:r>
              <w:rPr>
                <w:rFonts w:hint="eastAsia"/>
              </w:rPr>
              <w:t>n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H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关闭可能会提高训练速度，若训练太慢，可以尝试关闭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</w:p>
          <w:p>
            <w:pPr>
              <w:spacing w:after="0" w:line="220" w:lineRule="atLeast"/>
            </w:pPr>
            <w:r>
              <w:t>-W</w:t>
            </w:r>
          </w:p>
          <w:p>
            <w:pPr>
              <w:spacing w:after="0" w:line="220" w:lineRule="atLeast"/>
            </w:pP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W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第i个类的权重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均为1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W/ 1 20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目标类有几个就写几个权重，由空格分隔，如果想把某一类的权重提高（比如该类比较少，更关注该类），可以给该类设置一个较大的权重，如果某一类样本的recall比较低，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>-B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输出每个类的概率估计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输出概率值，相当于可信度评分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8" w:type="dxa"/>
          </w:tcPr>
          <w:p>
            <w:pPr>
              <w:spacing w:after="0" w:line="220" w:lineRule="atLeast"/>
            </w:pPr>
            <w:r>
              <w:t xml:space="preserve">-seed </w:t>
            </w:r>
          </w:p>
        </w:tc>
        <w:tc>
          <w:tcPr>
            <w:tcW w:w="111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1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随机数种子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S/2</w:t>
            </w:r>
          </w:p>
        </w:tc>
        <w:tc>
          <w:tcPr>
            <w:tcW w:w="31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可能影响最后效果，可以尝试更改</w:t>
            </w:r>
          </w:p>
        </w:tc>
      </w:tr>
    </w:tbl>
    <w:p>
      <w:pPr>
        <w:spacing w:line="220" w:lineRule="atLeas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3、NaiveBayes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5720" w:type="dxa"/>
          </w:tcPr>
          <w:p>
            <w:pPr>
              <w:spacing w:after="0" w:line="220" w:lineRule="atLeast"/>
              <w:rPr>
                <w:rFonts w:ascii="Arial" w:hAnsi="Arial" w:eastAsia="宋体" w:cs="Arial"/>
                <w:color w:val="353833"/>
                <w:sz w:val="21"/>
                <w:szCs w:val="21"/>
              </w:rPr>
            </w:pPr>
            <w:r>
              <w:t>weka.classifiers.bayes.NaiveBayes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无</w:t>
            </w:r>
          </w:p>
        </w:tc>
      </w:tr>
    </w:tbl>
    <w:p>
      <w:pPr>
        <w:spacing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701"/>
        <w:gridCol w:w="850"/>
        <w:gridCol w:w="1134"/>
        <w:gridCol w:w="373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37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20" w:lineRule="atLeast"/>
            </w:pPr>
            <w:r>
              <w:t>-K</w:t>
            </w:r>
          </w:p>
        </w:tc>
        <w:tc>
          <w:tcPr>
            <w:tcW w:w="17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对于连续型变量，使用核密度估计代替高斯函数估计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K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-K</w:t>
            </w:r>
          </w:p>
        </w:tc>
        <w:tc>
          <w:tcPr>
            <w:tcW w:w="37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效果不佳可以尝试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spacing w:after="0" w:line="220" w:lineRule="atLeast"/>
            </w:pPr>
            <w:r>
              <w:t>-D</w:t>
            </w:r>
          </w:p>
        </w:tc>
        <w:tc>
          <w:tcPr>
            <w:tcW w:w="17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对于连续型变量进行有监督离散化</w:t>
            </w:r>
            <w:r>
              <w:t xml:space="preserve"> </w:t>
            </w:r>
          </w:p>
        </w:tc>
        <w:tc>
          <w:tcPr>
            <w:tcW w:w="85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D</w:t>
            </w:r>
          </w:p>
        </w:tc>
        <w:tc>
          <w:tcPr>
            <w:tcW w:w="113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-D</w:t>
            </w:r>
          </w:p>
        </w:tc>
        <w:tc>
          <w:tcPr>
            <w:tcW w:w="373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如果原始数据存在连续型变量，最好开启离散化，可能影响最终效果。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4、logisticRegression</w:t>
      </w:r>
    </w:p>
    <w:p>
      <w:pPr>
        <w:spacing w:line="220" w:lineRule="atLeast"/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weka.classifiers.functions.Logistic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-R/0.01/-M/1000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映射后参数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R/0.01/M/1000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"/>
        <w:gridCol w:w="1319"/>
        <w:gridCol w:w="1377"/>
        <w:gridCol w:w="743"/>
        <w:gridCol w:w="1033"/>
        <w:gridCol w:w="31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137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74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3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31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</w:tcPr>
          <w:p>
            <w:pPr>
              <w:spacing w:after="0" w:line="220" w:lineRule="atLeast"/>
            </w:pPr>
            <w:r>
              <w:t>-R</w:t>
            </w:r>
          </w:p>
        </w:tc>
        <w:tc>
          <w:tcPr>
            <w:tcW w:w="131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137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L2正则化参数</w:t>
            </w:r>
          </w:p>
        </w:tc>
        <w:tc>
          <w:tcPr>
            <w:tcW w:w="743" w:type="dxa"/>
          </w:tcPr>
          <w:p>
            <w:pPr>
              <w:spacing w:after="0" w:line="220" w:lineRule="atLeast"/>
            </w:pPr>
          </w:p>
        </w:tc>
        <w:tc>
          <w:tcPr>
            <w:tcW w:w="103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R/0.1</w:t>
            </w:r>
          </w:p>
        </w:tc>
        <w:tc>
          <w:tcPr>
            <w:tcW w:w="31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设置L2正则的系数，可以改善过拟合程度，如果模型的recall或precision过低，可以调节该参数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0" w:type="dxa"/>
          </w:tcPr>
          <w:p>
            <w:pPr>
              <w:spacing w:after="0" w:line="220" w:lineRule="atLeast"/>
            </w:pPr>
            <w:r>
              <w:t>-M</w:t>
            </w:r>
          </w:p>
        </w:tc>
        <w:tc>
          <w:tcPr>
            <w:tcW w:w="131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</w:t>
            </w:r>
          </w:p>
        </w:tc>
        <w:tc>
          <w:tcPr>
            <w:tcW w:w="137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最大迭代次数</w:t>
            </w:r>
          </w:p>
        </w:tc>
        <w:tc>
          <w:tcPr>
            <w:tcW w:w="74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-1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直到收敛</w:t>
            </w:r>
          </w:p>
        </w:tc>
        <w:tc>
          <w:tcPr>
            <w:tcW w:w="103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</w:t>
            </w:r>
          </w:p>
        </w:tc>
        <w:tc>
          <w:tcPr>
            <w:tcW w:w="31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建议指定一个最大迭代次数，否则可能会无法收敛，模型将一直训练</w:t>
            </w:r>
          </w:p>
        </w:tc>
      </w:tr>
    </w:tbl>
    <w:p>
      <w:pPr>
        <w:spacing w:line="220" w:lineRule="atLeas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5、CART</w:t>
      </w:r>
    </w:p>
    <w:p>
      <w:pPr>
        <w:spacing w:line="220" w:lineRule="atLeast"/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weka.classifiers.trees.J48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-M/5/-R/-B/-L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M/5/R/B/L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1313"/>
        <w:gridCol w:w="1412"/>
        <w:gridCol w:w="796"/>
        <w:gridCol w:w="1031"/>
        <w:gridCol w:w="304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-U</w:t>
            </w: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U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使用不剪枝树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off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t>U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使用不剪枝的树，使用该参数后树将任意生长，可能导致过拟合。如果作为弱模型使用，不推荐使用此参数，如果作为强模型使用，要防止过拟合。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-C</w:t>
            </w: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C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设置剪枝阈值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0.25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C/0.1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阈值越高，可能发生的剪枝越多，如果模型过拟合（在测试集上表现不佳），可以尝试提高阈值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-M</w:t>
            </w: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每个叶子上的数据条数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M/3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每个叶子的数据条数太少，模型过拟合的风险将会增大，如果模型过拟合，尝试提高每个叶子上的数据条数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-R</w:t>
            </w: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REP剪枝策略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off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使用</w:t>
            </w:r>
            <w:r>
              <w:t>reduced error pruning</w:t>
            </w:r>
            <w:r>
              <w:rPr>
                <w:rFonts w:hint="eastAsia"/>
              </w:rPr>
              <w:t>剪枝策略，即在满足剪枝条件时，先执行剪枝操作，当剪枝确实降低了错误率，才真正执行剪枝，否则不剪枝，推荐使用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-N</w:t>
            </w: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设置REP剪枝策略时的fold数目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N/5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一个fold用于验证剪枝效果，其余的用于树的生长，当制定了-R参数时使用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-B</w:t>
            </w:r>
          </w:p>
          <w:p>
            <w:pPr>
              <w:spacing w:after="0" w:line="220" w:lineRule="atLeast"/>
            </w:pP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树的每个节点只使用二分裂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off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该参数使用后，树的每个节点将智能进行二元分裂，最后构成的树将是二叉树，推荐使用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-S</w:t>
            </w:r>
          </w:p>
          <w:p>
            <w:pPr>
              <w:spacing w:after="0" w:line="220" w:lineRule="atLeast"/>
            </w:pP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关闭子树提升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on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子树提升策略会将子树与他上一级树进行替换来比较效果，不推荐关闭。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-A</w:t>
            </w:r>
          </w:p>
          <w:p>
            <w:pPr>
              <w:spacing w:after="0" w:line="220" w:lineRule="atLeast"/>
            </w:pP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使用拉普拉斯平滑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off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推荐使用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6" w:type="dxa"/>
          </w:tcPr>
          <w:p>
            <w:pPr>
              <w:spacing w:after="0" w:line="220" w:lineRule="atLeast"/>
            </w:pPr>
            <w:r>
              <w:t>-J</w:t>
            </w:r>
          </w:p>
          <w:p>
            <w:pPr>
              <w:spacing w:after="0" w:line="220" w:lineRule="atLeast"/>
            </w:pPr>
          </w:p>
        </w:tc>
        <w:tc>
          <w:tcPr>
            <w:tcW w:w="1313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J</w:t>
            </w:r>
          </w:p>
        </w:tc>
        <w:tc>
          <w:tcPr>
            <w:tcW w:w="141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关闭连续属性离散化</w:t>
            </w:r>
          </w:p>
        </w:tc>
        <w:tc>
          <w:tcPr>
            <w:tcW w:w="79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on</w:t>
            </w:r>
          </w:p>
        </w:tc>
        <w:tc>
          <w:tcPr>
            <w:tcW w:w="10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J</w:t>
            </w:r>
          </w:p>
        </w:tc>
        <w:tc>
          <w:tcPr>
            <w:tcW w:w="304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有监督的离散化连续性数值数据,如果数据中存在连续值，必须使用。</w:t>
            </w:r>
          </w:p>
        </w:tc>
      </w:tr>
    </w:tbl>
    <w:p>
      <w:pPr>
        <w:spacing w:line="220" w:lineRule="atLeas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6、Adaboost</w:t>
      </w:r>
    </w:p>
    <w:p>
      <w:pPr>
        <w:spacing w:line="220" w:lineRule="atLeast"/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weka.classifiers.meta.AdaBoostM1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-S/1/-I/50/-W/weka.classifiers.trees.J48/--/-U/-B/-L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映射后示例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S/1/I/50/W/CART/#/U/B/L</w:t>
            </w:r>
          </w:p>
        </w:tc>
      </w:tr>
    </w:tbl>
    <w:p>
      <w:pPr>
        <w:spacing w:line="220" w:lineRule="atLeast"/>
      </w:pPr>
    </w:p>
    <w:p>
      <w:pPr>
        <w:spacing w:after="0"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67"/>
        <w:gridCol w:w="1418"/>
        <w:gridCol w:w="1276"/>
        <w:gridCol w:w="708"/>
        <w:gridCol w:w="331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6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141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127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7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3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20" w:lineRule="atLeast"/>
            </w:pPr>
            <w:r>
              <w:t>-P</w:t>
            </w:r>
          </w:p>
        </w:tc>
        <w:tc>
          <w:tcPr>
            <w:tcW w:w="56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</w:t>
            </w:r>
          </w:p>
        </w:tc>
        <w:tc>
          <w:tcPr>
            <w:tcW w:w="141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前级训练使用的数据比例</w:t>
            </w:r>
          </w:p>
        </w:tc>
        <w:tc>
          <w:tcPr>
            <w:tcW w:w="127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100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全量</w:t>
            </w:r>
          </w:p>
        </w:tc>
        <w:tc>
          <w:tcPr>
            <w:tcW w:w="7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P/80</w:t>
            </w:r>
          </w:p>
        </w:tc>
        <w:tc>
          <w:tcPr>
            <w:tcW w:w="3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一般指定90，使用部分数据可以提高速度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20" w:lineRule="atLeast"/>
            </w:pPr>
            <w:r>
              <w:t>-S</w:t>
            </w:r>
          </w:p>
        </w:tc>
        <w:tc>
          <w:tcPr>
            <w:tcW w:w="56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141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随机数种子</w:t>
            </w:r>
          </w:p>
        </w:tc>
        <w:tc>
          <w:tcPr>
            <w:tcW w:w="127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7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S/2</w:t>
            </w:r>
          </w:p>
        </w:tc>
        <w:tc>
          <w:tcPr>
            <w:tcW w:w="3311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20" w:lineRule="atLeast"/>
            </w:pPr>
            <w:r>
              <w:t>-I</w:t>
            </w:r>
          </w:p>
        </w:tc>
        <w:tc>
          <w:tcPr>
            <w:tcW w:w="56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</w:t>
            </w:r>
          </w:p>
        </w:tc>
        <w:tc>
          <w:tcPr>
            <w:tcW w:w="141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迭代次数</w:t>
            </w:r>
          </w:p>
        </w:tc>
        <w:tc>
          <w:tcPr>
            <w:tcW w:w="127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10</w:t>
            </w:r>
          </w:p>
        </w:tc>
        <w:tc>
          <w:tcPr>
            <w:tcW w:w="7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I/20</w:t>
            </w:r>
          </w:p>
        </w:tc>
        <w:tc>
          <w:tcPr>
            <w:tcW w:w="3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次数太大会降低训练速度，一般没有必要指定太大，如果效果不好可以尝试提高迭代次数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20" w:lineRule="atLeast"/>
            </w:pPr>
            <w:r>
              <w:t>-W</w:t>
            </w:r>
          </w:p>
        </w:tc>
        <w:tc>
          <w:tcPr>
            <w:tcW w:w="56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W</w:t>
            </w:r>
          </w:p>
        </w:tc>
        <w:tc>
          <w:tcPr>
            <w:tcW w:w="141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要提升的模型的完整名字</w:t>
            </w:r>
          </w:p>
        </w:tc>
        <w:tc>
          <w:tcPr>
            <w:tcW w:w="1276" w:type="dxa"/>
          </w:tcPr>
          <w:p>
            <w:pPr>
              <w:spacing w:after="0" w:line="220" w:lineRule="atLeast"/>
            </w:pPr>
            <w:r>
              <w:t>weka.classifiers.</w:t>
            </w:r>
          </w:p>
          <w:p>
            <w:pPr>
              <w:spacing w:after="0" w:line="220" w:lineRule="atLeast"/>
            </w:pPr>
            <w:r>
              <w:t>trees.DecisionStump</w:t>
            </w:r>
          </w:p>
        </w:tc>
        <w:tc>
          <w:tcPr>
            <w:tcW w:w="70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W/</w:t>
            </w:r>
          </w:p>
          <w:p>
            <w:pPr>
              <w:spacing w:after="0" w:line="220" w:lineRule="atLeast"/>
            </w:pPr>
            <w:r>
              <w:rPr>
                <w:rFonts w:hint="eastAsia"/>
              </w:rPr>
              <w:t>LR</w:t>
            </w:r>
          </w:p>
        </w:tc>
        <w:tc>
          <w:tcPr>
            <w:tcW w:w="3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这里的模型一定要是弱分类模型，也就是logist/naivebayes/CART/SVM等，不包括randomforest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--</w:t>
            </w:r>
          </w:p>
        </w:tc>
        <w:tc>
          <w:tcPr>
            <w:tcW w:w="567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#</w:t>
            </w:r>
          </w:p>
        </w:tc>
        <w:tc>
          <w:tcPr>
            <w:tcW w:w="1418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要提升模型的参数</w:t>
            </w:r>
          </w:p>
        </w:tc>
        <w:tc>
          <w:tcPr>
            <w:tcW w:w="1276" w:type="dxa"/>
          </w:tcPr>
          <w:p>
            <w:pPr>
              <w:spacing w:after="0" w:line="220" w:lineRule="atLeast"/>
            </w:pPr>
          </w:p>
        </w:tc>
        <w:tc>
          <w:tcPr>
            <w:tcW w:w="708" w:type="dxa"/>
          </w:tcPr>
          <w:p>
            <w:pPr>
              <w:spacing w:after="0" w:line="220" w:lineRule="atLeast"/>
            </w:pPr>
          </w:p>
        </w:tc>
        <w:tc>
          <w:tcPr>
            <w:tcW w:w="331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基础模型的参数附在--/后面，格式与之前基本模型参数设置方法一致</w:t>
            </w:r>
          </w:p>
        </w:tc>
      </w:tr>
    </w:tbl>
    <w:p>
      <w:pPr>
        <w:spacing w:line="220" w:lineRule="atLeast"/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7、Stacking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所在包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weka.classifiers.meta.Stacking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t>-X/4/-M/weka.classifiers.functions.Logistic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572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X/4/M/LR</w:t>
            </w:r>
          </w:p>
        </w:tc>
      </w:tr>
    </w:tbl>
    <w:p>
      <w:pPr>
        <w:spacing w:after="0"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9"/>
        <w:gridCol w:w="802"/>
        <w:gridCol w:w="1331"/>
        <w:gridCol w:w="1801"/>
        <w:gridCol w:w="1955"/>
        <w:gridCol w:w="196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13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18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195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196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</w:tcPr>
          <w:p>
            <w:pPr>
              <w:spacing w:after="0" w:line="220" w:lineRule="atLeast"/>
            </w:pPr>
            <w:r>
              <w:t>-X</w:t>
            </w:r>
          </w:p>
        </w:tc>
        <w:tc>
          <w:tcPr>
            <w:tcW w:w="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13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交叉验证的fold数</w:t>
            </w:r>
          </w:p>
        </w:tc>
        <w:tc>
          <w:tcPr>
            <w:tcW w:w="1801" w:type="dxa"/>
          </w:tcPr>
          <w:p>
            <w:pPr>
              <w:spacing w:after="0" w:line="220" w:lineRule="atLeast"/>
            </w:pPr>
          </w:p>
        </w:tc>
        <w:tc>
          <w:tcPr>
            <w:tcW w:w="195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-X/10</w:t>
            </w:r>
          </w:p>
        </w:tc>
        <w:tc>
          <w:tcPr>
            <w:tcW w:w="196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一般范围是3-10，次数越大，训练时间越长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</w:tcPr>
          <w:p>
            <w:pPr>
              <w:spacing w:after="0" w:line="220" w:lineRule="atLeast"/>
            </w:pPr>
            <w:r>
              <w:t>-S</w:t>
            </w:r>
          </w:p>
        </w:tc>
        <w:tc>
          <w:tcPr>
            <w:tcW w:w="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S</w:t>
            </w:r>
          </w:p>
        </w:tc>
        <w:tc>
          <w:tcPr>
            <w:tcW w:w="13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随机数种子</w:t>
            </w:r>
          </w:p>
        </w:tc>
        <w:tc>
          <w:tcPr>
            <w:tcW w:w="18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95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-S/2</w:t>
            </w:r>
          </w:p>
        </w:tc>
        <w:tc>
          <w:tcPr>
            <w:tcW w:w="1964" w:type="dxa"/>
          </w:tcPr>
          <w:p>
            <w:pPr>
              <w:spacing w:after="0" w:line="220" w:lineRule="atLeast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9" w:type="dxa"/>
          </w:tcPr>
          <w:p>
            <w:pPr>
              <w:spacing w:after="0" w:line="220" w:lineRule="atLeast"/>
            </w:pPr>
            <w:r>
              <w:t>-M</w:t>
            </w:r>
          </w:p>
        </w:tc>
        <w:tc>
          <w:tcPr>
            <w:tcW w:w="80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M</w:t>
            </w:r>
          </w:p>
        </w:tc>
        <w:tc>
          <w:tcPr>
            <w:tcW w:w="133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第二级模型的完整名称</w:t>
            </w:r>
          </w:p>
        </w:tc>
        <w:tc>
          <w:tcPr>
            <w:tcW w:w="1801" w:type="dxa"/>
          </w:tcPr>
          <w:p>
            <w:pPr>
              <w:spacing w:after="0" w:line="220" w:lineRule="atLeast"/>
            </w:pPr>
          </w:p>
        </w:tc>
        <w:tc>
          <w:tcPr>
            <w:tcW w:w="195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-M/</w:t>
            </w:r>
            <w:r>
              <w:t xml:space="preserve"> weka.classifiers</w:t>
            </w:r>
          </w:p>
          <w:p>
            <w:pPr>
              <w:spacing w:after="0" w:line="220" w:lineRule="atLeast"/>
            </w:pPr>
            <w:r>
              <w:t>.functions.Logistic</w:t>
            </w:r>
          </w:p>
        </w:tc>
        <w:tc>
          <w:tcPr>
            <w:tcW w:w="196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一般选择</w:t>
            </w:r>
            <w:r>
              <w:t>Logistic</w:t>
            </w:r>
            <w:r>
              <w:rPr>
                <w:rFonts w:hint="eastAsia"/>
              </w:rPr>
              <w:t>即可，也可以尝试其他模型</w:t>
            </w:r>
          </w:p>
        </w:tc>
      </w:tr>
    </w:tbl>
    <w:p>
      <w:pPr>
        <w:spacing w:after="0" w:line="220" w:lineRule="atLeast"/>
      </w:pPr>
    </w:p>
    <w:p>
      <w:pPr>
        <w:spacing w:after="0" w:line="220" w:lineRule="atLeast"/>
        <w:rPr>
          <w:b/>
          <w:sz w:val="28"/>
        </w:rPr>
      </w:pPr>
    </w:p>
    <w:p>
      <w:pPr>
        <w:spacing w:after="0" w:line="220" w:lineRule="atLeast"/>
        <w:rPr>
          <w:b/>
          <w:sz w:val="28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GBDT</w:t>
      </w:r>
    </w:p>
    <w:p>
      <w:pPr>
        <w:spacing w:line="220" w:lineRule="atLeast"/>
      </w:pP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72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</w:t>
            </w:r>
          </w:p>
        </w:tc>
        <w:tc>
          <w:tcPr>
            <w:tcW w:w="5720" w:type="dxa"/>
          </w:tcPr>
          <w:p>
            <w:pPr>
              <w:spacing w:after="0" w:line="220" w:lineRule="atLeast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-eta/0.2/-max_depth/10/-scale_pos_weight/5/-num_round/7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spacing w:after="0" w:line="220" w:lineRule="atLeast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映射后示例</w:t>
            </w:r>
          </w:p>
        </w:tc>
        <w:tc>
          <w:tcPr>
            <w:tcW w:w="5720" w:type="dxa"/>
          </w:tcPr>
          <w:p>
            <w:pPr>
              <w:spacing w:after="0" w:line="220" w:lineRule="atLeast"/>
              <w:rPr>
                <w:rFonts w:hint="eastAsia" w:eastAsia="微软雅黑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E/0.2/H/10/W/5/N/7</w:t>
            </w:r>
          </w:p>
        </w:tc>
      </w:tr>
    </w:tbl>
    <w:p>
      <w:pPr>
        <w:spacing w:line="220" w:lineRule="atLeast"/>
      </w:pPr>
    </w:p>
    <w:p>
      <w:pPr>
        <w:spacing w:after="0" w:line="220" w:lineRule="atLeast"/>
      </w:pPr>
      <w:r>
        <w:rPr>
          <w:rFonts w:hint="eastAsia"/>
        </w:rPr>
        <w:t>参数说明：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585"/>
        <w:gridCol w:w="2205"/>
        <w:gridCol w:w="930"/>
        <w:gridCol w:w="915"/>
        <w:gridCol w:w="240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58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</w:t>
            </w:r>
          </w:p>
        </w:tc>
        <w:tc>
          <w:tcPr>
            <w:tcW w:w="220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参数解释</w:t>
            </w:r>
          </w:p>
        </w:tc>
        <w:tc>
          <w:tcPr>
            <w:tcW w:w="930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默认值</w:t>
            </w:r>
          </w:p>
        </w:tc>
        <w:tc>
          <w:tcPr>
            <w:tcW w:w="915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例子</w:t>
            </w:r>
          </w:p>
        </w:tc>
        <w:tc>
          <w:tcPr>
            <w:tcW w:w="2401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</w:pPr>
            <w:r>
              <w:t>-</w:t>
            </w:r>
            <w:r>
              <w:rPr>
                <w:rFonts w:hint="eastAsia"/>
                <w:lang w:val="en-US" w:eastAsia="zh-CN"/>
              </w:rPr>
              <w:t>eta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</w:t>
            </w:r>
          </w:p>
        </w:tc>
        <w:tc>
          <w:tcPr>
            <w:tcW w:w="220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zh-CN"/>
              </w:rPr>
              <w:t>在提升过程中用于对抗过拟合的收缩参数可以，可以收缩提升过程中的特征向量权重，使更新更为保守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91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E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2401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取值范围[0,1]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</w:pPr>
            <w:r>
              <w:t>-</w:t>
            </w:r>
            <w:r>
              <w:rPr>
                <w:rFonts w:hint="eastAsia"/>
                <w:lang w:eastAsia="en-US"/>
              </w:rPr>
              <w:t>gamma 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</w:p>
        </w:tc>
        <w:tc>
          <w:tcPr>
            <w:tcW w:w="220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zh-CN"/>
              </w:rPr>
              <w:t>进行叶子节点划分的最小损失下降阈值，</w:t>
            </w:r>
            <w:r>
              <w:rPr>
                <w:rFonts w:hint="eastAsia"/>
                <w:lang w:eastAsia="en-US"/>
              </w:rPr>
              <w:t>误差减少少于此值就不继续分裂，显然越大算法表现越保守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/2</w:t>
            </w:r>
          </w:p>
        </w:tc>
        <w:tc>
          <w:tcPr>
            <w:tcW w:w="2401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取值范围：[0, ∞]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</w:pPr>
            <w:r>
              <w:t>-</w:t>
            </w:r>
            <w:r>
              <w:rPr>
                <w:rFonts w:hint="eastAsia"/>
                <w:lang w:eastAsia="en-US"/>
              </w:rPr>
              <w:t>max_depth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</w:p>
        </w:tc>
        <w:tc>
          <w:tcPr>
            <w:tcW w:w="220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树的最大深度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91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2401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取值范围：[1, ∞]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</w:pPr>
            <w:r>
              <w:t>-</w:t>
            </w:r>
            <w:r>
              <w:rPr>
                <w:rFonts w:hint="eastAsia"/>
                <w:lang w:eastAsia="en-US"/>
              </w:rPr>
              <w:t>min_child_weight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20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分裂节点权重和的最小值，分裂后孩子上的样本权重和低于该阈值则取消本次分裂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01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取值范围：[0, ∞]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--</w:t>
            </w:r>
            <w:r>
              <w:rPr>
                <w:rFonts w:hint="eastAsia"/>
                <w:lang w:eastAsia="en-US"/>
              </w:rPr>
              <w:t>max_delta_step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2205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每颗树所能贡献的最大预测权重</w:t>
            </w:r>
            <w:r>
              <w:rPr>
                <w:rFonts w:hint="eastAsia"/>
                <w:lang w:eastAsia="zh-CN"/>
              </w:rPr>
              <w:t>。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D/2</w:t>
            </w:r>
          </w:p>
        </w:tc>
        <w:tc>
          <w:tcPr>
            <w:tcW w:w="2401" w:type="dxa"/>
          </w:tcPr>
          <w:p>
            <w:pPr>
              <w:spacing w:after="0" w:line="220" w:lineRule="atLeast"/>
            </w:pPr>
            <w:r>
              <w:rPr>
                <w:rFonts w:hint="eastAsia"/>
                <w:lang w:eastAsia="en-US"/>
              </w:rPr>
              <w:t>可以帮助控制提升过程更保守，建议设置在[</w:t>
            </w:r>
            <w:r>
              <w:rPr>
                <w:rFonts w:hint="eastAsia"/>
                <w:lang w:eastAsia="zh-CN"/>
              </w:rPr>
              <w:t>1,10</w:t>
            </w:r>
            <w:r>
              <w:rPr>
                <w:rFonts w:hint="eastAsia"/>
                <w:lang w:eastAsia="en-US"/>
              </w:rPr>
              <w:t>]</w:t>
            </w:r>
            <w:r>
              <w:rPr>
                <w:rFonts w:hint="eastAsia"/>
                <w:lang w:eastAsia="zh-CN"/>
              </w:rPr>
              <w:t>之间。为0，代表没约束。取值范围：[0, ∞]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-lambda 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</w:t>
            </w:r>
          </w:p>
        </w:tc>
        <w:tc>
          <w:tcPr>
            <w:tcW w:w="2205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>L2正则项的权重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L/1</w:t>
            </w:r>
          </w:p>
        </w:tc>
        <w:tc>
          <w:tcPr>
            <w:tcW w:w="2401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-alpha 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</w:t>
            </w:r>
          </w:p>
        </w:tc>
        <w:tc>
          <w:tcPr>
            <w:tcW w:w="220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kern w:val="0"/>
                <w:lang w:eastAsia="en-US"/>
              </w:rPr>
              <w:t>L1正则项的权重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A/0</w:t>
            </w:r>
          </w:p>
        </w:tc>
        <w:tc>
          <w:tcPr>
            <w:tcW w:w="2401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-scale_pos_weight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</w:t>
            </w:r>
          </w:p>
        </w:tc>
        <w:tc>
          <w:tcPr>
            <w:tcW w:w="2205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>控制正负样本权重的平衡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W/5</w:t>
            </w:r>
          </w:p>
        </w:tc>
        <w:tc>
          <w:tcPr>
            <w:tcW w:w="2401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>可以设置 负样本数量/正样本数量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-refresh_leaf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</w:t>
            </w:r>
          </w:p>
        </w:tc>
        <w:tc>
          <w:tcPr>
            <w:tcW w:w="2205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>在更新节点时是否更新叶子节点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R/1</w:t>
            </w:r>
          </w:p>
        </w:tc>
        <w:tc>
          <w:tcPr>
            <w:tcW w:w="2401" w:type="dxa"/>
          </w:tcPr>
          <w:p>
            <w:pPr>
              <w:spacing w:after="0" w:line="220" w:lineRule="atLeast"/>
              <w:rPr>
                <w:rFonts w:hint="eastAsia"/>
                <w:lang w:eastAsia="en-US"/>
              </w:rPr>
            </w:pPr>
            <w:r>
              <w:rPr>
                <w:rFonts w:hint="eastAsia"/>
                <w:lang w:eastAsia="en-US"/>
              </w:rPr>
              <w:t>为1时更新叶子节点。</w:t>
            </w:r>
          </w:p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>为0时不更新叶子节点。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-num_round</w:t>
            </w:r>
          </w:p>
        </w:tc>
        <w:tc>
          <w:tcPr>
            <w:tcW w:w="58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205" w:type="dxa"/>
          </w:tcPr>
          <w:p>
            <w:pPr>
              <w:spacing w:after="0" w:line="220" w:lineRule="atLeast"/>
              <w:rPr>
                <w:rFonts w:hint="eastAsia"/>
              </w:rPr>
            </w:pPr>
            <w:r>
              <w:rPr>
                <w:rFonts w:hint="eastAsia"/>
                <w:lang w:eastAsia="en-US"/>
              </w:rPr>
              <w:t>提升算法的计算次数</w:t>
            </w:r>
          </w:p>
        </w:tc>
        <w:tc>
          <w:tcPr>
            <w:tcW w:w="930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915" w:type="dxa"/>
          </w:tcPr>
          <w:p>
            <w:pPr>
              <w:spacing w:after="0" w:line="220" w:lineRule="atLeast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N/5</w:t>
            </w:r>
          </w:p>
        </w:tc>
        <w:tc>
          <w:tcPr>
            <w:tcW w:w="2401" w:type="dxa"/>
          </w:tcPr>
          <w:p>
            <w:pPr>
              <w:spacing w:after="0" w:line="220" w:lineRule="atLeast"/>
              <w:rPr>
                <w:rFonts w:hint="eastAsia"/>
              </w:rPr>
            </w:pPr>
          </w:p>
        </w:tc>
      </w:tr>
    </w:tbl>
    <w:p>
      <w:pPr>
        <w:spacing w:line="220" w:lineRule="atLeast"/>
      </w:pPr>
    </w:p>
    <w:p>
      <w:pPr>
        <w:spacing w:after="0" w:line="220" w:lineRule="atLeast"/>
        <w:rPr>
          <w:b/>
          <w:sz w:val="28"/>
        </w:rPr>
      </w:pPr>
    </w:p>
    <w:p>
      <w:pPr>
        <w:spacing w:after="0" w:line="220" w:lineRule="atLeast"/>
        <w:rPr>
          <w:b/>
          <w:sz w:val="28"/>
        </w:rPr>
      </w:pPr>
    </w:p>
    <w:p>
      <w:pPr>
        <w:spacing w:after="0" w:line="220" w:lineRule="atLeast"/>
        <w:rPr>
          <w:b/>
          <w:sz w:val="28"/>
        </w:rPr>
      </w:pPr>
    </w:p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40" w:after="33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界面交互映射说</w:t>
      </w:r>
      <w:bookmarkStart w:id="0" w:name="_GoBack"/>
      <w:bookmarkEnd w:id="0"/>
      <w:r>
        <w:rPr>
          <w:rFonts w:hint="eastAsia"/>
          <w:lang w:val="en-US" w:eastAsia="zh-CN"/>
        </w:rPr>
        <w:t>明：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6"/>
        <w:gridCol w:w="3732"/>
        <w:gridCol w:w="237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3732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完整包名</w:t>
            </w:r>
          </w:p>
        </w:tc>
        <w:tc>
          <w:tcPr>
            <w:tcW w:w="2374" w:type="dxa"/>
          </w:tcPr>
          <w:p>
            <w:pPr>
              <w:spacing w:after="0" w:line="220" w:lineRule="atLeast"/>
            </w:pPr>
            <w:r>
              <w:rPr>
                <w:rFonts w:hint="eastAsia"/>
              </w:rPr>
              <w:t>映射值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决策树</w:t>
            </w:r>
          </w:p>
        </w:tc>
        <w:tc>
          <w:tcPr>
            <w:tcW w:w="3732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weka.classifiers.trees.J48</w:t>
            </w:r>
          </w:p>
        </w:tc>
        <w:tc>
          <w:tcPr>
            <w:tcW w:w="2374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CART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SVM</w:t>
            </w:r>
          </w:p>
        </w:tc>
        <w:tc>
          <w:tcPr>
            <w:tcW w:w="3732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weka.classifiers.functions.LibSVM</w:t>
            </w:r>
          </w:p>
        </w:tc>
        <w:tc>
          <w:tcPr>
            <w:tcW w:w="2374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SVM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朴素贝叶斯</w:t>
            </w:r>
          </w:p>
        </w:tc>
        <w:tc>
          <w:tcPr>
            <w:tcW w:w="3732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weka.classifiers.bayes.NaiveBayes</w:t>
            </w:r>
          </w:p>
        </w:tc>
        <w:tc>
          <w:tcPr>
            <w:tcW w:w="2374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NB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L</w:t>
            </w:r>
            <w:r>
              <w:rPr>
                <w:rFonts w:hint="eastAsia"/>
                <w:color w:val="FF0000"/>
              </w:rPr>
              <w:t>ogistic回归</w:t>
            </w:r>
          </w:p>
        </w:tc>
        <w:tc>
          <w:tcPr>
            <w:tcW w:w="3732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weka.classifiers.functions.Logistic</w:t>
            </w:r>
          </w:p>
        </w:tc>
        <w:tc>
          <w:tcPr>
            <w:tcW w:w="2374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6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随机森林</w:t>
            </w:r>
          </w:p>
        </w:tc>
        <w:tc>
          <w:tcPr>
            <w:tcW w:w="3732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color w:val="FF0000"/>
              </w:rPr>
              <w:t>weka.classifiers.trees.RandomForest</w:t>
            </w:r>
          </w:p>
        </w:tc>
        <w:tc>
          <w:tcPr>
            <w:tcW w:w="2374" w:type="dxa"/>
          </w:tcPr>
          <w:p>
            <w:pPr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RF</w:t>
            </w:r>
          </w:p>
        </w:tc>
      </w:tr>
    </w:tbl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modern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205C5"/>
    <w:rsid w:val="000E51CD"/>
    <w:rsid w:val="000F592C"/>
    <w:rsid w:val="0012076A"/>
    <w:rsid w:val="001327AE"/>
    <w:rsid w:val="00135D87"/>
    <w:rsid w:val="00165103"/>
    <w:rsid w:val="001E4375"/>
    <w:rsid w:val="001F4747"/>
    <w:rsid w:val="00215D11"/>
    <w:rsid w:val="00235994"/>
    <w:rsid w:val="00265F74"/>
    <w:rsid w:val="0028706A"/>
    <w:rsid w:val="00291381"/>
    <w:rsid w:val="003077B0"/>
    <w:rsid w:val="00323B43"/>
    <w:rsid w:val="00356275"/>
    <w:rsid w:val="0038247E"/>
    <w:rsid w:val="003C443B"/>
    <w:rsid w:val="003D37D8"/>
    <w:rsid w:val="00426133"/>
    <w:rsid w:val="004358AB"/>
    <w:rsid w:val="00493B42"/>
    <w:rsid w:val="00493FA7"/>
    <w:rsid w:val="004D159A"/>
    <w:rsid w:val="00507E08"/>
    <w:rsid w:val="00576B47"/>
    <w:rsid w:val="00581E3D"/>
    <w:rsid w:val="005A5F25"/>
    <w:rsid w:val="005B0411"/>
    <w:rsid w:val="005B7439"/>
    <w:rsid w:val="00627FE8"/>
    <w:rsid w:val="0069625F"/>
    <w:rsid w:val="00726F7C"/>
    <w:rsid w:val="00736917"/>
    <w:rsid w:val="00781F4B"/>
    <w:rsid w:val="007A2BFC"/>
    <w:rsid w:val="008436FC"/>
    <w:rsid w:val="00884285"/>
    <w:rsid w:val="008B7726"/>
    <w:rsid w:val="008E16AC"/>
    <w:rsid w:val="009002C4"/>
    <w:rsid w:val="00925B2F"/>
    <w:rsid w:val="0099345E"/>
    <w:rsid w:val="009962BC"/>
    <w:rsid w:val="009A7164"/>
    <w:rsid w:val="009D1488"/>
    <w:rsid w:val="00A320E7"/>
    <w:rsid w:val="00A501FA"/>
    <w:rsid w:val="00AC4453"/>
    <w:rsid w:val="00B4755C"/>
    <w:rsid w:val="00B50F02"/>
    <w:rsid w:val="00B65B75"/>
    <w:rsid w:val="00C43488"/>
    <w:rsid w:val="00D0085B"/>
    <w:rsid w:val="00D22223"/>
    <w:rsid w:val="00D31D50"/>
    <w:rsid w:val="00E02069"/>
    <w:rsid w:val="00E209F2"/>
    <w:rsid w:val="00E51095"/>
    <w:rsid w:val="00EE07EC"/>
    <w:rsid w:val="00F404BE"/>
    <w:rsid w:val="00F5497D"/>
    <w:rsid w:val="00FD02AA"/>
    <w:rsid w:val="069A4D10"/>
    <w:rsid w:val="0BEF242A"/>
    <w:rsid w:val="0C22104C"/>
    <w:rsid w:val="0DE42DF9"/>
    <w:rsid w:val="13AB076B"/>
    <w:rsid w:val="1A4B5899"/>
    <w:rsid w:val="1EAA5FD9"/>
    <w:rsid w:val="218B313A"/>
    <w:rsid w:val="22A71E95"/>
    <w:rsid w:val="27C32D9A"/>
    <w:rsid w:val="2A03398C"/>
    <w:rsid w:val="2DE560B0"/>
    <w:rsid w:val="2EC65FDD"/>
    <w:rsid w:val="2F561422"/>
    <w:rsid w:val="30645A5E"/>
    <w:rsid w:val="352E015D"/>
    <w:rsid w:val="357122D9"/>
    <w:rsid w:val="35AC149B"/>
    <w:rsid w:val="388D3F4E"/>
    <w:rsid w:val="437470F9"/>
    <w:rsid w:val="4CC5573A"/>
    <w:rsid w:val="50991917"/>
    <w:rsid w:val="5478409C"/>
    <w:rsid w:val="56E113D1"/>
    <w:rsid w:val="69D42DB8"/>
    <w:rsid w:val="74940545"/>
    <w:rsid w:val="7AE852B2"/>
    <w:rsid w:val="7EA073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8">
    <w:name w:val="Normal (Web)"/>
    <w:basedOn w:val="1"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1">
    <w:name w:val="Table Grid"/>
    <w:basedOn w:val="10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2">
    <w:name w:val="HTML 预设格式 Char"/>
    <w:basedOn w:val="9"/>
    <w:link w:val="7"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9"/>
    <w:link w:val="6"/>
    <w:semiHidden/>
    <w:uiPriority w:val="99"/>
    <w:rPr>
      <w:rFonts w:ascii="Tahoma" w:hAnsi="Tahoma"/>
      <w:sz w:val="18"/>
      <w:szCs w:val="18"/>
    </w:rPr>
  </w:style>
  <w:style w:type="character" w:customStyle="1" w:styleId="14">
    <w:name w:val="页脚 Char"/>
    <w:basedOn w:val="9"/>
    <w:link w:val="5"/>
    <w:semiHidden/>
    <w:uiPriority w:val="99"/>
    <w:rPr>
      <w:rFonts w:ascii="Tahoma" w:hAnsi="Tahoma"/>
      <w:sz w:val="18"/>
      <w:szCs w:val="18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rFonts w:ascii="Tahoma" w:hAnsi="Tahoma"/>
      <w:b/>
      <w:bCs/>
      <w:sz w:val="32"/>
      <w:szCs w:val="32"/>
    </w:rPr>
  </w:style>
  <w:style w:type="character" w:customStyle="1" w:styleId="17">
    <w:name w:val="标题 1 Char"/>
    <w:basedOn w:val="9"/>
    <w:link w:val="2"/>
    <w:uiPriority w:val="9"/>
    <w:rPr>
      <w:rFonts w:ascii="Tahoma" w:hAnsi="Tahoma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632</Words>
  <Characters>3603</Characters>
  <Lines>30</Lines>
  <Paragraphs>8</Paragraphs>
  <TotalTime>0</TotalTime>
  <ScaleCrop>false</ScaleCrop>
  <LinksUpToDate>false</LinksUpToDate>
  <CharactersWithSpaces>4227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yanghr</cp:lastModifiedBy>
  <dcterms:modified xsi:type="dcterms:W3CDTF">2016-12-26T06:42:58Z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