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161201133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E53431" w:rsidRDefault="00E53431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B2574F" w:rsidRDefault="00E53431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194100" w:history="1">
            <w:r w:rsidR="00B2574F" w:rsidRPr="00B653CC">
              <w:rPr>
                <w:rStyle w:val="a6"/>
                <w:noProof/>
              </w:rPr>
              <w:t>Dubbo是什么？</w:t>
            </w:r>
            <w:r w:rsidR="00B2574F">
              <w:rPr>
                <w:noProof/>
                <w:webHidden/>
              </w:rPr>
              <w:tab/>
            </w:r>
            <w:r w:rsidR="00B2574F">
              <w:rPr>
                <w:noProof/>
                <w:webHidden/>
              </w:rPr>
              <w:fldChar w:fldCharType="begin"/>
            </w:r>
            <w:r w:rsidR="00B2574F">
              <w:rPr>
                <w:noProof/>
                <w:webHidden/>
              </w:rPr>
              <w:instrText xml:space="preserve"> PAGEREF _Toc3194100 \h </w:instrText>
            </w:r>
            <w:r w:rsidR="00B2574F">
              <w:rPr>
                <w:noProof/>
                <w:webHidden/>
              </w:rPr>
            </w:r>
            <w:r w:rsidR="00B2574F">
              <w:rPr>
                <w:noProof/>
                <w:webHidden/>
              </w:rPr>
              <w:fldChar w:fldCharType="separate"/>
            </w:r>
            <w:r w:rsidR="00B2574F">
              <w:rPr>
                <w:noProof/>
                <w:webHidden/>
              </w:rPr>
              <w:t>2</w:t>
            </w:r>
            <w:r w:rsidR="00B2574F"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01" w:history="1">
            <w:r w:rsidRPr="00B653CC">
              <w:rPr>
                <w:rStyle w:val="a6"/>
                <w:noProof/>
              </w:rPr>
              <w:t>1. 远程通讯: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02" w:history="1">
            <w:r w:rsidRPr="00B653CC">
              <w:rPr>
                <w:rStyle w:val="a6"/>
                <w:noProof/>
              </w:rPr>
              <w:t>2. 集群容错: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03" w:history="1">
            <w:r w:rsidRPr="00B653CC">
              <w:rPr>
                <w:rStyle w:val="a6"/>
                <w:noProof/>
              </w:rPr>
              <w:t>3. 自动发现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3194104" w:history="1">
            <w:r w:rsidRPr="00B653CC">
              <w:rPr>
                <w:rStyle w:val="a6"/>
                <w:noProof/>
              </w:rPr>
              <w:t>Dubbo能做什么？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05" w:history="1">
            <w:r w:rsidRPr="00B653CC">
              <w:rPr>
                <w:rStyle w:val="a6"/>
                <w:noProof/>
              </w:rPr>
              <w:t>1.透明化的远程方法调用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06" w:history="1">
            <w:r w:rsidRPr="00B653CC">
              <w:rPr>
                <w:rStyle w:val="a6"/>
                <w:noProof/>
              </w:rPr>
              <w:t>2.软负载均衡及容错机制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07" w:history="1">
            <w:r w:rsidRPr="00B653CC">
              <w:rPr>
                <w:rStyle w:val="a6"/>
                <w:noProof/>
              </w:rPr>
              <w:t>3. 服务自动注册与发现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3194108" w:history="1">
            <w:r w:rsidRPr="00B653CC">
              <w:rPr>
                <w:rStyle w:val="a6"/>
                <w:noProof/>
              </w:rPr>
              <w:t>Dubbo的架构和设计思路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3194109" w:history="1">
            <w:r w:rsidRPr="00B653CC">
              <w:rPr>
                <w:rStyle w:val="a6"/>
                <w:noProof/>
              </w:rPr>
              <w:t>Dubbo框架设计一共划分了10个层：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10" w:history="1">
            <w:r w:rsidRPr="00B653CC">
              <w:rPr>
                <w:rStyle w:val="a6"/>
                <w:noProof/>
              </w:rPr>
              <w:t>服务接口层（Service）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11" w:history="1">
            <w:r w:rsidRPr="00B653CC">
              <w:rPr>
                <w:rStyle w:val="a6"/>
                <w:noProof/>
              </w:rPr>
              <w:t>配置层（Config）：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12" w:history="1">
            <w:r w:rsidRPr="00B653CC">
              <w:rPr>
                <w:rStyle w:val="a6"/>
                <w:noProof/>
              </w:rPr>
              <w:t>服务代理层（Proxy）：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13" w:history="1">
            <w:r w:rsidRPr="00B653CC">
              <w:rPr>
                <w:rStyle w:val="a6"/>
                <w:noProof/>
              </w:rPr>
              <w:t>服务注册层（Registry）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14" w:history="1">
            <w:r w:rsidRPr="00B653CC">
              <w:rPr>
                <w:rStyle w:val="a6"/>
                <w:noProof/>
              </w:rPr>
              <w:t>集群层（Cluster）：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15" w:history="1">
            <w:r w:rsidRPr="00B653CC">
              <w:rPr>
                <w:rStyle w:val="a6"/>
                <w:noProof/>
              </w:rPr>
              <w:t>监控层（Monitor）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16" w:history="1">
            <w:r w:rsidRPr="00B653CC">
              <w:rPr>
                <w:rStyle w:val="a6"/>
                <w:noProof/>
              </w:rPr>
              <w:t>远程调用层（Protocol）：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17" w:history="1">
            <w:r w:rsidRPr="00B653CC">
              <w:rPr>
                <w:rStyle w:val="a6"/>
                <w:noProof/>
              </w:rPr>
              <w:t>信息交换层（Exchange）：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18" w:history="1">
            <w:r w:rsidRPr="00B653CC">
              <w:rPr>
                <w:rStyle w:val="a6"/>
                <w:noProof/>
              </w:rPr>
              <w:t>网络传输层（Transport）：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19" w:history="1">
            <w:r w:rsidRPr="00B653CC">
              <w:rPr>
                <w:rStyle w:val="a6"/>
                <w:noProof/>
              </w:rPr>
              <w:t>数据序列化层（Serialize）：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3194120" w:history="1">
            <w:r w:rsidRPr="00B653CC">
              <w:rPr>
                <w:rStyle w:val="a6"/>
                <w:noProof/>
              </w:rPr>
              <w:t>1. Dubbo比HSF的部署方式更轻量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3194121" w:history="1">
            <w:r w:rsidRPr="00B653CC">
              <w:rPr>
                <w:rStyle w:val="a6"/>
                <w:noProof/>
              </w:rPr>
              <w:t>2. Dubbo比HSF的扩展性更好，很方便二次开发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3194122" w:history="1">
            <w:r w:rsidRPr="00B653CC">
              <w:rPr>
                <w:rStyle w:val="a6"/>
                <w:noProof/>
              </w:rPr>
              <w:t>3. HSF依赖比较多内部系统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3194123" w:history="1">
            <w:r w:rsidRPr="00B653CC">
              <w:rPr>
                <w:rStyle w:val="a6"/>
                <w:noProof/>
              </w:rPr>
              <w:t>4. Dubbo比HSF的功能更多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2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1"/>
              <w:szCs w:val="24"/>
            </w:rPr>
          </w:pPr>
          <w:hyperlink w:anchor="_Toc3194124" w:history="1">
            <w:r w:rsidRPr="00B653CC">
              <w:rPr>
                <w:rStyle w:val="a6"/>
                <w:noProof/>
              </w:rPr>
              <w:t>Dubbo适用于哪些场景？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25" w:history="1">
            <w:r w:rsidRPr="00B653CC">
              <w:rPr>
                <w:rStyle w:val="a6"/>
                <w:noProof/>
              </w:rPr>
              <w:t>1.RPC分布式服务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26" w:history="1">
            <w:r w:rsidRPr="00B653CC">
              <w:rPr>
                <w:rStyle w:val="a6"/>
                <w:noProof/>
              </w:rPr>
              <w:t>2.配置管理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27" w:history="1">
            <w:r w:rsidRPr="00B653CC">
              <w:rPr>
                <w:rStyle w:val="a6"/>
                <w:noProof/>
              </w:rPr>
              <w:t>3.服务依赖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74F" w:rsidRDefault="00B2574F">
          <w:pPr>
            <w:pStyle w:val="TOC3"/>
            <w:tabs>
              <w:tab w:val="right" w:leader="dot" w:pos="8290"/>
            </w:tabs>
            <w:rPr>
              <w:rFonts w:eastAsiaTheme="minorEastAsia"/>
              <w:noProof/>
              <w:sz w:val="21"/>
              <w:szCs w:val="24"/>
            </w:rPr>
          </w:pPr>
          <w:hyperlink w:anchor="_Toc3194128" w:history="1">
            <w:r w:rsidRPr="00B653CC">
              <w:rPr>
                <w:rStyle w:val="a6"/>
                <w:noProof/>
              </w:rPr>
              <w:t>4.服务扩容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431" w:rsidRDefault="00E53431">
          <w:r>
            <w:rPr>
              <w:b/>
              <w:bCs/>
              <w:noProof/>
            </w:rPr>
            <w:fldChar w:fldCharType="end"/>
          </w:r>
        </w:p>
      </w:sdtContent>
    </w:sdt>
    <w:p w:rsidR="00174181" w:rsidRDefault="00174181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Pr="00927A8D" w:rsidRDefault="00927A8D" w:rsidP="00927A8D">
      <w:pPr>
        <w:pStyle w:val="2"/>
      </w:pPr>
      <w:bookmarkStart w:id="1" w:name="_Toc3194100"/>
      <w:r w:rsidRPr="00927A8D">
        <w:t>Dubbo是什么？</w:t>
      </w:r>
      <w:bookmarkEnd w:id="1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Dubbo是一个分布式服务框架，致力于提供高性能和透明化的RPC远程服务调用方案，以及SOA服务治理方案。</w:t>
      </w:r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lastRenderedPageBreak/>
        <w:t>简单的说，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dubbo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就是个服务框架，如果没有分布式的需求，其实是不需要用的，只有在分布式的时候，才有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dubbo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这样的分布式服务框架的需求，并且本质上是个服务调用的东东，说白了就是个远程服务调用的分布式框架（告别Web Service模式中的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WSdl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，以服务者与消费者的方式在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dubbo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上注册）。</w:t>
      </w:r>
    </w:p>
    <w:p w:rsidR="00927A8D" w:rsidRPr="00927A8D" w:rsidRDefault="00927A8D" w:rsidP="00927A8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fldChar w:fldCharType="begin"/>
      </w:r>
      <w:r w:rsidRPr="00927A8D">
        <w:rPr>
          <w:rFonts w:ascii="宋体" w:eastAsia="宋体" w:hAnsi="宋体" w:cs="宋体"/>
          <w:kern w:val="0"/>
          <w:sz w:val="24"/>
        </w:rPr>
        <w:instrText xml:space="preserve"> INCLUDEPICTURE "https://ss0.baidu.com/6ONWsjip0QIZ8tyhnq/it/u=3464307561,13850371&amp;fm=173&amp;app=25&amp;f=JPEG?w=640&amp;h=364&amp;s=D2108A648E5454CE3F207A1A030090D2" \* MERGEFORMATINET </w:instrText>
      </w:r>
      <w:r w:rsidRPr="00927A8D">
        <w:rPr>
          <w:rFonts w:ascii="宋体" w:eastAsia="宋体" w:hAnsi="宋体" w:cs="宋体"/>
          <w:kern w:val="0"/>
          <w:sz w:val="24"/>
        </w:rPr>
        <w:fldChar w:fldCharType="separate"/>
      </w:r>
      <w:r w:rsidRPr="00927A8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996565"/>
            <wp:effectExtent l="0" t="0" r="0" b="635"/>
            <wp:docPr id="3" name="图片 3" descr="https://ss0.baidu.com/6ONWsjip0QIZ8tyhnq/it/u=3464307561,13850371&amp;fm=173&amp;app=25&amp;f=JPEG?w=640&amp;h=364&amp;s=D2108A648E5454CE3F207A1A03009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3464307561,13850371&amp;fm=173&amp;app=25&amp;f=JPEG?w=640&amp;h=364&amp;s=D2108A648E5454CE3F207A1A030090D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A8D">
        <w:rPr>
          <w:rFonts w:ascii="宋体" w:eastAsia="宋体" w:hAnsi="宋体" w:cs="宋体"/>
          <w:kern w:val="0"/>
          <w:sz w:val="24"/>
        </w:rPr>
        <w:fldChar w:fldCharType="end"/>
      </w:r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 xml:space="preserve">其核心部分包含: </w:t>
      </w:r>
    </w:p>
    <w:p w:rsidR="00927A8D" w:rsidRPr="00927A8D" w:rsidRDefault="00927A8D" w:rsidP="00927A8D">
      <w:pPr>
        <w:pStyle w:val="3"/>
      </w:pPr>
      <w:bookmarkStart w:id="2" w:name="_Toc3194101"/>
      <w:r w:rsidRPr="00927A8D">
        <w:t>1. 远程通讯:</w:t>
      </w:r>
      <w:bookmarkEnd w:id="2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提供对多种基于长连接的NIO框架抽象封装，包括多种线程模型，序列化，以及“请求-响应”模式的信息交换方式。</w:t>
      </w:r>
    </w:p>
    <w:p w:rsidR="00927A8D" w:rsidRPr="00927A8D" w:rsidRDefault="00927A8D" w:rsidP="00927A8D">
      <w:pPr>
        <w:pStyle w:val="3"/>
      </w:pPr>
      <w:bookmarkStart w:id="3" w:name="_Toc3194102"/>
      <w:r w:rsidRPr="00927A8D">
        <w:t>2. 集群容错:</w:t>
      </w:r>
      <w:bookmarkEnd w:id="3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提供基于接口方法的透明远程过程调用，包括多协议支持，以及软负载均衡，失败容错，地址路由，动态配置等集群支持。</w:t>
      </w:r>
    </w:p>
    <w:p w:rsidR="00927A8D" w:rsidRPr="00927A8D" w:rsidRDefault="00927A8D" w:rsidP="00927A8D">
      <w:pPr>
        <w:pStyle w:val="3"/>
      </w:pPr>
      <w:bookmarkStart w:id="4" w:name="_Toc3194103"/>
      <w:r w:rsidRPr="00927A8D">
        <w:t>3. 自动发现</w:t>
      </w:r>
      <w:bookmarkEnd w:id="4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基于注册中心目录服务，使服务消费方能动态的查找服务提供方，使地址透明，使服务提供方可以平滑增加或减少机器。</w:t>
      </w:r>
    </w:p>
    <w:p w:rsidR="00927A8D" w:rsidRPr="00927A8D" w:rsidRDefault="00927A8D" w:rsidP="00927A8D">
      <w:pPr>
        <w:pStyle w:val="2"/>
      </w:pPr>
      <w:bookmarkStart w:id="5" w:name="_Toc3194104"/>
      <w:r w:rsidRPr="00927A8D">
        <w:lastRenderedPageBreak/>
        <w:t>Dubbo能做什么？</w:t>
      </w:r>
      <w:bookmarkEnd w:id="5"/>
    </w:p>
    <w:p w:rsidR="00927A8D" w:rsidRPr="00927A8D" w:rsidRDefault="00927A8D" w:rsidP="00927A8D">
      <w:pPr>
        <w:pStyle w:val="3"/>
      </w:pPr>
      <w:bookmarkStart w:id="6" w:name="_Toc3194105"/>
      <w:r w:rsidRPr="00927A8D">
        <w:t>1.透明化的远程方法调用</w:t>
      </w:r>
      <w:bookmarkEnd w:id="6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就像调用本地方法一样调用远程方法，只需简单配置，没有任何API侵入。</w:t>
      </w:r>
    </w:p>
    <w:p w:rsidR="00927A8D" w:rsidRPr="00927A8D" w:rsidRDefault="00927A8D" w:rsidP="00927A8D">
      <w:pPr>
        <w:pStyle w:val="3"/>
      </w:pPr>
      <w:bookmarkStart w:id="7" w:name="_Toc3194106"/>
      <w:r w:rsidRPr="00927A8D">
        <w:t>2.软负载均衡及容错机制</w:t>
      </w:r>
      <w:bookmarkEnd w:id="7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可在内网替代F5等硬件负载均衡器，降低成本，减少单点。</w:t>
      </w:r>
    </w:p>
    <w:p w:rsidR="00927A8D" w:rsidRPr="00927A8D" w:rsidRDefault="00927A8D" w:rsidP="00927A8D">
      <w:pPr>
        <w:pStyle w:val="3"/>
      </w:pPr>
      <w:bookmarkStart w:id="8" w:name="_Toc3194107"/>
      <w:r w:rsidRPr="00927A8D">
        <w:t>3. 服务自动注册与发现</w:t>
      </w:r>
      <w:bookmarkEnd w:id="8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不再需要写死服务提供方地址，注册中心基于接口名查询服务提供者的IP地址，并且能够平滑添加或删除服务提供者。</w:t>
      </w:r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Dubbo采用全spring配置方式，透明化接入应用，对应用没有任何API侵入，只需用Spring加载Dubbo的配置即可，Dubbo基于Spring的Schema扩展进行加载。</w:t>
      </w:r>
    </w:p>
    <w:p w:rsidR="00927A8D" w:rsidRPr="00927A8D" w:rsidRDefault="00927A8D" w:rsidP="00927A8D">
      <w:pPr>
        <w:pStyle w:val="2"/>
      </w:pPr>
      <w:bookmarkStart w:id="9" w:name="_Toc3194108"/>
      <w:r w:rsidRPr="00927A8D">
        <w:t>Dubbo的架构和设计思路</w:t>
      </w:r>
      <w:bookmarkEnd w:id="9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Dubbo框架具有极高的扩展性，主要采用微核+插件体系，并且文档齐全，很方便二次开发，适应性极强。</w:t>
      </w:r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Dubbo的总体架构，如图所示：</w:t>
      </w:r>
    </w:p>
    <w:p w:rsidR="00927A8D" w:rsidRPr="00927A8D" w:rsidRDefault="00927A8D" w:rsidP="00927A8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927A8D">
        <w:rPr>
          <w:rFonts w:ascii="宋体" w:eastAsia="宋体" w:hAnsi="宋体" w:cs="宋体"/>
          <w:kern w:val="0"/>
          <w:sz w:val="24"/>
        </w:rPr>
        <w:instrText xml:space="preserve"> INCLUDEPICTURE "https://ss0.baidu.com/6ONWsjip0QIZ8tyhnq/it/u=1786983384,3117872394&amp;fm=173&amp;app=25&amp;f=JPEG?w=640&amp;h=481&amp;s=F9678B54D7DF61C812505153030090F0" \* MERGEFORMATINET </w:instrText>
      </w:r>
      <w:r w:rsidRPr="00927A8D">
        <w:rPr>
          <w:rFonts w:ascii="宋体" w:eastAsia="宋体" w:hAnsi="宋体" w:cs="宋体"/>
          <w:kern w:val="0"/>
          <w:sz w:val="24"/>
        </w:rPr>
        <w:fldChar w:fldCharType="separate"/>
      </w:r>
      <w:r w:rsidRPr="00927A8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960495"/>
            <wp:effectExtent l="0" t="0" r="0" b="1905"/>
            <wp:docPr id="2" name="图片 2" descr="https://ss0.baidu.com/6ONWsjip0QIZ8tyhnq/it/u=1786983384,3117872394&amp;fm=173&amp;app=25&amp;f=JPEG?w=640&amp;h=481&amp;s=F9678B54D7DF61C81250515303009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0.baidu.com/6ONWsjip0QIZ8tyhnq/it/u=1786983384,3117872394&amp;fm=173&amp;app=25&amp;f=JPEG?w=640&amp;h=481&amp;s=F9678B54D7DF61C812505153030090F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A8D">
        <w:rPr>
          <w:rFonts w:ascii="宋体" w:eastAsia="宋体" w:hAnsi="宋体" w:cs="宋体"/>
          <w:kern w:val="0"/>
          <w:sz w:val="24"/>
        </w:rPr>
        <w:fldChar w:fldCharType="end"/>
      </w:r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Dubbo框架设计一共划分了10个层，而最上面的Service层是留给实际想要使用Dubbo开发分布式服务的开发者实现业务逻辑的接口层。图中左边淡蓝背景的为服务消费方使用的接口，右边淡绿色背景的为服务提供方使用的接口， 位于中轴线上的为双方都用到的接口。</w:t>
      </w:r>
    </w:p>
    <w:p w:rsidR="00927A8D" w:rsidRPr="00927A8D" w:rsidRDefault="00927A8D" w:rsidP="00927A8D">
      <w:pPr>
        <w:pStyle w:val="2"/>
      </w:pPr>
      <w:bookmarkStart w:id="10" w:name="_Toc3194109"/>
      <w:r w:rsidRPr="00927A8D">
        <w:t>Dubbo框架设计一共划分了10个层：</w:t>
      </w:r>
      <w:bookmarkEnd w:id="10"/>
    </w:p>
    <w:p w:rsid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bookmarkStart w:id="11" w:name="_Toc3194110"/>
      <w:r w:rsidRPr="00927A8D">
        <w:rPr>
          <w:rStyle w:val="30"/>
        </w:rPr>
        <w:t>服务接口层（Service）</w:t>
      </w:r>
      <w:bookmarkEnd w:id="11"/>
      <w:r w:rsidRPr="00927A8D">
        <w:rPr>
          <w:rFonts w:ascii="宋体" w:eastAsia="宋体" w:hAnsi="宋体" w:cs="宋体"/>
          <w:kern w:val="0"/>
          <w:sz w:val="24"/>
        </w:rPr>
        <w:t>：该层是与实际业务逻辑相关的，根据服务提供方和服务消费方的业务设计对应的接口和实现。</w:t>
      </w:r>
    </w:p>
    <w:p w:rsid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bookmarkStart w:id="12" w:name="_Toc3194111"/>
      <w:r w:rsidRPr="00927A8D">
        <w:rPr>
          <w:rStyle w:val="30"/>
        </w:rPr>
        <w:t>配置层（Config）：</w:t>
      </w:r>
      <w:bookmarkEnd w:id="12"/>
      <w:r w:rsidRPr="00927A8D">
        <w:rPr>
          <w:rFonts w:ascii="宋体" w:eastAsia="宋体" w:hAnsi="宋体" w:cs="宋体"/>
          <w:kern w:val="0"/>
          <w:sz w:val="24"/>
        </w:rPr>
        <w:t>对外配置接口，以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ServiceConfig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ReferenceConfig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为中心，可以直接new配置类，也可以通过spring解析配置生成配置类。</w:t>
      </w:r>
    </w:p>
    <w:p w:rsid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bookmarkStart w:id="13" w:name="_Toc3194112"/>
      <w:r w:rsidRPr="00927A8D">
        <w:rPr>
          <w:rStyle w:val="30"/>
        </w:rPr>
        <w:t>服务代理层（Proxy）：</w:t>
      </w:r>
      <w:bookmarkEnd w:id="13"/>
      <w:r w:rsidRPr="00927A8D">
        <w:rPr>
          <w:rFonts w:ascii="宋体" w:eastAsia="宋体" w:hAnsi="宋体" w:cs="宋体"/>
          <w:kern w:val="0"/>
          <w:sz w:val="24"/>
        </w:rPr>
        <w:t>服务接口透明代理，生成服务的客户端Stub和服务器端Skeleton，以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ServiceProxy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为中心，扩展接口为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ProxyFactory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。</w:t>
      </w:r>
    </w:p>
    <w:p w:rsid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bookmarkStart w:id="14" w:name="_Toc3194113"/>
      <w:r w:rsidRPr="00927A8D">
        <w:rPr>
          <w:rStyle w:val="30"/>
        </w:rPr>
        <w:lastRenderedPageBreak/>
        <w:t>服务注册层（Registry）</w:t>
      </w:r>
      <w:bookmarkEnd w:id="14"/>
      <w:r w:rsidRPr="00927A8D">
        <w:rPr>
          <w:rFonts w:ascii="宋体" w:eastAsia="宋体" w:hAnsi="宋体" w:cs="宋体"/>
          <w:kern w:val="0"/>
          <w:sz w:val="24"/>
        </w:rPr>
        <w:t>：封装服务地址的注册与发现，以服务URL为中心，扩展接口为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RegistryFactory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、Registry和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RegistryService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。可能没有服务注册中心，此时服务提供方直接暴露服务。</w:t>
      </w:r>
    </w:p>
    <w:p w:rsid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bookmarkStart w:id="15" w:name="_Toc3194114"/>
      <w:r w:rsidRPr="00927A8D">
        <w:rPr>
          <w:rStyle w:val="30"/>
        </w:rPr>
        <w:t>集群层（Cluster）：</w:t>
      </w:r>
      <w:bookmarkEnd w:id="15"/>
      <w:r w:rsidRPr="00927A8D">
        <w:rPr>
          <w:rFonts w:ascii="宋体" w:eastAsia="宋体" w:hAnsi="宋体" w:cs="宋体"/>
          <w:kern w:val="0"/>
          <w:sz w:val="24"/>
        </w:rPr>
        <w:t>封装多个提供者的路由及负载均衡，并桥接注册中心，以Invoker为中心，扩展接口为Cluster、Directory、Router和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LoadBalance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。将多个服务提供方组合为一个服务提供方，实现对服务消费方来透明，只需要与一个服务提供方进行交互。</w:t>
      </w:r>
    </w:p>
    <w:p w:rsid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bookmarkStart w:id="16" w:name="_Toc3194115"/>
      <w:r w:rsidRPr="00927A8D">
        <w:rPr>
          <w:rStyle w:val="30"/>
        </w:rPr>
        <w:t>监控层（Monitor）</w:t>
      </w:r>
      <w:bookmarkEnd w:id="16"/>
      <w:r w:rsidRPr="00927A8D">
        <w:rPr>
          <w:rFonts w:ascii="宋体" w:eastAsia="宋体" w:hAnsi="宋体" w:cs="宋体"/>
          <w:kern w:val="0"/>
          <w:sz w:val="24"/>
        </w:rPr>
        <w:t>：RPC调用次数和调用时间监控，以Statistics为中心，扩展接口为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MonitorFactory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、Monitor和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MonitorService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。</w:t>
      </w:r>
    </w:p>
    <w:p w:rsid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bookmarkStart w:id="17" w:name="_Toc3194116"/>
      <w:r w:rsidRPr="00927A8D">
        <w:rPr>
          <w:rStyle w:val="30"/>
        </w:rPr>
        <w:t>远程调用层（Protocol）：</w:t>
      </w:r>
      <w:bookmarkEnd w:id="17"/>
      <w:r w:rsidRPr="00927A8D">
        <w:rPr>
          <w:rFonts w:ascii="宋体" w:eastAsia="宋体" w:hAnsi="宋体" w:cs="宋体"/>
          <w:kern w:val="0"/>
          <w:sz w:val="24"/>
        </w:rPr>
        <w:t>封将RPC调用，以Invocation和Result为中心，扩展接口为Protocol、Invoker和Exporter。Protocol是服务域，它是Invoker暴露和引用的主功能入口，它负责Invoker的生命周期管理。Invoker是实体域，它是Dubbo的核心模型，其它模型都向它靠扰，或转换成它，它代表一个可执行体，可向它发起invoke调用，它有可能是一个本地的实现，也可能是一个远程的实现，也可能一个集群实现。</w:t>
      </w:r>
    </w:p>
    <w:p w:rsid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bookmarkStart w:id="18" w:name="_Toc3194117"/>
      <w:r w:rsidRPr="00927A8D">
        <w:rPr>
          <w:rStyle w:val="30"/>
        </w:rPr>
        <w:t>信息交换层（Exchange）：</w:t>
      </w:r>
      <w:bookmarkEnd w:id="18"/>
      <w:r w:rsidRPr="00927A8D">
        <w:rPr>
          <w:rFonts w:ascii="宋体" w:eastAsia="宋体" w:hAnsi="宋体" w:cs="宋体"/>
          <w:kern w:val="0"/>
          <w:sz w:val="24"/>
        </w:rPr>
        <w:t>封装请求响应模式，同步转异步，以Request和Response为中心，扩展接口为Exchanger、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ExchangeChannel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、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ExchangeClient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ExchangeServer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。</w:t>
      </w:r>
    </w:p>
    <w:p w:rsid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bookmarkStart w:id="19" w:name="_Toc3194118"/>
      <w:r w:rsidRPr="00927A8D">
        <w:rPr>
          <w:rStyle w:val="30"/>
        </w:rPr>
        <w:t>网络传输层（Transport）：</w:t>
      </w:r>
      <w:bookmarkEnd w:id="19"/>
      <w:r w:rsidRPr="00927A8D">
        <w:rPr>
          <w:rFonts w:ascii="宋体" w:eastAsia="宋体" w:hAnsi="宋体" w:cs="宋体"/>
          <w:kern w:val="0"/>
          <w:sz w:val="24"/>
        </w:rPr>
        <w:t>抽象mina和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netty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为统一接口，以Message为中心，扩展接口为Channel、Transporter、Client、Server和Codec。</w:t>
      </w:r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bookmarkStart w:id="20" w:name="_Toc3194119"/>
      <w:r w:rsidRPr="00927A8D">
        <w:rPr>
          <w:rStyle w:val="30"/>
        </w:rPr>
        <w:t>数据序列化层（Serialize）：</w:t>
      </w:r>
      <w:bookmarkEnd w:id="20"/>
      <w:r w:rsidRPr="00927A8D">
        <w:rPr>
          <w:rFonts w:ascii="宋体" w:eastAsia="宋体" w:hAnsi="宋体" w:cs="宋体"/>
          <w:kern w:val="0"/>
          <w:sz w:val="24"/>
        </w:rPr>
        <w:t xml:space="preserve">可复用的一些工具，扩展接口为Serialization、 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ObjectInput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、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ObjectOutput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ThreadPool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。和淘宝HSF相比，Dubbo的特点是什么？</w:t>
      </w:r>
    </w:p>
    <w:p w:rsidR="00927A8D" w:rsidRPr="00927A8D" w:rsidRDefault="00927A8D" w:rsidP="00927A8D">
      <w:pPr>
        <w:pStyle w:val="2"/>
      </w:pPr>
      <w:bookmarkStart w:id="21" w:name="_Toc3194120"/>
      <w:r w:rsidRPr="00927A8D">
        <w:t>1. Dubbo比HSF的部署方式更轻量</w:t>
      </w:r>
      <w:bookmarkEnd w:id="21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HSF要求使用指定的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JBoss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等容器，还需要在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JBoss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等容器中加入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sar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包扩展，对用户运行环境的侵入性大，如果你要运行在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Weblogic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或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Websphere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等其它容器上，需要自行扩展容器以兼容HSF的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ClassLoader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加载，而Dubbo没有任何要求，可运行在任何Java环境中。</w:t>
      </w:r>
    </w:p>
    <w:p w:rsidR="00927A8D" w:rsidRPr="00927A8D" w:rsidRDefault="00927A8D" w:rsidP="00927A8D">
      <w:pPr>
        <w:pStyle w:val="2"/>
      </w:pPr>
      <w:bookmarkStart w:id="22" w:name="_Toc3194121"/>
      <w:r w:rsidRPr="00927A8D">
        <w:lastRenderedPageBreak/>
        <w:t>2. Dubbo比HSF的扩展性更好，很方便二次开发</w:t>
      </w:r>
      <w:bookmarkEnd w:id="22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一个框架不可能覆盖所有需求，Dubbo始终保持平等对待第三方理念，即所有功能，都可以在不修改Dubbo原生代码的情况下，在外围扩展，包括Dubbo自己内置的功能，也和第三方一样，是通过扩展的方式实现的，而HSF如果你要加功能或替换某部分实现是很困难的，比如支付宝和淘宝用的就是不同的HSF分支，因为加功能时改了核心代码，不得不拷一个分支单独发展，HSF现阶段就算开源出来，也很难复用，除非对架构重写。</w:t>
      </w:r>
    </w:p>
    <w:p w:rsidR="00927A8D" w:rsidRPr="00927A8D" w:rsidRDefault="00927A8D" w:rsidP="00927A8D">
      <w:pPr>
        <w:pStyle w:val="2"/>
      </w:pPr>
      <w:bookmarkStart w:id="23" w:name="_Toc3194122"/>
      <w:r w:rsidRPr="00927A8D">
        <w:t>3. HSF依赖比较多内部系统</w:t>
      </w:r>
      <w:bookmarkEnd w:id="23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比如配置中心，通知中心，监控中心，单点登录等等，如果要开源还需要做很多剥离工作，而Dubbo为每个系统的集成都留出了扩展点，并已梳理干清所有依赖，同时为开源社区提供了替代方案，用户可以直接使用。</w:t>
      </w:r>
    </w:p>
    <w:p w:rsidR="00927A8D" w:rsidRPr="00927A8D" w:rsidRDefault="00927A8D" w:rsidP="00927A8D">
      <w:pPr>
        <w:pStyle w:val="2"/>
      </w:pPr>
      <w:bookmarkStart w:id="24" w:name="_Toc3194123"/>
      <w:r w:rsidRPr="00927A8D">
        <w:t>4. Dubbo比HSF的功能更多</w:t>
      </w:r>
      <w:bookmarkEnd w:id="24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除了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ClassLoader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隔离，Dubbo基本上是HSF的超集，Dubbo也支持更多协议，更多注册中心的集成，以适应更多的网站架构。</w:t>
      </w:r>
    </w:p>
    <w:p w:rsidR="00927A8D" w:rsidRPr="00927A8D" w:rsidRDefault="00927A8D" w:rsidP="006966CB">
      <w:pPr>
        <w:pStyle w:val="2"/>
      </w:pPr>
      <w:bookmarkStart w:id="25" w:name="_Toc3194124"/>
      <w:r w:rsidRPr="00927A8D">
        <w:t>Dubbo适用于哪些场景？</w:t>
      </w:r>
      <w:bookmarkEnd w:id="25"/>
    </w:p>
    <w:p w:rsidR="00927A8D" w:rsidRPr="00927A8D" w:rsidRDefault="00927A8D" w:rsidP="00927A8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fldChar w:fldCharType="begin"/>
      </w:r>
      <w:r w:rsidRPr="00927A8D">
        <w:rPr>
          <w:rFonts w:ascii="宋体" w:eastAsia="宋体" w:hAnsi="宋体" w:cs="宋体"/>
          <w:kern w:val="0"/>
          <w:sz w:val="24"/>
        </w:rPr>
        <w:instrText xml:space="preserve"> INCLUDEPICTURE "https://ss2.baidu.com/6ONYsjip0QIZ8tyhnq/it/u=846510650,1108466368&amp;fm=173&amp;app=25&amp;f=JPEG?w=640&amp;h=364&amp;s=D2308A648E545CDE1F207A1A030090D2" \* MERGEFORMATINET </w:instrText>
      </w:r>
      <w:r w:rsidRPr="00927A8D">
        <w:rPr>
          <w:rFonts w:ascii="宋体" w:eastAsia="宋体" w:hAnsi="宋体" w:cs="宋体"/>
          <w:kern w:val="0"/>
          <w:sz w:val="24"/>
        </w:rPr>
        <w:fldChar w:fldCharType="separate"/>
      </w:r>
      <w:r w:rsidRPr="00927A8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996565"/>
            <wp:effectExtent l="0" t="0" r="0" b="635"/>
            <wp:docPr id="1" name="图片 1" descr="https://ss2.baidu.com/6ONYsjip0QIZ8tyhnq/it/u=846510650,1108466368&amp;fm=173&amp;app=25&amp;f=JPEG?w=640&amp;h=364&amp;s=D2308A648E545CDE1F207A1A03009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2.baidu.com/6ONYsjip0QIZ8tyhnq/it/u=846510650,1108466368&amp;fm=173&amp;app=25&amp;f=JPEG?w=640&amp;h=364&amp;s=D2308A648E545CDE1F207A1A030090D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7A8D">
        <w:rPr>
          <w:rFonts w:ascii="宋体" w:eastAsia="宋体" w:hAnsi="宋体" w:cs="宋体"/>
          <w:kern w:val="0"/>
          <w:sz w:val="24"/>
        </w:rPr>
        <w:fldChar w:fldCharType="end"/>
      </w:r>
    </w:p>
    <w:p w:rsidR="00927A8D" w:rsidRPr="00927A8D" w:rsidRDefault="00927A8D" w:rsidP="006966CB">
      <w:pPr>
        <w:pStyle w:val="3"/>
      </w:pPr>
      <w:bookmarkStart w:id="26" w:name="_Toc3194125"/>
      <w:r w:rsidRPr="00927A8D">
        <w:lastRenderedPageBreak/>
        <w:t>1.RPC分布式服务</w:t>
      </w:r>
      <w:bookmarkEnd w:id="26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当网站变大后，不可避免的需要拆分应用进行服务化，以提高开发效率，调优性能，节省关键竞争资源等。</w:t>
      </w:r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比如：为了适用不断变化的市场需求，以及多个垂直应用之间数据交互方便，我们把公共的业务抽取出来作为独立的模块，为其他的应用提供服务，系统逐渐依赖于抽象和</w:t>
      </w:r>
      <w:proofErr w:type="spellStart"/>
      <w:r w:rsidRPr="00927A8D">
        <w:rPr>
          <w:rFonts w:ascii="宋体" w:eastAsia="宋体" w:hAnsi="宋体" w:cs="宋体"/>
          <w:kern w:val="0"/>
          <w:sz w:val="24"/>
        </w:rPr>
        <w:t>rpc</w:t>
      </w:r>
      <w:proofErr w:type="spellEnd"/>
      <w:r w:rsidRPr="00927A8D">
        <w:rPr>
          <w:rFonts w:ascii="宋体" w:eastAsia="宋体" w:hAnsi="宋体" w:cs="宋体"/>
          <w:kern w:val="0"/>
          <w:sz w:val="24"/>
        </w:rPr>
        <w:t>远程服务调用。</w:t>
      </w:r>
    </w:p>
    <w:p w:rsidR="00927A8D" w:rsidRPr="00927A8D" w:rsidRDefault="00927A8D" w:rsidP="006966CB">
      <w:pPr>
        <w:pStyle w:val="3"/>
      </w:pPr>
      <w:bookmarkStart w:id="27" w:name="_Toc3194126"/>
      <w:r w:rsidRPr="00927A8D">
        <w:t>2.配置管理</w:t>
      </w:r>
      <w:bookmarkEnd w:id="27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当服务越来越多时，服务的URL地址信息就会爆炸式增长，配置管理变得非常困难，F5硬件负载均衡器的单点压力也越来越大。</w:t>
      </w:r>
    </w:p>
    <w:p w:rsidR="00927A8D" w:rsidRPr="00927A8D" w:rsidRDefault="00927A8D" w:rsidP="006966CB">
      <w:pPr>
        <w:pStyle w:val="3"/>
      </w:pPr>
      <w:bookmarkStart w:id="28" w:name="_Toc3194127"/>
      <w:r w:rsidRPr="00927A8D">
        <w:t>3.服务依赖</w:t>
      </w:r>
      <w:bookmarkEnd w:id="28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当进一步发展，服务间依赖关系变得错踪复杂，甚至分不清哪个应用要在哪个应用之前启动，架构师都不能完整的描述应用的架构关系。</w:t>
      </w:r>
    </w:p>
    <w:p w:rsidR="00927A8D" w:rsidRPr="00927A8D" w:rsidRDefault="00927A8D" w:rsidP="006966CB">
      <w:pPr>
        <w:pStyle w:val="3"/>
      </w:pPr>
      <w:bookmarkStart w:id="29" w:name="_Toc3194128"/>
      <w:r w:rsidRPr="00927A8D">
        <w:t>4.服务扩容</w:t>
      </w:r>
      <w:bookmarkEnd w:id="29"/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>接着，服务的调用量越来越大，服务的容量问题就暴露出来，这个服务需要多少机器支撑？什么时候该加机器？等等……</w:t>
      </w:r>
    </w:p>
    <w:p w:rsidR="00927A8D" w:rsidRPr="00927A8D" w:rsidRDefault="00927A8D" w:rsidP="00927A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27A8D">
        <w:rPr>
          <w:rFonts w:ascii="宋体" w:eastAsia="宋体" w:hAnsi="宋体" w:cs="宋体"/>
          <w:kern w:val="0"/>
          <w:sz w:val="24"/>
        </w:rPr>
        <w:t xml:space="preserve">在遇到这些问题时，都可以用Dubbo来解决。 </w:t>
      </w:r>
    </w:p>
    <w:p w:rsidR="00927A8D" w:rsidRP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p w:rsidR="00927A8D" w:rsidRDefault="00927A8D"/>
    <w:sectPr w:rsidR="00927A8D" w:rsidSect="00DD3A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8D"/>
    <w:rsid w:val="00174181"/>
    <w:rsid w:val="006966CB"/>
    <w:rsid w:val="00927A8D"/>
    <w:rsid w:val="00A97089"/>
    <w:rsid w:val="00B2574F"/>
    <w:rsid w:val="00DD3A28"/>
    <w:rsid w:val="00E5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DD6C29-311F-A845-8AD7-93972CAA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34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7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7A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7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bjh-p">
    <w:name w:val="bjh-p"/>
    <w:basedOn w:val="a0"/>
    <w:rsid w:val="00927A8D"/>
  </w:style>
  <w:style w:type="character" w:customStyle="1" w:styleId="bjh-strong">
    <w:name w:val="bjh-strong"/>
    <w:basedOn w:val="a0"/>
    <w:rsid w:val="00927A8D"/>
  </w:style>
  <w:style w:type="character" w:customStyle="1" w:styleId="bjh-li">
    <w:name w:val="bjh-li"/>
    <w:basedOn w:val="a0"/>
    <w:rsid w:val="00927A8D"/>
  </w:style>
  <w:style w:type="paragraph" w:styleId="a4">
    <w:name w:val="Balloon Text"/>
    <w:basedOn w:val="a"/>
    <w:link w:val="a5"/>
    <w:uiPriority w:val="99"/>
    <w:semiHidden/>
    <w:unhideWhenUsed/>
    <w:rsid w:val="00927A8D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7A8D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27A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7A8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5343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5343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E53431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E53431"/>
    <w:pPr>
      <w:ind w:left="420"/>
      <w:jc w:val="left"/>
    </w:pPr>
    <w:rPr>
      <w:rFonts w:eastAsia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E534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semiHidden/>
    <w:unhideWhenUsed/>
    <w:rsid w:val="00E53431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4">
    <w:name w:val="toc 4"/>
    <w:basedOn w:val="a"/>
    <w:next w:val="a"/>
    <w:autoRedefine/>
    <w:uiPriority w:val="39"/>
    <w:semiHidden/>
    <w:unhideWhenUsed/>
    <w:rsid w:val="00E53431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E53431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E53431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E53431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E53431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E53431"/>
    <w:pPr>
      <w:ind w:left="168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779B1A-E235-6240-A5C0-3D62E68F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863</Words>
  <Characters>4923</Characters>
  <Application>Microsoft Office Word</Application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宝国</dc:creator>
  <cp:keywords/>
  <dc:description/>
  <cp:lastModifiedBy>徐 宝国</cp:lastModifiedBy>
  <cp:revision>4</cp:revision>
  <dcterms:created xsi:type="dcterms:W3CDTF">2019-03-11T02:42:00Z</dcterms:created>
  <dcterms:modified xsi:type="dcterms:W3CDTF">2019-03-11T02:54:00Z</dcterms:modified>
</cp:coreProperties>
</file>