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45"/>
          <w:szCs w:val="45"/>
          <w:highlight w:val="white"/>
          <w:rtl w:val="0"/>
        </w:rPr>
        <w:t xml:space="preserve">Escenario del Proyecto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Usted es un Científico de Datos en una agencia de vivienda en Boston MA, se le ha dado acceso a un conjunto de datos previos sobre los precios de la vivienda derivados del Servicio de Censos de EE.UU. para presentar ideas a la alta dirección. Basándose en su experiencia en Estadística, ¿qué información puede proporcionarles para ayudarles a tomar una decisión informada? A la alta dirección le gustaría tener alguna idea de lo siguiente.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¿Existe una diferencia significativa en el valor mediano de las casas delimitadas por el río Charles o no?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¿Existe alguna diferencia en los valores medios de las casas de cada proporción de unidades ocupadas por sus propietarios construidas antes de 1940?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¿Podemos concluir que no existe ninguna relación entre las concentraciones de óxido nítrico y la proporción de acres comerciales no minoristas por ciudad?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¿Cuál es el impacto de una distancia ponderada adicional a los cinco centros de empleo de Boston sobre el valor medio de las viviendas ocupadas por sus propietarios?</w:t>
      </w:r>
    </w:p>
    <w:p w:rsidR="00000000" w:rsidDel="00000000" w:rsidP="00000000" w:rsidRDefault="00000000" w:rsidRPr="00000000" w14:paraId="00000009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Utilizando los gráficos y cuadros apropiados, genere estadísticas básicas y visualizaciones que crea que serán útiles para los altos directivos para darles una visión importante dada la pregunta que se están planteando; en sus gráficos, incluya una explicación de cada estadística.</w:t>
      </w:r>
    </w:p>
    <w:p w:rsidR="00000000" w:rsidDel="00000000" w:rsidP="00000000" w:rsidRDefault="00000000" w:rsidRPr="00000000" w14:paraId="0000000A">
      <w:pPr>
        <w:shd w:fill="ffffff" w:val="clear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Los detalles relativos al proyecto se desglosarán en las siguientes secciones de lectura.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MODULO 1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f1f1f"/>
          <w:sz w:val="45"/>
          <w:szCs w:val="45"/>
          <w:highlight w:val="white"/>
        </w:rPr>
      </w:pPr>
      <w:bookmarkStart w:colFirst="0" w:colLast="0" w:name="_9fhrn1benkxl" w:id="0"/>
      <w:bookmarkEnd w:id="0"/>
      <w:r w:rsidDel="00000000" w:rsidR="00000000" w:rsidRPr="00000000">
        <w:rPr>
          <w:color w:val="1f1f1f"/>
          <w:sz w:val="45"/>
          <w:szCs w:val="45"/>
          <w:highlight w:val="white"/>
          <w:rtl w:val="0"/>
        </w:rPr>
        <w:t xml:space="preserve">Resumen de las tareas del proyecto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" w:right="-20" w:firstLine="0"/>
        <w:rPr>
          <w:color w:val="1f1f1f"/>
          <w:sz w:val="45"/>
          <w:szCs w:val="45"/>
          <w:highlight w:val="white"/>
        </w:rPr>
      </w:pPr>
      <w:bookmarkStart w:colFirst="0" w:colLast="0" w:name="_9fhrn1benkxl" w:id="0"/>
      <w:bookmarkEnd w:id="0"/>
      <w:r w:rsidDel="00000000" w:rsidR="00000000" w:rsidRPr="00000000">
        <w:rPr>
          <w:color w:val="1f1f1f"/>
          <w:sz w:val="45"/>
          <w:szCs w:val="45"/>
          <w:highlight w:val="white"/>
          <w:rtl w:val="0"/>
        </w:rPr>
        <w:t xml:space="preserve">Estado: Traducido automáticamente del Inglés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f1f1f"/>
          <w:sz w:val="45"/>
          <w:szCs w:val="45"/>
          <w:highlight w:val="white"/>
        </w:rPr>
      </w:pPr>
      <w:bookmarkStart w:colFirst="0" w:colLast="0" w:name="_9fhrn1benkxl" w:id="0"/>
      <w:bookmarkEnd w:id="0"/>
      <w:r w:rsidDel="00000000" w:rsidR="00000000" w:rsidRPr="00000000">
        <w:rPr>
          <w:color w:val="1f1f1f"/>
          <w:sz w:val="45"/>
          <w:szCs w:val="45"/>
          <w:highlight w:val="white"/>
          <w:rtl w:val="0"/>
        </w:rPr>
        <w:t xml:space="preserve">Traducido automáticamente del Inglés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Proyecto final: Para el escenario del proyecto, he aquí un resumen de sus tareas. Las siguientes secciones de lectura le proporcionarán instrucciones detalladas para cada tarea.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Tareas del proyecto: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Tarea 1: Familiarícese con el conjunto de datos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Tarea 2: Genere estadísticas y visualizaciones básicas para la alta dirección.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Tarea 3: Utilice las pruebas adecuadas para responder a las preguntas planteadas.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Tarea 4: Comparta su cuaderno Jupyter.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Este proyecto vale el 15% de su nota final. A continuación encontrará instrucciones detalladas para cada una de estas tareas.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MODULO 2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A continuación se describen las variables del conjunto de datos: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CRIM - tasa de delincuencia per cápita por ciudad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ZN - proporción de suelo residencial zonificado para lotes de más de 25.000 pies cuadrados.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INDUS - proporción de acres comerciales no minoristas por localidad.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CHAS - variable ficticia del río Charles (1 si el tracto linda con el río; 0 en caso contrario)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NOX - concentración de óxidos nítricos (partes por 10 millones)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RM - número medio de habitaciones por vivienda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EDAD - proporción de unidades ocupadas por sus propietarios construidas antes de 1940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DIS - distancias ponderadas a cinco centros de empleo de Boston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RAD - índice de accesibilidad a las autopistas radiales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IMPUESTO - tasa del impuesto sobre bienes inmuebles de valor íntegro por 10.000 dólares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PTRATIO - proporción alumnos-profesor por ciudad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LSTAT - % más bajo de la población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- MEDV - valor medio de las viviendas ocupadas por sus propietarios en miles de dólares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