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D2DE" w14:textId="287CC4CB" w:rsidR="00984AE8" w:rsidRPr="00984AE8" w:rsidRDefault="00984AE8" w:rsidP="00984AE8">
      <w:pPr>
        <w:jc w:val="center"/>
        <w:rPr>
          <w:rFonts w:ascii="Arial Black" w:hAnsi="Arial Black"/>
          <w:sz w:val="36"/>
          <w:szCs w:val="36"/>
        </w:rPr>
      </w:pPr>
      <w:r w:rsidRPr="00984AE8">
        <w:rPr>
          <w:rFonts w:ascii="Arial Black" w:hAnsi="Arial Black"/>
          <w:sz w:val="36"/>
          <w:szCs w:val="36"/>
        </w:rPr>
        <w:t>Memoria</w:t>
      </w:r>
    </w:p>
    <w:p w14:paraId="44C0F629" w14:textId="5C068E23" w:rsidR="00984AE8" w:rsidRDefault="00984AE8" w:rsidP="00984AE8">
      <w:pPr>
        <w:rPr>
          <w:rFonts w:ascii="Arial" w:hAnsi="Arial" w:cs="Arial"/>
        </w:rPr>
      </w:pPr>
      <w:r w:rsidRPr="00984AE8">
        <w:rPr>
          <w:rFonts w:ascii="Arial" w:hAnsi="Arial" w:cs="Arial"/>
        </w:rPr>
        <w:t>En este documento, proporcionaremos explicaciones detalladas con el objetivo de ofrecer una comprensión más completa de los análisis llevados a cabo y de los códigos aplicados.</w:t>
      </w:r>
    </w:p>
    <w:p w14:paraId="68D102E5" w14:textId="77777777" w:rsidR="00984AE8" w:rsidRDefault="00984AE8" w:rsidP="00984AE8">
      <w:pPr>
        <w:rPr>
          <w:rFonts w:ascii="Arial" w:hAnsi="Arial" w:cs="Arial"/>
        </w:rPr>
      </w:pPr>
    </w:p>
    <w:p w14:paraId="187703EB" w14:textId="27F0E9D7" w:rsidR="00984AE8" w:rsidRDefault="00984AE8" w:rsidP="00984AE8">
      <w:pPr>
        <w:rPr>
          <w:rFonts w:ascii="Arial" w:hAnsi="Arial" w:cs="Arial"/>
        </w:rPr>
      </w:pPr>
      <w:r>
        <w:rPr>
          <w:rFonts w:ascii="Arial" w:hAnsi="Arial" w:cs="Arial"/>
        </w:rPr>
        <w:t>Contexto, Telecom brinda una BBDD de las interacciones con sus clientes la cual analizaremos la información es publica y esta disponible en la siguiente web:</w:t>
      </w:r>
    </w:p>
    <w:p w14:paraId="36096437" w14:textId="01942D75" w:rsidR="00984AE8" w:rsidRDefault="00280227" w:rsidP="00984AE8">
      <w:pPr>
        <w:rPr>
          <w:rFonts w:ascii="Arial" w:hAnsi="Arial" w:cs="Arial"/>
        </w:rPr>
      </w:pPr>
      <w:hyperlink r:id="rId5" w:history="1">
        <w:r w:rsidR="00984AE8" w:rsidRPr="00401D31">
          <w:rPr>
            <w:rStyle w:val="Hipervnculo"/>
            <w:rFonts w:ascii="Arial" w:hAnsi="Arial" w:cs="Arial"/>
          </w:rPr>
          <w:t>https://www.kaggle.com/datasets/datazng/telecom-company-churn-rate-call-center-data</w:t>
        </w:r>
      </w:hyperlink>
    </w:p>
    <w:p w14:paraId="74B84BCD" w14:textId="77777777" w:rsidR="00984AE8" w:rsidRDefault="00984AE8" w:rsidP="00984AE8">
      <w:pPr>
        <w:rPr>
          <w:rFonts w:ascii="Arial" w:hAnsi="Arial" w:cs="Arial"/>
        </w:rPr>
      </w:pPr>
    </w:p>
    <w:p w14:paraId="2937FF12" w14:textId="64F0F3FC" w:rsidR="00984AE8" w:rsidRDefault="00984AE8" w:rsidP="00984A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Exploratorio</w:t>
      </w:r>
      <w:r w:rsidR="0065054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1B9BF0E2" w14:textId="5D38733E" w:rsidR="00984AE8" w:rsidRDefault="00984AE8" w:rsidP="00984A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Importamos librerías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seaborn</w:t>
      </w:r>
      <w:proofErr w:type="spellEnd"/>
      <w:r>
        <w:rPr>
          <w:rFonts w:ascii="Arial" w:hAnsi="Arial" w:cs="Arial"/>
        </w:rPr>
        <w:t xml:space="preserve"> si bien en el documento final no hay grafica se importan para simplificar su uso en el futuro.</w:t>
      </w:r>
    </w:p>
    <w:p w14:paraId="6A8D0731" w14:textId="77777777" w:rsidR="00F4404B" w:rsidRDefault="00984AE8" w:rsidP="00F44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Lectura de documento</w:t>
      </w:r>
      <w:r>
        <w:rPr>
          <w:rFonts w:ascii="Arial" w:hAnsi="Arial" w:cs="Arial"/>
        </w:rPr>
        <w:t xml:space="preserve"> copiamos el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y utilizamos </w:t>
      </w:r>
      <w:r w:rsidRPr="00984AE8">
        <w:rPr>
          <w:rFonts w:ascii="Arial" w:hAnsi="Arial" w:cs="Arial"/>
        </w:rPr>
        <w:t>r’’ dado que mi sistema operativo es Windows y con esto no aplica las barras invertidas</w:t>
      </w:r>
      <w:r>
        <w:rPr>
          <w:rFonts w:ascii="Arial" w:hAnsi="Arial" w:cs="Arial"/>
        </w:rPr>
        <w:t xml:space="preserve">, también la lectura en una </w:t>
      </w:r>
      <w:r w:rsidR="00F4404B">
        <w:rPr>
          <w:rFonts w:ascii="Arial" w:hAnsi="Arial" w:cs="Arial"/>
        </w:rPr>
        <w:t>variable.</w:t>
      </w:r>
      <w:r w:rsidR="00F4404B" w:rsidRPr="00F4404B">
        <w:rPr>
          <w:rFonts w:ascii="Arial" w:hAnsi="Arial" w:cs="Arial"/>
        </w:rPr>
        <w:t xml:space="preserve"> Luego lo transformamos en </w:t>
      </w:r>
      <w:proofErr w:type="spellStart"/>
      <w:r w:rsidR="00F4404B" w:rsidRPr="00F4404B">
        <w:rPr>
          <w:rFonts w:ascii="Arial" w:hAnsi="Arial" w:cs="Arial"/>
        </w:rPr>
        <w:t>en</w:t>
      </w:r>
      <w:proofErr w:type="spellEnd"/>
      <w:r w:rsidR="00F4404B" w:rsidRPr="00F4404B">
        <w:rPr>
          <w:rFonts w:ascii="Arial" w:hAnsi="Arial" w:cs="Arial"/>
        </w:rPr>
        <w:t xml:space="preserve"> </w:t>
      </w:r>
      <w:proofErr w:type="spellStart"/>
      <w:r w:rsidR="00F4404B" w:rsidRPr="00F4404B">
        <w:rPr>
          <w:rFonts w:ascii="Arial" w:hAnsi="Arial" w:cs="Arial"/>
        </w:rPr>
        <w:t>dataframe</w:t>
      </w:r>
      <w:proofErr w:type="spellEnd"/>
      <w:r w:rsidR="00F4404B" w:rsidRPr="00F4404B">
        <w:rPr>
          <w:rFonts w:ascii="Arial" w:hAnsi="Arial" w:cs="Arial"/>
        </w:rPr>
        <w:t xml:space="preserve"> mediante mandas.</w:t>
      </w:r>
      <w:r w:rsidR="00F4404B">
        <w:rPr>
          <w:rFonts w:ascii="Arial" w:hAnsi="Arial" w:cs="Arial"/>
        </w:rPr>
        <w:t xml:space="preserve"> Esto lo realizamos en 2 partes a modo de practica dado que en el futuro aplicaremos una sola línea de código.</w:t>
      </w:r>
    </w:p>
    <w:p w14:paraId="26561965" w14:textId="51EF1A75" w:rsidR="00F4404B" w:rsidRPr="00F4404B" w:rsidRDefault="00F4404B" w:rsidP="00F44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Entendimiento, </w:t>
      </w:r>
      <w:r>
        <w:rPr>
          <w:rFonts w:ascii="Arial" w:hAnsi="Arial" w:cs="Arial"/>
        </w:rPr>
        <w:t>V</w:t>
      </w:r>
      <w:r w:rsidRPr="00F4404B">
        <w:rPr>
          <w:rFonts w:ascii="Arial" w:hAnsi="Arial" w:cs="Arial"/>
        </w:rPr>
        <w:t>isualizamos:</w:t>
      </w:r>
    </w:p>
    <w:p w14:paraId="2875F75C" w14:textId="383FB8AD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4404B">
        <w:rPr>
          <w:rFonts w:ascii="Arial" w:hAnsi="Arial" w:cs="Arial"/>
        </w:rPr>
        <w:t>as de columnas y observaciones</w:t>
      </w:r>
      <w:r>
        <w:rPr>
          <w:rFonts w:ascii="Arial" w:hAnsi="Arial" w:cs="Arial"/>
        </w:rPr>
        <w:t xml:space="preserve"> lo realizamos mediante </w:t>
      </w:r>
      <w:proofErr w:type="spellStart"/>
      <w:proofErr w:type="gramStart"/>
      <w:r>
        <w:rPr>
          <w:rFonts w:ascii="Arial" w:hAnsi="Arial" w:cs="Arial"/>
        </w:rPr>
        <w:t>Shape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22B0EEB" w14:textId="7F9CA55A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F4404B">
        <w:rPr>
          <w:rFonts w:ascii="Arial" w:hAnsi="Arial" w:cs="Arial"/>
        </w:rPr>
        <w:t>ipo</w:t>
      </w:r>
      <w:r>
        <w:rPr>
          <w:rFonts w:ascii="Arial" w:hAnsi="Arial" w:cs="Arial"/>
        </w:rPr>
        <w:t xml:space="preserve"> columna, de</w:t>
      </w:r>
      <w:r w:rsidRPr="00F4404B">
        <w:rPr>
          <w:rFonts w:ascii="Arial" w:hAnsi="Arial" w:cs="Arial"/>
        </w:rPr>
        <w:t xml:space="preserve"> datos y nulos </w:t>
      </w:r>
      <w:r>
        <w:rPr>
          <w:rFonts w:ascii="Arial" w:hAnsi="Arial" w:cs="Arial"/>
        </w:rPr>
        <w:t xml:space="preserve">lo realizamos mediante </w:t>
      </w:r>
      <w:proofErr w:type="spellStart"/>
      <w:proofErr w:type="gram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CD482E2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un describe para ver el resumen estadístico de los datos.</w:t>
      </w:r>
    </w:p>
    <w:p w14:paraId="7CCF216C" w14:textId="37806C1A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Cantidad de agentes, lo realizamos con </w:t>
      </w:r>
      <w:proofErr w:type="spellStart"/>
      <w:proofErr w:type="gramStart"/>
      <w:r w:rsidRPr="00F4404B">
        <w:rPr>
          <w:rFonts w:ascii="Arial" w:hAnsi="Arial" w:cs="Arial"/>
        </w:rPr>
        <w:t>unique</w:t>
      </w:r>
      <w:proofErr w:type="spellEnd"/>
      <w:r w:rsidRPr="00F4404B">
        <w:rPr>
          <w:rFonts w:ascii="Arial" w:hAnsi="Arial" w:cs="Arial"/>
        </w:rPr>
        <w:t>(</w:t>
      </w:r>
      <w:proofErr w:type="gramEnd"/>
      <w:r w:rsidRPr="00F4404B">
        <w:rPr>
          <w:rFonts w:ascii="Arial" w:hAnsi="Arial" w:cs="Arial"/>
        </w:rPr>
        <w:t>)</w:t>
      </w:r>
    </w:p>
    <w:p w14:paraId="12205A08" w14:textId="3D3BF61E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Cantidad de Motivos de llamados lo realizamos con </w:t>
      </w:r>
      <w:proofErr w:type="spellStart"/>
      <w:proofErr w:type="gramStart"/>
      <w:r w:rsidRPr="00F4404B">
        <w:rPr>
          <w:rFonts w:ascii="Arial" w:hAnsi="Arial" w:cs="Arial"/>
        </w:rPr>
        <w:t>unique</w:t>
      </w:r>
      <w:proofErr w:type="spellEnd"/>
      <w:r w:rsidRPr="00F4404B">
        <w:rPr>
          <w:rFonts w:ascii="Arial" w:hAnsi="Arial" w:cs="Arial"/>
        </w:rPr>
        <w:t>(</w:t>
      </w:r>
      <w:proofErr w:type="gramEnd"/>
      <w:r w:rsidRPr="00F4404B">
        <w:rPr>
          <w:rFonts w:ascii="Arial" w:hAnsi="Arial" w:cs="Arial"/>
        </w:rPr>
        <w:t>)</w:t>
      </w:r>
    </w:p>
    <w:p w14:paraId="5F994256" w14:textId="44148BE8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Horario de atención lo realizamos mediante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AD6A25C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592C2CDB" w14:textId="77777777" w:rsidR="00F4404B" w:rsidRDefault="00F4404B" w:rsidP="00F4404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Limpieza &amp; Set Up de la base de datos:</w:t>
      </w:r>
    </w:p>
    <w:p w14:paraId="37A71BA6" w14:textId="7D0E26FF" w:rsidR="00F4404B" w:rsidRPr="00F4404B" w:rsidRDefault="00F4404B" w:rsidP="00F4404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Lectura de documento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Volvemos a leer el documento y lo realizamos </w:t>
      </w:r>
      <w:r w:rsidRPr="00F4404B">
        <w:rPr>
          <w:rFonts w:ascii="Arial" w:hAnsi="Arial" w:cs="Arial"/>
        </w:rPr>
        <w:t>en donde inclu</w:t>
      </w:r>
      <w:r>
        <w:rPr>
          <w:rFonts w:ascii="Arial" w:hAnsi="Arial" w:cs="Arial"/>
        </w:rPr>
        <w:t>yendo</w:t>
      </w:r>
      <w:r w:rsidRPr="00F4404B">
        <w:rPr>
          <w:rFonts w:ascii="Arial" w:hAnsi="Arial" w:cs="Arial"/>
        </w:rPr>
        <w:t xml:space="preserve"> "parse_dates" para que la columna 'Date' se lea en el formato </w:t>
      </w:r>
      <w:r w:rsidR="00A52368" w:rsidRPr="00F4404B">
        <w:rPr>
          <w:rFonts w:ascii="Arial" w:hAnsi="Arial" w:cs="Arial"/>
        </w:rPr>
        <w:t>más</w:t>
      </w:r>
      <w:r w:rsidRPr="00F4404B">
        <w:rPr>
          <w:rFonts w:ascii="Arial" w:hAnsi="Arial" w:cs="Arial"/>
        </w:rPr>
        <w:t xml:space="preserve"> adecuado y hacemos algo similar con otras 2 columnas del tipo </w:t>
      </w:r>
      <w:proofErr w:type="spellStart"/>
      <w:r w:rsidRPr="00F4404B">
        <w:rPr>
          <w:rFonts w:ascii="Arial" w:hAnsi="Arial" w:cs="Arial"/>
        </w:rPr>
        <w:t>Float</w:t>
      </w:r>
      <w:proofErr w:type="spellEnd"/>
      <w:r w:rsidRPr="00F4404B">
        <w:rPr>
          <w:rFonts w:ascii="Arial" w:hAnsi="Arial" w:cs="Arial"/>
        </w:rPr>
        <w:t xml:space="preserve"> que </w:t>
      </w:r>
      <w:r w:rsidR="00A52368" w:rsidRPr="00F4404B">
        <w:rPr>
          <w:rFonts w:ascii="Arial" w:hAnsi="Arial" w:cs="Arial"/>
        </w:rPr>
        <w:t>serían</w:t>
      </w:r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Speed</w:t>
      </w:r>
      <w:proofErr w:type="spellEnd"/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of</w:t>
      </w:r>
      <w:proofErr w:type="spellEnd"/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answer</w:t>
      </w:r>
      <w:proofErr w:type="spellEnd"/>
      <w:r w:rsidRPr="00F4404B">
        <w:rPr>
          <w:rFonts w:ascii="Arial" w:hAnsi="Arial" w:cs="Arial"/>
        </w:rPr>
        <w:t xml:space="preserve"> in </w:t>
      </w:r>
      <w:proofErr w:type="spellStart"/>
      <w:r w:rsidRPr="00F4404B">
        <w:rPr>
          <w:rFonts w:ascii="Arial" w:hAnsi="Arial" w:cs="Arial"/>
        </w:rPr>
        <w:t>seconds</w:t>
      </w:r>
      <w:proofErr w:type="spellEnd"/>
      <w:r w:rsidRPr="00F4404B">
        <w:rPr>
          <w:rFonts w:ascii="Arial" w:hAnsi="Arial" w:cs="Arial"/>
        </w:rPr>
        <w:t>' y '</w:t>
      </w:r>
      <w:proofErr w:type="spellStart"/>
      <w:r w:rsidRPr="00F4404B">
        <w:rPr>
          <w:rFonts w:ascii="Arial" w:hAnsi="Arial" w:cs="Arial"/>
        </w:rPr>
        <w:t>Satisfaction</w:t>
      </w:r>
      <w:proofErr w:type="spellEnd"/>
      <w:r w:rsidRPr="00F4404B">
        <w:rPr>
          <w:rFonts w:ascii="Arial" w:hAnsi="Arial" w:cs="Arial"/>
        </w:rPr>
        <w:t xml:space="preserve"> rating' </w:t>
      </w:r>
    </w:p>
    <w:p w14:paraId="0C2B8512" w14:textId="24740E34" w:rsidR="00F4404B" w:rsidRPr="00A52368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52368">
        <w:rPr>
          <w:rFonts w:ascii="Arial" w:hAnsi="Arial" w:cs="Arial"/>
          <w:b/>
          <w:bCs/>
        </w:rPr>
        <w:t>Cambiar los títulos de las columnas a mayúsculas y agregar la leyenda del índice</w:t>
      </w:r>
      <w:r>
        <w:rPr>
          <w:rFonts w:ascii="Arial" w:hAnsi="Arial" w:cs="Arial"/>
          <w:b/>
          <w:bCs/>
        </w:rPr>
        <w:t>, p</w:t>
      </w:r>
      <w:r w:rsidRPr="00A52368">
        <w:rPr>
          <w:rFonts w:ascii="Arial" w:hAnsi="Arial" w:cs="Arial"/>
        </w:rPr>
        <w:t>ara trabajar de una manera más ordenada se decide insertar un índice al cual se puede llamar en el futuro</w:t>
      </w:r>
    </w:p>
    <w:p w14:paraId="010D8696" w14:textId="7E07A501" w:rsidR="00A52368" w:rsidRPr="00A52368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52368">
        <w:rPr>
          <w:rFonts w:ascii="Arial" w:hAnsi="Arial" w:cs="Arial"/>
          <w:b/>
          <w:bCs/>
        </w:rPr>
        <w:t xml:space="preserve">Conversión de columnas, Time &amp; </w:t>
      </w:r>
      <w:proofErr w:type="spellStart"/>
      <w:r w:rsidRPr="00A52368">
        <w:rPr>
          <w:rFonts w:ascii="Arial" w:hAnsi="Arial" w:cs="Arial"/>
          <w:b/>
          <w:bCs/>
        </w:rPr>
        <w:t>AvgTalkDuration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l</w:t>
      </w:r>
      <w:r w:rsidRPr="00A52368">
        <w:rPr>
          <w:rFonts w:ascii="Arial" w:hAnsi="Arial" w:cs="Arial"/>
        </w:rPr>
        <w:t xml:space="preserve">a columna 'Time' se </w:t>
      </w:r>
      <w:proofErr w:type="gramStart"/>
      <w:r w:rsidRPr="00A52368">
        <w:rPr>
          <w:rFonts w:ascii="Arial" w:hAnsi="Arial" w:cs="Arial"/>
        </w:rPr>
        <w:t>modificara</w:t>
      </w:r>
      <w:proofErr w:type="gramEnd"/>
      <w:r w:rsidRPr="00A52368">
        <w:rPr>
          <w:rFonts w:ascii="Arial" w:hAnsi="Arial" w:cs="Arial"/>
        </w:rPr>
        <w:t xml:space="preserve"> como tipo de dato a delta time</w:t>
      </w:r>
    </w:p>
    <w:p w14:paraId="34633E8D" w14:textId="77777777" w:rsidR="00A52368" w:rsidRDefault="00A52368" w:rsidP="00A52368">
      <w:pPr>
        <w:pStyle w:val="Prrafodelista"/>
        <w:ind w:left="1440"/>
      </w:pPr>
      <w:r w:rsidRPr="00A52368">
        <w:rPr>
          <w:rFonts w:ascii="Arial" w:hAnsi="Arial" w:cs="Arial"/>
        </w:rPr>
        <w:t>La columna '</w:t>
      </w:r>
      <w:proofErr w:type="spellStart"/>
      <w:r w:rsidRPr="00A52368">
        <w:rPr>
          <w:rFonts w:ascii="Arial" w:hAnsi="Arial" w:cs="Arial"/>
        </w:rPr>
        <w:t>AvgTalkDuration</w:t>
      </w:r>
      <w:proofErr w:type="spellEnd"/>
      <w:r w:rsidRPr="00A52368">
        <w:rPr>
          <w:rFonts w:ascii="Arial" w:hAnsi="Arial" w:cs="Arial"/>
        </w:rPr>
        <w:t xml:space="preserve">' se modificará como tipo de dato </w:t>
      </w:r>
      <w:proofErr w:type="spellStart"/>
      <w:r w:rsidRPr="00A52368">
        <w:rPr>
          <w:rFonts w:ascii="Arial" w:hAnsi="Arial" w:cs="Arial"/>
        </w:rPr>
        <w:t>datetime</w:t>
      </w:r>
      <w:proofErr w:type="spellEnd"/>
      <w:r w:rsidRPr="00A52368">
        <w:rPr>
          <w:rFonts w:ascii="Arial" w:hAnsi="Arial" w:cs="Arial"/>
        </w:rPr>
        <w:t xml:space="preserve"> con el formato días, horas, minutos y segundos.</w:t>
      </w:r>
      <w:r w:rsidRPr="00A52368">
        <w:t xml:space="preserve"> </w:t>
      </w:r>
    </w:p>
    <w:p w14:paraId="29CF1B74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  <w:proofErr w:type="spellStart"/>
      <w:r w:rsidRPr="00A52368">
        <w:rPr>
          <w:rFonts w:ascii="Arial" w:hAnsi="Arial" w:cs="Arial"/>
        </w:rPr>
        <w:t>Unicamente</w:t>
      </w:r>
      <w:proofErr w:type="spellEnd"/>
      <w:r w:rsidRPr="00A52368">
        <w:rPr>
          <w:rFonts w:ascii="Arial" w:hAnsi="Arial" w:cs="Arial"/>
        </w:rPr>
        <w:t xml:space="preserve"> se completan los </w:t>
      </w:r>
      <w:proofErr w:type="spellStart"/>
      <w:r w:rsidRPr="00A52368">
        <w:rPr>
          <w:rFonts w:ascii="Arial" w:hAnsi="Arial" w:cs="Arial"/>
        </w:rPr>
        <w:t>Nan</w:t>
      </w:r>
      <w:proofErr w:type="spellEnd"/>
      <w:r w:rsidRPr="00A52368">
        <w:rPr>
          <w:rFonts w:ascii="Arial" w:hAnsi="Arial" w:cs="Arial"/>
        </w:rPr>
        <w:t xml:space="preserve"> de la columna con el fin de </w:t>
      </w:r>
      <w:proofErr w:type="spellStart"/>
      <w:r w:rsidRPr="00A52368">
        <w:rPr>
          <w:rFonts w:ascii="Arial" w:hAnsi="Arial" w:cs="Arial"/>
        </w:rPr>
        <w:t>convetir</w:t>
      </w:r>
      <w:proofErr w:type="spellEnd"/>
      <w:r w:rsidRPr="00A52368">
        <w:rPr>
          <w:rFonts w:ascii="Arial" w:hAnsi="Arial" w:cs="Arial"/>
        </w:rPr>
        <w:t xml:space="preserve"> el tipo de dato </w:t>
      </w:r>
      <w:proofErr w:type="spellStart"/>
      <w:r w:rsidRPr="00A52368">
        <w:rPr>
          <w:rFonts w:ascii="Arial" w:hAnsi="Arial" w:cs="Arial"/>
        </w:rPr>
        <w:t>proximamente</w:t>
      </w:r>
      <w:proofErr w:type="spellEnd"/>
      <w:r w:rsidRPr="00A52368">
        <w:rPr>
          <w:rFonts w:ascii="Arial" w:hAnsi="Arial" w:cs="Arial"/>
        </w:rPr>
        <w:t xml:space="preserve"> se </w:t>
      </w:r>
      <w:proofErr w:type="gramStart"/>
      <w:r w:rsidRPr="00A52368">
        <w:rPr>
          <w:rFonts w:ascii="Arial" w:hAnsi="Arial" w:cs="Arial"/>
        </w:rPr>
        <w:t>analizaran</w:t>
      </w:r>
      <w:proofErr w:type="gramEnd"/>
      <w:r w:rsidRPr="00A52368">
        <w:rPr>
          <w:rFonts w:ascii="Arial" w:hAnsi="Arial" w:cs="Arial"/>
        </w:rPr>
        <w:t xml:space="preserve"> por partes el </w:t>
      </w:r>
      <w:proofErr w:type="spellStart"/>
      <w:r w:rsidRPr="00A52368">
        <w:rPr>
          <w:rFonts w:ascii="Arial" w:hAnsi="Arial" w:cs="Arial"/>
        </w:rPr>
        <w:t>Dt</w:t>
      </w:r>
      <w:proofErr w:type="spellEnd"/>
      <w:r w:rsidRPr="00A52368">
        <w:rPr>
          <w:rFonts w:ascii="Arial" w:hAnsi="Arial" w:cs="Arial"/>
        </w:rPr>
        <w:t xml:space="preserve"> con el fin de analizarlo en 2 etapas del "embudo de </w:t>
      </w:r>
      <w:r>
        <w:rPr>
          <w:rFonts w:ascii="Arial" w:hAnsi="Arial" w:cs="Arial"/>
        </w:rPr>
        <w:t>análisis</w:t>
      </w:r>
      <w:r w:rsidRPr="00A52368">
        <w:t xml:space="preserve"> </w:t>
      </w:r>
    </w:p>
    <w:p w14:paraId="66C62071" w14:textId="4B566E3B" w:rsidR="00F4404B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52368">
        <w:rPr>
          <w:rFonts w:ascii="Arial" w:hAnsi="Arial" w:cs="Arial"/>
          <w:b/>
          <w:bCs/>
        </w:rPr>
        <w:lastRenderedPageBreak/>
        <w:t>Creación de columna "DAY_OF_THE_WEEK</w:t>
      </w:r>
      <w:r>
        <w:rPr>
          <w:rFonts w:ascii="Arial" w:hAnsi="Arial" w:cs="Arial"/>
        </w:rPr>
        <w:t>, s</w:t>
      </w:r>
      <w:r w:rsidRPr="00A52368">
        <w:rPr>
          <w:rFonts w:ascii="Arial" w:hAnsi="Arial" w:cs="Arial"/>
        </w:rPr>
        <w:t>e decide crear esta columna para visualizar de una manera más simple los días en que la empresa brinda servicio.</w:t>
      </w:r>
    </w:p>
    <w:p w14:paraId="5E7C58FE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Una vez creada realizamos una </w:t>
      </w:r>
      <w:proofErr w:type="spellStart"/>
      <w:r>
        <w:rPr>
          <w:rFonts w:ascii="Arial" w:hAnsi="Arial" w:cs="Arial"/>
        </w:rPr>
        <w:t>pivot</w:t>
      </w:r>
      <w:proofErr w:type="spellEnd"/>
      <w:r>
        <w:rPr>
          <w:rFonts w:ascii="Arial" w:hAnsi="Arial" w:cs="Arial"/>
        </w:rPr>
        <w:t xml:space="preserve"> table con el índice de los días de la semana para visualizar que días se brinda servicio.</w:t>
      </w:r>
    </w:p>
    <w:p w14:paraId="3021E984" w14:textId="29A3B6BF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2503E6">
        <w:rPr>
          <w:rFonts w:ascii="Arial" w:hAnsi="Arial" w:cs="Arial"/>
          <w:b/>
          <w:bCs/>
        </w:rPr>
        <w:t>Limpieza &amp; generación de embudo para análisis de datos</w:t>
      </w:r>
    </w:p>
    <w:p w14:paraId="61B9632C" w14:textId="57E2E34C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 xml:space="preserve">En primer </w:t>
      </w:r>
      <w:r w:rsidR="00BB31BF" w:rsidRPr="002503E6">
        <w:rPr>
          <w:rFonts w:ascii="Arial" w:hAnsi="Arial" w:cs="Arial"/>
        </w:rPr>
        <w:t>lugar,</w:t>
      </w:r>
      <w:r w:rsidRPr="002503E6">
        <w:rPr>
          <w:rFonts w:ascii="Arial" w:hAnsi="Arial" w:cs="Arial"/>
        </w:rPr>
        <w:t xml:space="preserve"> verificamos que no figuren datos existentes en las llamadas concretadas</w:t>
      </w:r>
      <w:r>
        <w:rPr>
          <w:rFonts w:ascii="Arial" w:hAnsi="Arial" w:cs="Arial"/>
        </w:rPr>
        <w:t xml:space="preserve">, </w:t>
      </w:r>
      <w:r w:rsidRPr="002503E6">
        <w:rPr>
          <w:rFonts w:ascii="Arial" w:hAnsi="Arial" w:cs="Arial"/>
        </w:rPr>
        <w:t xml:space="preserve">Una vez corroborado, procederemos separar los </w:t>
      </w:r>
      <w:proofErr w:type="spellStart"/>
      <w:r w:rsidRPr="002503E6">
        <w:rPr>
          <w:rFonts w:ascii="Arial" w:hAnsi="Arial" w:cs="Arial"/>
        </w:rPr>
        <w:t>dt</w:t>
      </w:r>
      <w:proofErr w:type="spellEnd"/>
      <w:r w:rsidRPr="002503E6">
        <w:rPr>
          <w:rFonts w:ascii="Arial" w:hAnsi="Arial" w:cs="Arial"/>
        </w:rPr>
        <w:t xml:space="preserve"> con el fin de analizaros por 2 partes distintas del embudo:</w:t>
      </w:r>
    </w:p>
    <w:p w14:paraId="201E7364" w14:textId="68038AA1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>interacciones concretadas = bbdd_Y</w:t>
      </w:r>
    </w:p>
    <w:p w14:paraId="1F1CC2AD" w14:textId="3FDFA876" w:rsid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 xml:space="preserve">interacciones </w:t>
      </w:r>
      <w:r w:rsidR="00BB31BF" w:rsidRPr="002503E6">
        <w:rPr>
          <w:rFonts w:ascii="Arial" w:hAnsi="Arial" w:cs="Arial"/>
        </w:rPr>
        <w:t>no concretadas</w:t>
      </w:r>
      <w:r w:rsidRPr="002503E6">
        <w:rPr>
          <w:rFonts w:ascii="Arial" w:hAnsi="Arial" w:cs="Arial"/>
        </w:rPr>
        <w:t xml:space="preserve"> = bbdd_N</w:t>
      </w:r>
    </w:p>
    <w:p w14:paraId="478D35D9" w14:textId="5D3EE135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nulos sobre la base de interacciones concretadas.</w:t>
      </w:r>
    </w:p>
    <w:p w14:paraId="20FD29D7" w14:textId="5B21DEB9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duplicados sobre toda la base y sobre las columnas clave por ejemplo CALL ID.</w:t>
      </w:r>
    </w:p>
    <w:p w14:paraId="30B6608A" w14:textId="6DB3C96A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absurdos, recurrimos a una función que nos brinde todos los datos únicos de cada columna.</w:t>
      </w:r>
    </w:p>
    <w:p w14:paraId="57275166" w14:textId="4DE68D94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En una segunda verificación realizamos una búsqueda de llamados fuera del horario de atención.</w:t>
      </w:r>
    </w:p>
    <w:p w14:paraId="3D7E068D" w14:textId="09ABAC1E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503E6">
        <w:rPr>
          <w:rFonts w:ascii="Arial" w:hAnsi="Arial" w:cs="Arial"/>
          <w:b/>
          <w:bCs/>
        </w:rPr>
        <w:t>Se reordenan las columnas</w:t>
      </w:r>
      <w:r w:rsidRPr="002503E6">
        <w:rPr>
          <w:rFonts w:ascii="Arial" w:hAnsi="Arial" w:cs="Arial"/>
        </w:rPr>
        <w:t>, con el fin de agilizar la visualización</w:t>
      </w:r>
    </w:p>
    <w:p w14:paraId="2805251E" w14:textId="6B4DF61A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503E6">
        <w:rPr>
          <w:rFonts w:ascii="Arial" w:hAnsi="Arial" w:cs="Arial"/>
          <w:b/>
          <w:bCs/>
        </w:rPr>
        <w:t>Se procede a guardar las bases de datos depuradas</w:t>
      </w:r>
      <w:r w:rsidRPr="002503E6">
        <w:rPr>
          <w:rFonts w:ascii="Arial" w:hAnsi="Arial" w:cs="Arial"/>
        </w:rPr>
        <w:t xml:space="preserve"> en nuevos CSV con el fin de poder llamarla en nuestros futuros análisis y no tener que correr </w:t>
      </w:r>
      <w:r w:rsidR="00BB31BF" w:rsidRPr="002503E6">
        <w:rPr>
          <w:rFonts w:ascii="Arial" w:hAnsi="Arial" w:cs="Arial"/>
        </w:rPr>
        <w:t>todas las customizaciones</w:t>
      </w:r>
    </w:p>
    <w:p w14:paraId="059B3612" w14:textId="77777777" w:rsidR="00BB31BF" w:rsidRDefault="00BB31BF" w:rsidP="00BB31BF">
      <w:pPr>
        <w:pStyle w:val="Prrafodelista"/>
        <w:ind w:left="1440"/>
        <w:rPr>
          <w:rFonts w:ascii="Arial" w:hAnsi="Arial" w:cs="Arial"/>
        </w:rPr>
      </w:pPr>
    </w:p>
    <w:p w14:paraId="6F73A05C" w14:textId="2A59E49E" w:rsidR="00BB31BF" w:rsidRDefault="0065054E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5054E">
        <w:rPr>
          <w:rFonts w:ascii="Arial" w:hAnsi="Arial" w:cs="Arial"/>
        </w:rPr>
        <w:t>stadística descriptiva &amp; as-</w:t>
      </w:r>
      <w:proofErr w:type="spellStart"/>
      <w:r w:rsidRPr="0065054E">
        <w:rPr>
          <w:rFonts w:ascii="Arial" w:hAnsi="Arial" w:cs="Arial"/>
        </w:rPr>
        <w:t>is</w:t>
      </w:r>
      <w:proofErr w:type="spellEnd"/>
      <w:r w:rsidRPr="0065054E">
        <w:rPr>
          <w:rFonts w:ascii="Arial" w:hAnsi="Arial" w:cs="Arial"/>
        </w:rPr>
        <w:t xml:space="preserve"> de los datos</w:t>
      </w:r>
      <w:r>
        <w:rPr>
          <w:rFonts w:ascii="Arial" w:hAnsi="Arial" w:cs="Arial"/>
        </w:rPr>
        <w:t>:</w:t>
      </w:r>
    </w:p>
    <w:p w14:paraId="4EF4B769" w14:textId="77777777" w:rsidR="0065054E" w:rsidRDefault="0065054E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Importamos librerías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>,</w:t>
      </w:r>
      <w:r w:rsidRPr="0065054E">
        <w:t xml:space="preserve"> </w:t>
      </w:r>
      <w:proofErr w:type="spellStart"/>
      <w:proofErr w:type="gramStart"/>
      <w:r w:rsidRPr="0065054E">
        <w:rPr>
          <w:rFonts w:ascii="Arial" w:hAnsi="Arial" w:cs="Arial"/>
        </w:rPr>
        <w:t>scipy.stats</w:t>
      </w:r>
      <w:proofErr w:type="spellEnd"/>
      <w:proofErr w:type="gram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seaborn</w:t>
      </w:r>
      <w:proofErr w:type="spellEnd"/>
    </w:p>
    <w:p w14:paraId="58A13E40" w14:textId="4A5BC49A" w:rsidR="0065054E" w:rsidRDefault="0065054E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 xml:space="preserve">Lectura de mi </w:t>
      </w:r>
      <w:proofErr w:type="spellStart"/>
      <w:r w:rsidRPr="003E4670">
        <w:rPr>
          <w:rFonts w:ascii="Arial" w:hAnsi="Arial" w:cs="Arial"/>
          <w:b/>
          <w:bCs/>
        </w:rPr>
        <w:t>csv</w:t>
      </w:r>
      <w:proofErr w:type="spellEnd"/>
      <w:r>
        <w:rPr>
          <w:rFonts w:ascii="Arial" w:hAnsi="Arial" w:cs="Arial"/>
        </w:rPr>
        <w:t xml:space="preserve"> y se guarda en 3 variables, lectura de la base en bruto, lectura de las interacciones concretadas y lectura de las interacciones no concretadas, si bien trabajaremos principalmente con una, se realiza la lectura de las 3 con el fin de que en el caso de precisarlas ya estén cargadas y seteadas con igual formato.</w:t>
      </w:r>
    </w:p>
    <w:p w14:paraId="1A81038E" w14:textId="17CFA862" w:rsidR="0065054E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Conversión de columnas</w:t>
      </w:r>
      <w:r w:rsidRPr="003E4670">
        <w:rPr>
          <w:rFonts w:ascii="Arial" w:hAnsi="Arial" w:cs="Arial"/>
        </w:rPr>
        <w:t xml:space="preserve">, Time &amp; </w:t>
      </w:r>
      <w:proofErr w:type="spellStart"/>
      <w:r w:rsidRPr="003E4670">
        <w:rPr>
          <w:rFonts w:ascii="Arial" w:hAnsi="Arial" w:cs="Arial"/>
        </w:rPr>
        <w:t>AvgTalkDuration</w:t>
      </w:r>
      <w:proofErr w:type="spellEnd"/>
      <w:r>
        <w:rPr>
          <w:rFonts w:ascii="Arial" w:hAnsi="Arial" w:cs="Arial"/>
        </w:rPr>
        <w:t xml:space="preserve">, se realiza nuevamente dado que al guardar la base en un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se vuelve a cambiar al tipo de formato más simple.</w:t>
      </w:r>
    </w:p>
    <w:p w14:paraId="5B072A1D" w14:textId="51C3430F" w:rsidR="003E4670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Detalle &amp; Entendimiento de las columnas</w:t>
      </w:r>
      <w:r>
        <w:rPr>
          <w:rFonts w:ascii="Arial" w:hAnsi="Arial" w:cs="Arial"/>
          <w:b/>
          <w:bCs/>
        </w:rPr>
        <w:t xml:space="preserve">, </w:t>
      </w:r>
      <w:r w:rsidRPr="003E4670">
        <w:rPr>
          <w:rFonts w:ascii="Arial" w:hAnsi="Arial" w:cs="Arial"/>
        </w:rPr>
        <w:t>disponibilizamos una tabla con el detalle de las columnas y a que hace referencia cada una.</w:t>
      </w:r>
    </w:p>
    <w:p w14:paraId="07A2DAF1" w14:textId="713248DB" w:rsidR="003E4670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Análisis Descriptivo &amp; Insights preliminares</w:t>
      </w:r>
      <w:r>
        <w:rPr>
          <w:rFonts w:ascii="Arial" w:hAnsi="Arial" w:cs="Arial"/>
        </w:rPr>
        <w:t>, c</w:t>
      </w:r>
      <w:r w:rsidRPr="003E4670">
        <w:rPr>
          <w:rFonts w:ascii="Arial" w:hAnsi="Arial" w:cs="Arial"/>
        </w:rPr>
        <w:t>alculamos la moda, la media y la mediana de los datos disponibles en Telecom</w:t>
      </w:r>
    </w:p>
    <w:p w14:paraId="6EC418C0" w14:textId="3CC0C32D" w:rsidR="003E4670" w:rsidRDefault="003E4670" w:rsidP="003E467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Realizamos el análisis, de</w:t>
      </w:r>
      <w:r w:rsidRPr="003E4670">
        <w:rPr>
          <w:rFonts w:ascii="Arial" w:hAnsi="Arial" w:cs="Arial"/>
        </w:rPr>
        <w:t xml:space="preserve"> cuantas llamadas fueron atendidas y cuantas fueron atendidas con un tiempo de espera menor a un minuto y cuantas fueron resueltas</w:t>
      </w:r>
      <w:r>
        <w:rPr>
          <w:rFonts w:ascii="Arial" w:hAnsi="Arial" w:cs="Arial"/>
        </w:rPr>
        <w:t>, establecemos variables tipo métricas para cada uno de estos análisis.</w:t>
      </w:r>
    </w:p>
    <w:p w14:paraId="5AD2ED71" w14:textId="1137A77D" w:rsidR="003E4670" w:rsidRDefault="003E4670" w:rsidP="003E467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Cardinalidad de los datos</w:t>
      </w:r>
      <w:r w:rsidR="001124D6">
        <w:rPr>
          <w:rFonts w:ascii="Arial" w:hAnsi="Arial" w:cs="Arial"/>
          <w:b/>
          <w:bCs/>
        </w:rPr>
        <w:t xml:space="preserve">, </w:t>
      </w:r>
      <w:r w:rsidR="001124D6" w:rsidRPr="001124D6">
        <w:rPr>
          <w:rFonts w:ascii="Arial" w:hAnsi="Arial" w:cs="Arial"/>
        </w:rPr>
        <w:t xml:space="preserve">realizamos el </w:t>
      </w:r>
      <w:r w:rsidR="001124D6">
        <w:rPr>
          <w:rFonts w:ascii="Arial" w:hAnsi="Arial" w:cs="Arial"/>
        </w:rPr>
        <w:t>análisis de cardinalidad con el fin de ver cuántos únicos hay en cada una de las columnas cuales tienen cardinalidad alta, media y baja y proceder con el análisis univariante según el resultado, esto lo obtenemos mediante una función.</w:t>
      </w:r>
    </w:p>
    <w:p w14:paraId="20A95079" w14:textId="25E6095F" w:rsidR="0065054E" w:rsidRDefault="001124D6" w:rsidP="0028022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124D6">
        <w:rPr>
          <w:rFonts w:ascii="Arial" w:hAnsi="Arial" w:cs="Arial"/>
          <w:b/>
          <w:bCs/>
        </w:rPr>
        <w:t xml:space="preserve">Correlación de los datos, </w:t>
      </w:r>
      <w:r w:rsidRPr="001124D6">
        <w:rPr>
          <w:rFonts w:ascii="Arial" w:hAnsi="Arial" w:cs="Arial"/>
        </w:rPr>
        <w:t xml:space="preserve">utilizamos un gráfico de correlación para analizar si las variables numéricas se correlacionan entre </w:t>
      </w:r>
      <w:proofErr w:type="spellStart"/>
      <w:r w:rsidRPr="001124D6">
        <w:rPr>
          <w:rFonts w:ascii="Arial" w:hAnsi="Arial" w:cs="Arial"/>
        </w:rPr>
        <w:t>si</w:t>
      </w:r>
      <w:proofErr w:type="spellEnd"/>
      <w:r w:rsidRPr="001124D6">
        <w:rPr>
          <w:rFonts w:ascii="Arial" w:hAnsi="Arial" w:cs="Arial"/>
        </w:rPr>
        <w:t xml:space="preserve">, según la </w:t>
      </w:r>
      <w:r w:rsidRPr="001124D6">
        <w:rPr>
          <w:rFonts w:ascii="Arial" w:hAnsi="Arial" w:cs="Arial"/>
        </w:rPr>
        <w:lastRenderedPageBreak/>
        <w:t>información no una relación clara entre las variables en este primer análisis.</w:t>
      </w:r>
    </w:p>
    <w:p w14:paraId="66F5209C" w14:textId="5ECB09BC" w:rsidR="0065054E" w:rsidRDefault="001124D6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124D6">
        <w:rPr>
          <w:rFonts w:ascii="Arial" w:hAnsi="Arial" w:cs="Arial"/>
          <w:b/>
          <w:bCs/>
        </w:rPr>
        <w:t>Análisis Univariante &amp; distribución de las llamadas</w:t>
      </w:r>
      <w:r w:rsidRPr="001124D6">
        <w:rPr>
          <w:rFonts w:ascii="Arial" w:hAnsi="Arial" w:cs="Arial"/>
        </w:rPr>
        <w:t>, en base a nuestro análisis de cardinalidad realizamos un análisis univariante de la distribución de llamadas</w:t>
      </w:r>
      <w:r>
        <w:rPr>
          <w:rFonts w:ascii="Arial" w:hAnsi="Arial" w:cs="Arial"/>
        </w:rPr>
        <w:t xml:space="preserve">, por agente, por tiempo de respuesta, por fecha, por día de la semana, llamados atendidos diariamente, semanalmente, llamados no atendidos </w:t>
      </w:r>
      <w:proofErr w:type="gramStart"/>
      <w:r>
        <w:rPr>
          <w:rFonts w:ascii="Arial" w:hAnsi="Arial" w:cs="Arial"/>
        </w:rPr>
        <w:t>diariamente y semanalmente</w:t>
      </w:r>
      <w:proofErr w:type="gramEnd"/>
      <w:r>
        <w:rPr>
          <w:rFonts w:ascii="Arial" w:hAnsi="Arial" w:cs="Arial"/>
        </w:rPr>
        <w:t>, cantidad de llamados por franjas horarias de una hora y procedemos a graficarlos.</w:t>
      </w:r>
    </w:p>
    <w:p w14:paraId="7B7EC592" w14:textId="7FDC33A1" w:rsidR="007759BB" w:rsidRDefault="007759BB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759BB">
        <w:rPr>
          <w:rFonts w:ascii="Arial" w:hAnsi="Arial" w:cs="Arial"/>
        </w:rPr>
        <w:t>Análisis Bivariante</w:t>
      </w:r>
      <w:r>
        <w:rPr>
          <w:rFonts w:ascii="Arial" w:hAnsi="Arial" w:cs="Arial"/>
        </w:rPr>
        <w:t xml:space="preserve">, </w:t>
      </w:r>
      <w:r w:rsidRPr="007759BB">
        <w:rPr>
          <w:rFonts w:ascii="Arial" w:hAnsi="Arial" w:cs="Arial"/>
        </w:rPr>
        <w:t xml:space="preserve">En primer </w:t>
      </w:r>
      <w:proofErr w:type="gramStart"/>
      <w:r w:rsidRPr="007759BB">
        <w:rPr>
          <w:rFonts w:ascii="Arial" w:hAnsi="Arial" w:cs="Arial"/>
        </w:rPr>
        <w:t>lugar</w:t>
      </w:r>
      <w:proofErr w:type="gramEnd"/>
      <w:r w:rsidRPr="007759BB">
        <w:rPr>
          <w:rFonts w:ascii="Arial" w:hAnsi="Arial" w:cs="Arial"/>
        </w:rPr>
        <w:t xml:space="preserve"> aplicamos un </w:t>
      </w:r>
      <w:proofErr w:type="spellStart"/>
      <w:r w:rsidRPr="007759BB">
        <w:rPr>
          <w:rFonts w:ascii="Arial" w:hAnsi="Arial" w:cs="Arial"/>
        </w:rPr>
        <w:t>pairplot</w:t>
      </w:r>
      <w:proofErr w:type="spellEnd"/>
      <w:r w:rsidRPr="007759BB">
        <w:rPr>
          <w:rFonts w:ascii="Arial" w:hAnsi="Arial" w:cs="Arial"/>
        </w:rPr>
        <w:t xml:space="preserve"> para visualizar una matriz de gráficos de dispersión para visualizar las relaciones bivariadas entre diferentes variables numericas</w:t>
      </w:r>
    </w:p>
    <w:p w14:paraId="7C6AC8FE" w14:textId="09D4E7AD" w:rsidR="007759BB" w:rsidRDefault="007759BB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Análisis multivariante: analizamos 3 variables al mismo tiempo Agente, consultas resueltas o no y nivel de satisfacción con el fin de identificar si las mismas se correlacionan o no, en este análisis no logramos visualizar una correlación directa y procedemos a graficarlo.</w:t>
      </w:r>
    </w:p>
    <w:p w14:paraId="771E3D76" w14:textId="77777777" w:rsidR="001124D6" w:rsidRPr="001124D6" w:rsidRDefault="001124D6" w:rsidP="001124D6">
      <w:pPr>
        <w:pStyle w:val="Prrafodelista"/>
        <w:ind w:left="1440"/>
        <w:rPr>
          <w:rFonts w:ascii="Arial" w:hAnsi="Arial" w:cs="Arial"/>
        </w:rPr>
      </w:pPr>
    </w:p>
    <w:p w14:paraId="58D42A24" w14:textId="77777777" w:rsidR="001124D6" w:rsidRPr="001124D6" w:rsidRDefault="001124D6" w:rsidP="001124D6">
      <w:pPr>
        <w:rPr>
          <w:rFonts w:ascii="Arial" w:hAnsi="Arial" w:cs="Arial"/>
        </w:rPr>
      </w:pPr>
    </w:p>
    <w:p w14:paraId="356C5A82" w14:textId="003061D8" w:rsidR="001124D6" w:rsidRDefault="007759BB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Hipótesis </w:t>
      </w:r>
    </w:p>
    <w:p w14:paraId="0B6FA225" w14:textId="77777777" w:rsidR="008C0E6E" w:rsidRDefault="008C0E6E" w:rsidP="008C0E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Realizamos el planteo de 5 hipótesis</w:t>
      </w:r>
    </w:p>
    <w:p w14:paraId="619D6F00" w14:textId="77777777" w:rsidR="008C0E6E" w:rsidRDefault="008C0E6E" w:rsidP="008C0E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8C0E6E">
        <w:rPr>
          <w:rFonts w:ascii="Arial" w:hAnsi="Arial" w:cs="Arial"/>
        </w:rPr>
        <w:t>El principal motivo de contactos representa al menos un 25% del volumen total y además este representa más del 35% del tiempo operativo insumido</w:t>
      </w:r>
      <w:r>
        <w:rPr>
          <w:rFonts w:ascii="Arial" w:hAnsi="Arial" w:cs="Arial"/>
        </w:rPr>
        <w:t>. Definimos las variables mayor motivo de contacto y cantidad de contacto los porcentajes que representaban y el tiempo operativo estimado, para esta hipótesis realizamos una prueba Z de proporciones.</w:t>
      </w:r>
    </w:p>
    <w:p w14:paraId="23EC702C" w14:textId="77777777" w:rsidR="008C0E6E" w:rsidRDefault="008C0E6E" w:rsidP="008C0E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C0E6E">
        <w:rPr>
          <w:rFonts w:ascii="Arial" w:hAnsi="Arial" w:cs="Arial"/>
        </w:rPr>
        <w:t>2) La distribución de llamados siguen una distribución normal</w:t>
      </w:r>
      <w:r>
        <w:rPr>
          <w:rFonts w:ascii="Arial" w:hAnsi="Arial" w:cs="Arial"/>
        </w:rPr>
        <w:t xml:space="preserve"> para esta hipótesis realizamos </w:t>
      </w:r>
      <w:proofErr w:type="gramStart"/>
      <w:r>
        <w:rPr>
          <w:rFonts w:ascii="Arial" w:hAnsi="Arial" w:cs="Arial"/>
        </w:rPr>
        <w:t>un test</w:t>
      </w:r>
      <w:proofErr w:type="gram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shapiro</w:t>
      </w:r>
      <w:proofErr w:type="spellEnd"/>
      <w:r>
        <w:rPr>
          <w:rFonts w:ascii="Arial" w:hAnsi="Arial" w:cs="Arial"/>
        </w:rPr>
        <w:t xml:space="preserve"> para analizar la normalidad de la distribución </w:t>
      </w:r>
    </w:p>
    <w:p w14:paraId="62586D52" w14:textId="77777777" w:rsidR="009E03E0" w:rsidRDefault="008C0E6E" w:rsidP="009E03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C0E6E">
        <w:rPr>
          <w:rFonts w:ascii="Arial" w:hAnsi="Arial" w:cs="Arial"/>
        </w:rPr>
        <w:t>3) L</w:t>
      </w:r>
      <w:r>
        <w:t>a</w:t>
      </w:r>
      <w:r w:rsidRPr="008C0E6E">
        <w:rPr>
          <w:rFonts w:ascii="Arial" w:hAnsi="Arial" w:cs="Arial"/>
        </w:rPr>
        <w:t xml:space="preserve"> velocidad de respuest</w:t>
      </w:r>
      <w:r>
        <w:rPr>
          <w:rFonts w:ascii="Arial" w:hAnsi="Arial" w:cs="Arial"/>
        </w:rPr>
        <w:t xml:space="preserve">a un 15 % más lento que el </w:t>
      </w:r>
      <w:proofErr w:type="gramStart"/>
      <w:r>
        <w:rPr>
          <w:rFonts w:ascii="Arial" w:hAnsi="Arial" w:cs="Arial"/>
        </w:rPr>
        <w:t xml:space="preserve">promedio </w:t>
      </w:r>
      <w:r w:rsidRPr="008C0E6E">
        <w:rPr>
          <w:rFonts w:ascii="Arial" w:hAnsi="Arial" w:cs="Arial"/>
        </w:rPr>
        <w:t xml:space="preserve"> y</w:t>
      </w:r>
      <w:proofErr w:type="gramEnd"/>
      <w:r w:rsidRPr="008C0E6E">
        <w:rPr>
          <w:rFonts w:ascii="Arial" w:hAnsi="Arial" w:cs="Arial"/>
        </w:rPr>
        <w:t xml:space="preserve"> la satisfacción del usuario afectan la probabilidad de resolución</w:t>
      </w:r>
      <w:r>
        <w:rPr>
          <w:rFonts w:ascii="Arial" w:hAnsi="Arial" w:cs="Arial"/>
        </w:rPr>
        <w:t xml:space="preserve">, para este test utilizamos un </w:t>
      </w:r>
      <w:r w:rsidRPr="008C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8C0E6E">
        <w:rPr>
          <w:rFonts w:ascii="Arial" w:hAnsi="Arial" w:cs="Arial"/>
        </w:rPr>
        <w:t>nálisis de regresión lineal para examinar la relación entre los niveles de satisfacción y dos variables independientes: la resolución del caso (binaria: resuelto o no resuelto) y el tiempo de espera.</w:t>
      </w:r>
    </w:p>
    <w:p w14:paraId="17BF9621" w14:textId="01D9AD84" w:rsidR="008C0E6E" w:rsidRDefault="008C0E6E" w:rsidP="009E03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E03E0">
        <w:rPr>
          <w:rFonts w:ascii="Arial" w:hAnsi="Arial" w:cs="Arial"/>
        </w:rPr>
        <w:t>4) El 70% de los casos relacionados a los pagos se dan del 25 al 05 de cada mes y son resueltos</w:t>
      </w:r>
      <w:r w:rsidR="009E03E0">
        <w:rPr>
          <w:rFonts w:ascii="Arial" w:hAnsi="Arial" w:cs="Arial"/>
        </w:rPr>
        <w:t xml:space="preserve">, nuevamente utilizamos una prueba Z de proporciones para realizar </w:t>
      </w:r>
      <w:proofErr w:type="gramStart"/>
      <w:r w:rsidR="009E03E0">
        <w:rPr>
          <w:rFonts w:ascii="Arial" w:hAnsi="Arial" w:cs="Arial"/>
        </w:rPr>
        <w:t>el test</w:t>
      </w:r>
      <w:proofErr w:type="gramEnd"/>
      <w:r w:rsidR="009E03E0">
        <w:rPr>
          <w:rFonts w:ascii="Arial" w:hAnsi="Arial" w:cs="Arial"/>
        </w:rPr>
        <w:t xml:space="preserve"> de hipótesis, filtramos la variable que buscamos por fecha y luego aplicamos la prueba de proporciones</w:t>
      </w:r>
    </w:p>
    <w:p w14:paraId="3E82CCD3" w14:textId="2B1B3D40" w:rsidR="009E03E0" w:rsidRPr="009E03E0" w:rsidRDefault="008C0E6E" w:rsidP="009E03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E03E0">
        <w:rPr>
          <w:rFonts w:ascii="Arial" w:hAnsi="Arial" w:cs="Arial"/>
        </w:rPr>
        <w:t xml:space="preserve">5) De </w:t>
      </w:r>
      <w:r w:rsidR="009E03E0" w:rsidRPr="009E03E0">
        <w:rPr>
          <w:rFonts w:ascii="Arial" w:hAnsi="Arial" w:cs="Arial"/>
        </w:rPr>
        <w:t>reducir</w:t>
      </w:r>
      <w:r w:rsidRPr="009E03E0">
        <w:rPr>
          <w:rFonts w:ascii="Arial" w:hAnsi="Arial" w:cs="Arial"/>
        </w:rPr>
        <w:t xml:space="preserve"> un 10% de los contactos del principal motivo se </w:t>
      </w:r>
      <w:r w:rsidR="009E03E0" w:rsidRPr="009E03E0">
        <w:rPr>
          <w:rFonts w:ascii="Arial" w:hAnsi="Arial" w:cs="Arial"/>
        </w:rPr>
        <w:t>generaría</w:t>
      </w:r>
      <w:r w:rsidRPr="009E03E0">
        <w:rPr>
          <w:rFonts w:ascii="Arial" w:hAnsi="Arial" w:cs="Arial"/>
        </w:rPr>
        <w:t xml:space="preserve"> </w:t>
      </w:r>
      <w:r w:rsidR="009E03E0" w:rsidRPr="009E03E0">
        <w:rPr>
          <w:rFonts w:ascii="Arial" w:hAnsi="Arial" w:cs="Arial"/>
        </w:rPr>
        <w:t>una eficiencia</w:t>
      </w:r>
      <w:r w:rsidRPr="009E03E0">
        <w:rPr>
          <w:rFonts w:ascii="Arial" w:hAnsi="Arial" w:cs="Arial"/>
        </w:rPr>
        <w:t xml:space="preserve"> en tiempos operativos de </w:t>
      </w:r>
      <w:r w:rsidR="009E03E0" w:rsidRPr="009E03E0">
        <w:rPr>
          <w:rFonts w:ascii="Arial" w:hAnsi="Arial" w:cs="Arial"/>
        </w:rPr>
        <w:t>más</w:t>
      </w:r>
      <w:r w:rsidRPr="009E03E0">
        <w:rPr>
          <w:rFonts w:ascii="Arial" w:hAnsi="Arial" w:cs="Arial"/>
        </w:rPr>
        <w:t xml:space="preserve"> de un </w:t>
      </w:r>
      <w:r w:rsidR="009E03E0">
        <w:rPr>
          <w:rFonts w:ascii="Arial" w:hAnsi="Arial" w:cs="Arial"/>
        </w:rPr>
        <w:t>4</w:t>
      </w:r>
      <w:r w:rsidRPr="009E03E0">
        <w:rPr>
          <w:rFonts w:ascii="Arial" w:hAnsi="Arial" w:cs="Arial"/>
        </w:rPr>
        <w:t>%</w:t>
      </w:r>
      <w:r w:rsidR="009E03E0">
        <w:rPr>
          <w:rFonts w:ascii="Arial" w:hAnsi="Arial" w:cs="Arial"/>
        </w:rPr>
        <w:t xml:space="preserve">, en primer </w:t>
      </w:r>
      <w:proofErr w:type="gramStart"/>
      <w:r w:rsidR="009E03E0">
        <w:rPr>
          <w:rFonts w:ascii="Arial" w:hAnsi="Arial" w:cs="Arial"/>
        </w:rPr>
        <w:t>lugar</w:t>
      </w:r>
      <w:proofErr w:type="gramEnd"/>
      <w:r w:rsidR="009E03E0">
        <w:rPr>
          <w:rFonts w:ascii="Arial" w:hAnsi="Arial" w:cs="Arial"/>
        </w:rPr>
        <w:t xml:space="preserve"> definimos las variables con reducción, sin reducción y lo mismo con los tiempos operativos, luego aplicam</w:t>
      </w:r>
      <w:r w:rsidR="006C5320">
        <w:rPr>
          <w:rFonts w:ascii="Arial" w:hAnsi="Arial" w:cs="Arial"/>
        </w:rPr>
        <w:t xml:space="preserve">os </w:t>
      </w:r>
      <w:r w:rsidR="006C5320" w:rsidRPr="006C5320">
        <w:rPr>
          <w:rFonts w:ascii="Arial" w:hAnsi="Arial" w:cs="Arial"/>
        </w:rPr>
        <w:t xml:space="preserve">el test t de </w:t>
      </w:r>
      <w:proofErr w:type="spellStart"/>
      <w:r w:rsidR="006C5320" w:rsidRPr="006C5320">
        <w:rPr>
          <w:rFonts w:ascii="Arial" w:hAnsi="Arial" w:cs="Arial"/>
        </w:rPr>
        <w:t>Student</w:t>
      </w:r>
      <w:proofErr w:type="spellEnd"/>
      <w:r w:rsidR="006C5320" w:rsidRPr="006C5320">
        <w:rPr>
          <w:rFonts w:ascii="Arial" w:hAnsi="Arial" w:cs="Arial"/>
        </w:rPr>
        <w:t xml:space="preserve"> independiente (asumiendo varianzas iguales, se realiza de tal manera dado que es el mismo grupo a analizar y ya se encuentra filtrado por el motivo más frecuente de llamado)</w:t>
      </w:r>
    </w:p>
    <w:p w14:paraId="32E9AA06" w14:textId="20450D81" w:rsidR="008C0E6E" w:rsidRDefault="008C0E6E" w:rsidP="008C0E6E">
      <w:pPr>
        <w:pStyle w:val="Prrafodelista"/>
        <w:rPr>
          <w:rFonts w:ascii="Arial" w:hAnsi="Arial" w:cs="Arial"/>
        </w:rPr>
      </w:pPr>
    </w:p>
    <w:p w14:paraId="68C07F4D" w14:textId="77777777" w:rsidR="007759BB" w:rsidRDefault="007759BB" w:rsidP="007759BB">
      <w:pPr>
        <w:pStyle w:val="Prrafodelista"/>
        <w:rPr>
          <w:rFonts w:ascii="Arial" w:hAnsi="Arial" w:cs="Arial"/>
        </w:rPr>
      </w:pPr>
    </w:p>
    <w:p w14:paraId="1E7FBB9A" w14:textId="0E0FCE94" w:rsidR="007759BB" w:rsidRDefault="007759BB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759BB">
        <w:rPr>
          <w:rFonts w:ascii="Arial" w:hAnsi="Arial" w:cs="Arial"/>
        </w:rPr>
        <w:t>V</w:t>
      </w:r>
      <w:r>
        <w:rPr>
          <w:rFonts w:ascii="Arial" w:hAnsi="Arial" w:cs="Arial"/>
        </w:rPr>
        <w:t>isualizaciones.</w:t>
      </w:r>
    </w:p>
    <w:p w14:paraId="3B3BBAA1" w14:textId="4D0E2F0D" w:rsidR="006C5320" w:rsidRDefault="006C5320" w:rsidP="006C532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bien se realizaron visualizaciones de los distintos análisis e hipótesis se visualizan todas juntas la ultima parte del EDA Visualizaciones </w:t>
      </w:r>
    </w:p>
    <w:p w14:paraId="6506014D" w14:textId="77777777" w:rsidR="00695EA6" w:rsidRDefault="00695EA6" w:rsidP="006C5320">
      <w:pPr>
        <w:pStyle w:val="Prrafodelista"/>
        <w:rPr>
          <w:rFonts w:ascii="Arial" w:hAnsi="Arial" w:cs="Arial"/>
        </w:rPr>
      </w:pPr>
    </w:p>
    <w:p w14:paraId="13A340EA" w14:textId="77777777" w:rsidR="00695EA6" w:rsidRPr="00BB31BF" w:rsidRDefault="00695EA6" w:rsidP="006C5320">
      <w:pPr>
        <w:pStyle w:val="Prrafodelista"/>
        <w:rPr>
          <w:rFonts w:ascii="Arial" w:hAnsi="Arial" w:cs="Arial"/>
        </w:rPr>
      </w:pPr>
    </w:p>
    <w:p w14:paraId="00D5719E" w14:textId="77777777" w:rsidR="00BB31BF" w:rsidRPr="00BB31BF" w:rsidRDefault="00BB31BF" w:rsidP="00BB31BF">
      <w:pPr>
        <w:rPr>
          <w:rFonts w:ascii="Arial" w:hAnsi="Arial" w:cs="Arial"/>
        </w:rPr>
      </w:pPr>
    </w:p>
    <w:p w14:paraId="4A46529F" w14:textId="77777777" w:rsidR="00BB31BF" w:rsidRPr="00BB31BF" w:rsidRDefault="00BB31BF" w:rsidP="00BB31BF">
      <w:pPr>
        <w:rPr>
          <w:rFonts w:ascii="Arial" w:hAnsi="Arial" w:cs="Arial"/>
        </w:rPr>
      </w:pPr>
    </w:p>
    <w:p w14:paraId="2876E798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114773BC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6D341DD8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0DFBBBB0" w14:textId="77777777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261F653E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</w:p>
    <w:p w14:paraId="3E3139AB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</w:p>
    <w:p w14:paraId="21B98F96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65FAF399" w14:textId="77777777" w:rsidR="00F4404B" w:rsidRPr="00F4404B" w:rsidRDefault="00F4404B" w:rsidP="00F4404B">
      <w:pPr>
        <w:rPr>
          <w:rFonts w:ascii="Arial" w:hAnsi="Arial" w:cs="Arial"/>
        </w:rPr>
      </w:pPr>
    </w:p>
    <w:p w14:paraId="528E783E" w14:textId="77777777" w:rsidR="00F4404B" w:rsidRP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46A838FA" w14:textId="77777777" w:rsidR="00F4404B" w:rsidRPr="00F4404B" w:rsidRDefault="00F4404B" w:rsidP="00F4404B">
      <w:pPr>
        <w:rPr>
          <w:rFonts w:ascii="Arial" w:hAnsi="Arial" w:cs="Arial"/>
        </w:rPr>
      </w:pPr>
    </w:p>
    <w:p w14:paraId="68E1E77F" w14:textId="77777777" w:rsidR="00984AE8" w:rsidRDefault="00984AE8" w:rsidP="00984AE8">
      <w:pPr>
        <w:pStyle w:val="Prrafodelista"/>
        <w:rPr>
          <w:rFonts w:ascii="Arial" w:hAnsi="Arial" w:cs="Arial"/>
        </w:rPr>
      </w:pPr>
    </w:p>
    <w:p w14:paraId="13902127" w14:textId="77777777" w:rsidR="00984AE8" w:rsidRPr="00984AE8" w:rsidRDefault="00984AE8" w:rsidP="00984AE8">
      <w:pPr>
        <w:rPr>
          <w:rFonts w:ascii="Arial" w:hAnsi="Arial" w:cs="Arial"/>
        </w:rPr>
      </w:pPr>
    </w:p>
    <w:p w14:paraId="2B8DC042" w14:textId="77777777" w:rsidR="00984AE8" w:rsidRPr="00984AE8" w:rsidRDefault="00984AE8" w:rsidP="00984AE8">
      <w:pPr>
        <w:rPr>
          <w:rFonts w:ascii="Arial" w:hAnsi="Arial" w:cs="Arial"/>
        </w:rPr>
      </w:pPr>
    </w:p>
    <w:p w14:paraId="1B97229C" w14:textId="77777777" w:rsidR="00984AE8" w:rsidRDefault="00984AE8" w:rsidP="00984AE8"/>
    <w:p w14:paraId="6ECC8F42" w14:textId="77777777" w:rsidR="00984AE8" w:rsidRPr="00984AE8" w:rsidRDefault="00984AE8" w:rsidP="00984AE8"/>
    <w:p w14:paraId="05DDA289" w14:textId="77777777" w:rsidR="00984AE8" w:rsidRDefault="00984AE8"/>
    <w:p w14:paraId="5DD93F15" w14:textId="77777777" w:rsidR="00984AE8" w:rsidRDefault="00984AE8"/>
    <w:sectPr w:rsidR="00984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7870"/>
    <w:multiLevelType w:val="hybridMultilevel"/>
    <w:tmpl w:val="83B8B7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01D62"/>
    <w:multiLevelType w:val="hybridMultilevel"/>
    <w:tmpl w:val="F418DA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F48EA"/>
    <w:multiLevelType w:val="hybridMultilevel"/>
    <w:tmpl w:val="D7348C02"/>
    <w:lvl w:ilvl="0" w:tplc="A0F20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B4F74"/>
    <w:multiLevelType w:val="hybridMultilevel"/>
    <w:tmpl w:val="C72ECF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A46D90"/>
    <w:multiLevelType w:val="hybridMultilevel"/>
    <w:tmpl w:val="978C52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A41DD4"/>
    <w:multiLevelType w:val="hybridMultilevel"/>
    <w:tmpl w:val="F11C83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9457D8"/>
    <w:multiLevelType w:val="hybridMultilevel"/>
    <w:tmpl w:val="5316E8FA"/>
    <w:lvl w:ilvl="0" w:tplc="D63692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465BC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26803">
    <w:abstractNumId w:val="2"/>
  </w:num>
  <w:num w:numId="2" w16cid:durableId="676231353">
    <w:abstractNumId w:val="1"/>
  </w:num>
  <w:num w:numId="3" w16cid:durableId="110175299">
    <w:abstractNumId w:val="4"/>
  </w:num>
  <w:num w:numId="4" w16cid:durableId="563836351">
    <w:abstractNumId w:val="6"/>
  </w:num>
  <w:num w:numId="5" w16cid:durableId="1856457009">
    <w:abstractNumId w:val="3"/>
  </w:num>
  <w:num w:numId="6" w16cid:durableId="1389109560">
    <w:abstractNumId w:val="0"/>
  </w:num>
  <w:num w:numId="7" w16cid:durableId="1985425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AE8"/>
    <w:rsid w:val="001124D6"/>
    <w:rsid w:val="00196EB1"/>
    <w:rsid w:val="002503E6"/>
    <w:rsid w:val="00280227"/>
    <w:rsid w:val="003E4670"/>
    <w:rsid w:val="0065054E"/>
    <w:rsid w:val="00695EA6"/>
    <w:rsid w:val="006C5320"/>
    <w:rsid w:val="007759BB"/>
    <w:rsid w:val="008C0E6E"/>
    <w:rsid w:val="009426A8"/>
    <w:rsid w:val="00984AE8"/>
    <w:rsid w:val="009E03E0"/>
    <w:rsid w:val="00A52368"/>
    <w:rsid w:val="00A82AFB"/>
    <w:rsid w:val="00AF470F"/>
    <w:rsid w:val="00BB31BF"/>
    <w:rsid w:val="00F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EC60"/>
  <w15:docId w15:val="{B59C0153-2C08-4781-86BF-522A628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A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E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zng/telecom-company-churn-rate-call-cent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1215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Mendez</dc:creator>
  <cp:keywords/>
  <dc:description/>
  <cp:lastModifiedBy>Pablo Mendez</cp:lastModifiedBy>
  <cp:revision>1</cp:revision>
  <dcterms:created xsi:type="dcterms:W3CDTF">2023-12-15T08:04:00Z</dcterms:created>
  <dcterms:modified xsi:type="dcterms:W3CDTF">2024-03-11T18:42:00Z</dcterms:modified>
</cp:coreProperties>
</file>