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03641D22" w:rsidR="00004703" w:rsidRPr="00FF4DEE" w:rsidRDefault="00294EA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A929E18" w14:textId="2CDD6888" w:rsidR="00004703" w:rsidRPr="008074D9" w:rsidRDefault="006B4E8C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4263775F">
            <wp:simplePos x="0" y="0"/>
            <wp:positionH relativeFrom="column">
              <wp:posOffset>4369845</wp:posOffset>
            </wp:positionH>
            <wp:positionV relativeFrom="paragraph">
              <wp:posOffset>152225</wp:posOffset>
            </wp:positionV>
            <wp:extent cx="1713600" cy="1786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7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9A2" w14:textId="77777777" w:rsidR="00E94A43" w:rsidRDefault="00E94A4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58FBD110" w14:textId="30796475" w:rsidR="003F31A4" w:rsidRP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Chief Data Sc</w:t>
      </w:r>
      <w:r>
        <w:rPr>
          <w:rFonts w:ascii="Verdana" w:eastAsiaTheme="minorHAnsi" w:hAnsi="Verdana" w:cs="TTdcr10"/>
          <w:sz w:val="21"/>
          <w:szCs w:val="21"/>
        </w:rPr>
        <w:t xml:space="preserve">ientist </w:t>
      </w:r>
    </w:p>
    <w:p w14:paraId="7F4DA301" w14:textId="77777777" w:rsid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Centre for European Policy Studies</w:t>
      </w:r>
    </w:p>
    <w:p w14:paraId="4263D1AC" w14:textId="77777777" w:rsid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5726F4F2" w14:textId="6B368C01" w:rsidR="003F31A4" w:rsidRPr="000977DA" w:rsidRDefault="00643EC1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Visiting </w:t>
      </w:r>
      <w:r w:rsidR="00195630" w:rsidRPr="000977DA">
        <w:rPr>
          <w:rFonts w:ascii="Verdana" w:eastAsiaTheme="minorHAnsi" w:hAnsi="Verdana" w:cs="TTdcr10"/>
          <w:sz w:val="21"/>
          <w:szCs w:val="21"/>
        </w:rPr>
        <w:t>Professor</w:t>
      </w:r>
    </w:p>
    <w:p w14:paraId="33E3C3BC" w14:textId="241F0A54" w:rsidR="00294EA3" w:rsidRDefault="00643EC1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Harvard Kennedy School</w:t>
      </w:r>
    </w:p>
    <w:p w14:paraId="281F358A" w14:textId="77777777" w:rsidR="0044104F" w:rsidRPr="000977DA" w:rsidRDefault="0044104F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3C9B2F2A" w14:textId="0F5F2343" w:rsidR="00266765" w:rsidRPr="000977DA" w:rsidRDefault="00266765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 xml:space="preserve">E-mail: </w:t>
      </w:r>
      <w:r w:rsidR="00EE60CA">
        <w:rPr>
          <w:rFonts w:ascii="Verdana" w:eastAsiaTheme="minorHAnsi" w:hAnsi="Verdana" w:cs="TTdcr10"/>
          <w:sz w:val="21"/>
          <w:szCs w:val="21"/>
        </w:rPr>
        <w:t>p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ierre-</w:t>
      </w:r>
      <w:r w:rsidR="00EE60CA">
        <w:rPr>
          <w:rFonts w:ascii="Verdana" w:eastAsiaTheme="minorHAnsi" w:hAnsi="Verdana" w:cs="TTdcr10"/>
          <w:sz w:val="21"/>
          <w:szCs w:val="21"/>
        </w:rPr>
        <w:t>a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lexandre.</w:t>
      </w:r>
      <w:r w:rsidR="00EE60CA">
        <w:rPr>
          <w:rFonts w:ascii="Verdana" w:eastAsiaTheme="minorHAnsi" w:hAnsi="Verdana" w:cs="TTdcr10"/>
          <w:sz w:val="21"/>
          <w:szCs w:val="21"/>
        </w:rPr>
        <w:t>b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alland@ceps.eu</w:t>
      </w:r>
    </w:p>
    <w:p w14:paraId="73526F47" w14:textId="14AD0D2E" w:rsidR="00FA2E08" w:rsidRPr="000977DA" w:rsidRDefault="00294EA3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b/>
          <w:bCs/>
          <w:color w:val="0A6654"/>
          <w:sz w:val="19"/>
          <w:szCs w:val="19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Webpage: www.paballand.com</w:t>
      </w:r>
      <w:r w:rsidR="00EE618B" w:rsidRPr="000977DA">
        <w:rPr>
          <w:rFonts w:ascii="Verdana" w:eastAsiaTheme="minorHAnsi" w:hAnsi="Verdana" w:cs="TTdcr10"/>
          <w:b/>
          <w:bCs/>
          <w:color w:val="0A6654"/>
          <w:sz w:val="21"/>
          <w:szCs w:val="21"/>
        </w:rPr>
        <w:tab/>
      </w:r>
      <w:r w:rsidR="00EE618B" w:rsidRPr="000977DA">
        <w:rPr>
          <w:rFonts w:ascii="Verdana" w:hAnsi="Verdana" w:cs="TTdcr10"/>
          <w:b/>
          <w:bCs/>
          <w:color w:val="0A6654"/>
          <w:sz w:val="19"/>
          <w:szCs w:val="19"/>
        </w:rPr>
        <w:tab/>
      </w:r>
      <w:r w:rsidR="00C150C4" w:rsidRPr="000977DA">
        <w:rPr>
          <w:rFonts w:ascii="Verdana" w:hAnsi="Verdana" w:cs="TTdcr10"/>
          <w:b/>
          <w:bCs/>
          <w:color w:val="0A6654"/>
          <w:sz w:val="19"/>
          <w:szCs w:val="19"/>
        </w:rPr>
        <w:t xml:space="preserve"> </w:t>
      </w:r>
    </w:p>
    <w:p w14:paraId="3C83E1CB" w14:textId="42EF01E8" w:rsidR="00004703" w:rsidRPr="000977DA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977DA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977DA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977DA" w:rsidSect="005F5515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3717507" w14:textId="0B551C4D" w:rsidR="00323568" w:rsidRPr="000977DA" w:rsidRDefault="00323568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5B2B730A" w14:textId="77777777" w:rsidR="003975DA" w:rsidRPr="000977DA" w:rsidRDefault="003975DA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2235AF08" w14:textId="7E88715A" w:rsidR="00714DD2" w:rsidRPr="0084035B" w:rsidRDefault="0084035B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mallCaps/>
          <w:sz w:val="24"/>
          <w:szCs w:val="24"/>
        </w:rPr>
      </w:pP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Academic Appointments </w:t>
      </w:r>
    </w:p>
    <w:p w14:paraId="00889D34" w14:textId="1845E305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837DBCC" w:rsidR="00526EF0" w:rsidRPr="00005CF6" w:rsidRDefault="00B152D7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0977DA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977D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Centre for European Policy Studies 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54E1E7A3" w:rsidR="00526EF0" w:rsidRDefault="00B152D7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977D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Chief Data Scientist </w:t>
      </w:r>
    </w:p>
    <w:p w14:paraId="424B69EA" w14:textId="072E24E2" w:rsidR="00643EC1" w:rsidRPr="00005CF6" w:rsidRDefault="00643EC1" w:rsidP="00643EC1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BD5744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Harvard Kennedy School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49C5BF5F" w14:textId="2B2B1110" w:rsidR="00643EC1" w:rsidRPr="00643EC1" w:rsidRDefault="00643EC1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5DBFFAB9" w14:textId="113320CF" w:rsidR="000977DA" w:rsidRPr="00005CF6" w:rsidRDefault="000977DA" w:rsidP="000977DA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2021 – </w:t>
      </w:r>
      <w:r w:rsidR="00643EC1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2024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Artificial and Natural Intelligence Toulouse Institute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15A10816" w14:textId="5E9D2FFE" w:rsidR="000977DA" w:rsidRPr="00391D4B" w:rsidRDefault="000977DA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028B92C6" w:rsidR="00840919" w:rsidRPr="00323568" w:rsidRDefault="00B152D7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2020 – </w:t>
      </w:r>
      <w:r w:rsidR="00643EC1">
        <w:rPr>
          <w:rFonts w:ascii="Verdana" w:eastAsia="Times New Roman" w:hAnsi="Verdana" w:cs="Times New Roman"/>
          <w:sz w:val="19"/>
          <w:szCs w:val="19"/>
          <w:lang w:eastAsia="fr-FR"/>
        </w:rPr>
        <w:t>2024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27259708" w14:textId="70CC2C37" w:rsidR="00840919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1C61978D" w:rsidR="0087646B" w:rsidRPr="00323568" w:rsidRDefault="00B152D7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2019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DG for Research &amp; Innovation</w:t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- </w:t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European Commission</w:t>
      </w:r>
    </w:p>
    <w:p w14:paraId="0C819C88" w14:textId="2F8C23D3" w:rsidR="0087646B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87646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ESIR Expert Group </w:t>
      </w:r>
    </w:p>
    <w:p w14:paraId="364B6A61" w14:textId="01F8771F" w:rsidR="0004441F" w:rsidRDefault="00B152D7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2018 – 2019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Media Lab - </w:t>
      </w:r>
      <w:r w:rsidR="009C571D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Massachusetts Institute of Technology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(MIT)</w:t>
      </w:r>
    </w:p>
    <w:p w14:paraId="063CD57F" w14:textId="4D3099A3" w:rsidR="0004441F" w:rsidRDefault="00B152D7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 w:rsidR="0004441F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42CCAE76" w:rsidR="00892398" w:rsidRPr="00323568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2016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92398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California, Los Angeles 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(UCLA)</w:t>
      </w:r>
    </w:p>
    <w:p w14:paraId="1021724A" w14:textId="3F6C29B8" w:rsidR="00892398" w:rsidRPr="00005CF6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9239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71949B6F" w14:textId="729D756E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2020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6D1BF3B2" w14:textId="021CDEAF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="00444A72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5256DFFD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2016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Lund University </w:t>
      </w:r>
    </w:p>
    <w:p w14:paraId="7F7FDE3A" w14:textId="46697458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44A7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Associate in </w:t>
      </w:r>
      <w:r w:rsidR="00444A72">
        <w:rPr>
          <w:rFonts w:ascii="Verdana" w:eastAsia="Times New Roman" w:hAnsi="Verdana" w:cs="Times New Roman"/>
          <w:sz w:val="19"/>
          <w:szCs w:val="19"/>
          <w:lang w:eastAsia="fr-FR"/>
        </w:rPr>
        <w:t>Data Science</w:t>
      </w:r>
    </w:p>
    <w:p w14:paraId="2D965B1C" w14:textId="1A08E870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2010 – 2014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1E90A1A8" w14:textId="5B992790" w:rsidR="00444A72" w:rsidRP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 </w:t>
      </w:r>
    </w:p>
    <w:p w14:paraId="755A82B1" w14:textId="1DCBBBC4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2010 – 2013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Eindhoven University of Technology </w:t>
      </w:r>
    </w:p>
    <w:p w14:paraId="2C54C05B" w14:textId="3E0E3D2F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384ECEDA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2007 – 2010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Toulouse </w:t>
      </w:r>
    </w:p>
    <w:p w14:paraId="7F33FB3F" w14:textId="19DCA75E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F233B2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 xml:space="preserve">Education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</w:t>
      </w:r>
      <w:r w:rsidR="00D64739"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B620425" w14:textId="77777777" w:rsidR="00116C4B" w:rsidRPr="00B26B57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A45B6F7" w14:textId="77777777" w:rsidR="00E80E9F" w:rsidRPr="00B26B57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3E8A9D35" w14:textId="77777777" w:rsidR="00D426FE" w:rsidRPr="00005CF6" w:rsidRDefault="00D426FE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F233B2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Grants, </w:t>
      </w:r>
      <w:r w:rsidR="005F7C36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7693D4A3" w14:textId="4C7CB63C" w:rsidR="00AB2929" w:rsidRP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AB292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Projects </w:t>
      </w:r>
    </w:p>
    <w:p w14:paraId="187F3511" w14:textId="1DB82929" w:rsidR="00E073BF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Twin Transition in Europe,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 (2024-2027)</w:t>
      </w:r>
    </w:p>
    <w:p w14:paraId="055C2235" w14:textId="6C65CD3B" w:rsid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PILLARS – Pathways to Inclusive </w:t>
      </w:r>
      <w:proofErr w:type="spellStart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Markets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2020</w:t>
      </w:r>
      <w:r w:rsidR="00E073BF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(2021-2023)</w:t>
      </w:r>
    </w:p>
    <w:p w14:paraId="1B89E18D" w14:textId="4E9D7447" w:rsidR="00AB2929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TREND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Horizon 2020 (2019-2024) </w:t>
      </w:r>
    </w:p>
    <w:p w14:paraId="0982B5DE" w14:textId="39E22E7C" w:rsidR="009129B1" w:rsidRPr="005D6955" w:rsidRDefault="009129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</w:t>
      </w:r>
      <w:r w:rsidR="0001531A">
        <w:rPr>
          <w:rFonts w:ascii="Verdana" w:eastAsia="Times New Roman" w:hAnsi="Verdana" w:cs="Times New Roman"/>
          <w:sz w:val="19"/>
          <w:szCs w:val="19"/>
          <w:lang w:eastAsia="fr-FR"/>
        </w:rPr>
        <w:t>esilient Cities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1531A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J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PI Urban Europe (2014–2017)</w:t>
      </w:r>
    </w:p>
    <w:p w14:paraId="5D039DCD" w14:textId="246F0665" w:rsidR="0001531A" w:rsidRPr="005D6955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Smart Specialization Framework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DG REGIO (2017)</w:t>
      </w:r>
    </w:p>
    <w:p w14:paraId="5FF9C1FA" w14:textId="00F2641F" w:rsidR="00224DE5" w:rsidRPr="005D6955" w:rsidRDefault="00224DE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T-RES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Resilient Territories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D6955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NWO-ANR-ESRC-DFG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Open Research Area </w:t>
      </w:r>
      <w:r w:rsidR="008E4B24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(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2011-2014)</w:t>
      </w:r>
    </w:p>
    <w:p w14:paraId="4BC97632" w14:textId="0AC83136" w:rsidR="0001531A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F1AF8A" w14:textId="0AA4B0D7" w:rsidR="004B03FC" w:rsidRP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4B03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Individual Awards &amp; Scholarships</w:t>
      </w:r>
    </w:p>
    <w:p w14:paraId="03E83114" w14:textId="33332F80" w:rsid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Award,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Regional Studies Association (2015)</w:t>
      </w:r>
    </w:p>
    <w:p w14:paraId="5E7AB401" w14:textId="20FC79E1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Big Data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(2016, 2017)</w:t>
      </w:r>
    </w:p>
    <w:p w14:paraId="24586BC6" w14:textId="7161A729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Complex Systems Focus Area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7330D"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(2015)</w:t>
      </w:r>
    </w:p>
    <w:p w14:paraId="6F2B437F" w14:textId="4A56B68C" w:rsidR="00D00E57" w:rsidRPr="00D00E57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Seed Money Program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Award</w:t>
      </w: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(2014)</w:t>
      </w:r>
    </w:p>
    <w:p w14:paraId="4DB21C2A" w14:textId="58EDC16D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</w:t>
      </w:r>
      <w:proofErr w:type="spellStart"/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University of California, Los Angeles (2015, 2016)</w:t>
      </w:r>
    </w:p>
    <w:p w14:paraId="7DAF8DF9" w14:textId="4504A66C" w:rsidR="004B03FC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Doctoral Fellowship,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French Ministry of Higher Education and Research (2007)</w:t>
      </w:r>
    </w:p>
    <w:p w14:paraId="3D149E50" w14:textId="71795B51" w:rsidR="0001531A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Master Scholarship,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Midi-Pyrénées Centre for Higher Education (2005)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58476402" w:rsidR="00E40429" w:rsidRPr="00F233B2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Keynotes </w:t>
      </w:r>
      <w:r w:rsidR="00D43C6A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(selected)</w:t>
      </w:r>
    </w:p>
    <w:p w14:paraId="669237F5" w14:textId="77777777" w:rsidR="00E40429" w:rsidRPr="00BF49F9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36E3BEE" w14:textId="69463B26" w:rsidR="00C06EC3" w:rsidRDefault="00C06EC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Unleash,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Paris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202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</w:p>
    <w:p w14:paraId="6ABF34FA" w14:textId="0A50A8F4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KÅKÅ|nomics</w:t>
      </w:r>
      <w:proofErr w:type="spellEnd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A48F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F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estival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Stavanger, 2023 </w:t>
      </w:r>
    </w:p>
    <w:p w14:paraId="0018073F" w14:textId="24EAD012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AI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onference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Vienna, 2023 </w:t>
      </w:r>
    </w:p>
    <w:p w14:paraId="0C448D70" w14:textId="62B60529" w:rsidR="004F602E" w:rsidRPr="00CA7798" w:rsidRDefault="00BF49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Future of Economic Complexity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, Harvard Kennedy School</w:t>
      </w:r>
      <w:r w:rsidR="00E44EC7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63978BA" w14:textId="0882EAF8" w:rsidR="009B1DD4" w:rsidRPr="00CA7798" w:rsidRDefault="00AA48FA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MIT Future of Work </w:t>
      </w:r>
      <w:r w:rsidR="009B1DD4" w:rsidRPr="00AF0CA9">
        <w:rPr>
          <w:rFonts w:ascii="Verdana" w:hAnsi="Verdana" w:cs="Arial"/>
          <w:kern w:val="24"/>
          <w:sz w:val="19"/>
          <w:szCs w:val="19"/>
        </w:rPr>
        <w:t>Workshop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MIT Media Lab, 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1037DAD2" w:rsidR="00343EDF" w:rsidRPr="00CA7798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F49F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Urban Economy Forum (UEF) </w:t>
      </w:r>
      <w:r w:rsidRPr="00AF0CA9">
        <w:rPr>
          <w:rFonts w:ascii="Verdana" w:hAnsi="Verdana" w:cs="Arial"/>
          <w:kern w:val="24"/>
          <w:sz w:val="19"/>
          <w:szCs w:val="19"/>
        </w:rPr>
        <w:t>– UN Habitat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A7798">
        <w:rPr>
          <w:rFonts w:ascii="Verdana" w:eastAsia="Times New Roman" w:hAnsi="Verdana" w:cs="Times New Roman"/>
          <w:sz w:val="19"/>
          <w:szCs w:val="19"/>
          <w:lang w:eastAsia="fr-FR"/>
        </w:rPr>
        <w:t>Toronto, 2022</w:t>
      </w:r>
    </w:p>
    <w:p w14:paraId="331BBDEF" w14:textId="235281B4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Week of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nnovative Regions in Europe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es-ES"/>
        </w:rPr>
        <w:t>Seminario de Complejidad Económica</w:t>
      </w: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 xml:space="preserve">, Ciudad de </w:t>
      </w:r>
      <w:proofErr w:type="spellStart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Mexico</w:t>
      </w:r>
      <w:proofErr w:type="spellEnd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, 2022</w:t>
      </w:r>
    </w:p>
    <w:p w14:paraId="1279A8FE" w14:textId="0A22DA35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2021</w:t>
      </w:r>
    </w:p>
    <w:p w14:paraId="6054DCD5" w14:textId="70A41C51" w:rsidR="00F91175" w:rsidRDefault="00AF0CA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ERSA </w:t>
      </w:r>
      <w:r w:rsidR="00F91175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Annual Conference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(European Regional Science Association)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</w:p>
    <w:p w14:paraId="32A8B8F0" w14:textId="1BEC2605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</w:p>
    <w:p w14:paraId="0DCB95B3" w14:textId="50C0EBC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Asian Real Estate Society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International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</w:p>
    <w:p w14:paraId="563AA494" w14:textId="26299894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Hangzhou, 2019</w:t>
      </w:r>
    </w:p>
    <w:p w14:paraId="22C8B695" w14:textId="01EA0BDA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Future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ity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nnovatio</w:t>
      </w:r>
      <w:r w:rsidR="00D9426D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Tianjin, 2019</w:t>
      </w:r>
    </w:p>
    <w:p w14:paraId="09112C6D" w14:textId="6414787E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Geography of Innovation and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Utrecht, 2019</w:t>
      </w:r>
    </w:p>
    <w:p w14:paraId="72E21136" w14:textId="68EB8818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</w:t>
      </w:r>
    </w:p>
    <w:p w14:paraId="65BB269F" w14:textId="394D7621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World Real Estate Forum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7C59214" w14:textId="4395B22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Workshop on Economic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181EDD2" w14:textId="65E1D859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, 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</w:p>
    <w:p w14:paraId="008D61FE" w14:textId="1C1C0B65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Regional Studies Association Annual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Dublin, 2017</w:t>
      </w:r>
    </w:p>
    <w:p w14:paraId="4AF4F270" w14:textId="39796B80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TED Talk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TEDx University of Bordeaux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</w:t>
      </w:r>
    </w:p>
    <w:p w14:paraId="021DE399" w14:textId="251A80AC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4C70487" w14:textId="77777777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94C252A" w14:textId="7A173142" w:rsidR="00857B70" w:rsidRPr="00F233B2" w:rsidRDefault="00DF4DB2" w:rsidP="00857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Open Source</w:t>
      </w:r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proofErr w:type="spellStart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Softwares</w:t>
      </w:r>
      <w:proofErr w:type="spellEnd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&amp; Data</w:t>
      </w:r>
      <w:r w:rsidR="00C62C0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sets</w:t>
      </w:r>
    </w:p>
    <w:p w14:paraId="593A9592" w14:textId="77777777" w:rsidR="00857B70" w:rsidRPr="00005CF6" w:rsidRDefault="00857B70" w:rsidP="00857B7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788EFA9" w14:textId="42EB51F1" w:rsidR="00857B70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Balland, P.A.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EconGeo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Computing Key Indicators of the Spatial Distribution of Economic Activities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8564F6">
        <w:rPr>
          <w:rFonts w:ascii="Verdana" w:eastAsia="Times New Roman" w:hAnsi="Verdana" w:cs="Times New Roman"/>
          <w:sz w:val="19"/>
          <w:szCs w:val="19"/>
          <w:lang w:eastAsia="fr-FR"/>
        </w:rPr>
        <w:t>https://cran.r-project.org/web/packages/EconGeo/index.html</w:t>
      </w:r>
    </w:p>
    <w:p w14:paraId="1B5EF645" w14:textId="5375186E" w:rsidR="00857B70" w:rsidRPr="00005CF6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HistPat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Dataset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Harvard Dataverse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6069CA51" w14:textId="77777777" w:rsidR="00E27CD7" w:rsidRPr="00005CF6" w:rsidRDefault="00E27CD7" w:rsidP="00E27CD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58379CA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Articles published in Peer-Reviewed Journals </w:t>
      </w:r>
    </w:p>
    <w:p w14:paraId="2FE41798" w14:textId="77777777" w:rsidR="00E27CD7" w:rsidRPr="00005CF6" w:rsidRDefault="00E27CD7" w:rsidP="00E27CD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C69FA8F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36. Steijn, M.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Rigby, D. (2023)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diversification of U.S. cities during the great historical crises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Journal of Economic Geography, forthcoming.</w:t>
      </w:r>
    </w:p>
    <w:p w14:paraId="68BE1FB5" w14:textId="057A61E3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35.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scientific capabilities in specific domains matter for technological diversification in European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Research Policy</w:t>
      </w:r>
      <w:r w:rsidR="002B6ED7">
        <w:rPr>
          <w:rFonts w:ascii="Verdana" w:eastAsia="Times New Roman" w:hAnsi="Verdana" w:cs="Times New Roman"/>
          <w:sz w:val="19"/>
          <w:szCs w:val="19"/>
          <w:lang w:eastAsia="fr-FR"/>
        </w:rPr>
        <w:t>, 51 (10):1045-1094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0D341D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34. Pinheiro, F.,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Hartmann,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Dark Side of the Geography of Innovation. Relatedness, Complexity, and Regional Inequality in Europe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3919BD7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33.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R. &amp; Balland, P.A. (2022)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Nieuwe methode brengt kansen op regionale vernieuwing in kaart</w:t>
      </w: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ESB,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forthcoming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.</w:t>
      </w:r>
    </w:p>
    <w:p w14:paraId="24144C91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Diodato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Giuliani, E., Hausmann,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O’Clery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 &amp; Rigby,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new paradigm of economic complexity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Policy, 51 (3): 1-11.</w:t>
      </w:r>
    </w:p>
    <w:p w14:paraId="39CA18C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Uhlbach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W.,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Public R&amp;D funding and new regional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specialisations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The contingent role of technological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forthcoming</w:t>
      </w:r>
    </w:p>
    <w:p w14:paraId="1924D2A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Dong, Z., Li, Y., Balland, P.A. &amp; Zheng, S.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Industrial land policy and economic complexity of Chinese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29 (3).</w:t>
      </w:r>
    </w:p>
    <w:p w14:paraId="34B0F9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Rigby, D.,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Roesler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Balland, P.A.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EU regions benefit from Smart Specialization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principles?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Regional Studies, forthcoming.</w:t>
      </w:r>
    </w:p>
    <w:p w14:paraId="0453FDE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Mapping the potentials of regions in Europe to contribute to new knowledge production in Industry 4.0 technologies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540567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Balland, P.A.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Complementary Inter-Regional Linkages and Smart Specialization: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</w:t>
      </w:r>
      <w:proofErr w:type="gram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Empirical Study on European Regions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55 (6): 1059-1070.</w:t>
      </w:r>
    </w:p>
    <w:p w14:paraId="3042F5D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Cast apart by the elites: how status influences assortative matching in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&amp; Innovation, 28 (7): 836-859. </w:t>
      </w:r>
    </w:p>
    <w:p w14:paraId="13DF14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25. Balland, P.A., Jara-Figueroa,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Steijn, M., Rigby, D., and Hidalgo, C.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Complex Economic Activities Concentrate in Large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Nature Human Behavior, 4: 248–254.</w:t>
      </w:r>
    </w:p>
    <w:p w14:paraId="7015C39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24.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Bettarelli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Resmini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and Balland, P.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Global networks, local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and regional patterns of innovation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49 (8). </w:t>
      </w:r>
    </w:p>
    <w:p w14:paraId="0DFE198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Structural Change and Economic Dynamics, 53: 388-401. </w:t>
      </w:r>
    </w:p>
    <w:p w14:paraId="6826329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22.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Crespo, J. and Rigby, D.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Smart Specialization policy in the EU: Relatedness, Knowledge Complexity and Regional Diversification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53 (9):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1252-1268. </w:t>
      </w:r>
    </w:p>
    <w:p w14:paraId="1C6F05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Network dynamics in collaborative research in the EU, 2003–2017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European Planning Studies, 27 (9): 1811-1837. </w:t>
      </w:r>
    </w:p>
    <w:p w14:paraId="6A3D4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Structural Change and Economic Dynamics, forthcoming.</w:t>
      </w:r>
    </w:p>
    <w:p w14:paraId="4B7EF48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19. Fernandes, T., Balland, P.A., Morrison, 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What drives the geography of jobs in the US? Unpacking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and Innovation, forthcoming. </w:t>
      </w:r>
    </w:p>
    <w:p w14:paraId="6078050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18. Giuliani, E., Balland, P.A., and Matta,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Straining but not thriving: Understanding network dynamics in underperforming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19 (1): 147–172. </w:t>
      </w:r>
    </w:p>
    <w:p w14:paraId="7765046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17. Hidalgo, C.,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Delgado, M., Feldman, M.,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D., Morrison, A.</w:t>
      </w:r>
      <w:proofErr w:type="gram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Neffke</w:t>
      </w:r>
      <w:proofErr w:type="spellEnd"/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F., Rigby, D., Stern, S., Zheng, S., and Zhu, S. (2018) 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Principle of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Unifying Themes in Complex Systems 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(IX): 451-457.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965D13B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16. Vicente, J.,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Les fondements micro du changement structurel </w:t>
      </w:r>
      <w:proofErr w:type="gramStart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régional:</w:t>
      </w:r>
      <w:proofErr w:type="gramEnd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 Que nous enseignent 25 ans de proximités?</w:t>
      </w: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Revue d'Économie Régionale &amp; Urbaine,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 xml:space="preserve">5 (6): 1013-1041.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[Abstract] [PDF]</w:t>
      </w:r>
    </w:p>
    <w:p w14:paraId="5218B61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15.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Climbing the Ladder of Technological Development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, 46 (5): 956–969.</w:t>
      </w:r>
    </w:p>
    <w:p w14:paraId="190ECC0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14.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Geography of Complex Knowledge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93 (1): 1-23.</w:t>
      </w:r>
    </w:p>
    <w:p w14:paraId="67B6E8EF" w14:textId="77777777" w:rsidR="00E27CD7" w:rsidRPr="00E57BFC" w:rsidRDefault="00E27CD7" w:rsidP="00E27CD7">
      <w:pPr>
        <w:spacing w:after="12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13. Balland, P.A.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 review of Why Information Grows? The Evolution of Order, from Atoms to Economies by César Hidalgo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and Social Geography (TESG),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108 (2): 258–260.</w:t>
      </w:r>
    </w:p>
    <w:p w14:paraId="6F130D5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12.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How Smart is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? An Analysis of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Patterns in Knowledge Production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Science and Public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43 (4): 562-574.</w:t>
      </w:r>
    </w:p>
    <w:p w14:paraId="48F3876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The Dynamics of Technical and Business Knowledge Networks in Industrial Clusters: Embeddedness, status or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92 (1): 35-60. </w:t>
      </w:r>
    </w:p>
    <w:p w14:paraId="419DD79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Unveiling the geography of historical patents in the United States from 1836 to 1975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Scientific Data,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3 (160074): 1-14. </w:t>
      </w:r>
    </w:p>
    <w:p w14:paraId="5F6410D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9. Balland, P.A., Rigby, D.,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Technological Resilience of U.S.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Cambridge Journal of Regions,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Economy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Society,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8 (2): 167-184.</w:t>
      </w:r>
    </w:p>
    <w:p w14:paraId="1CE72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Innovation: From Statics to Dynamics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49 (6): 907-920. </w:t>
      </w:r>
    </w:p>
    <w:p w14:paraId="6A751F7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7.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Balland, P.A.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Relatedness and Technological Change in Cities: The rise and fall of technological knowledge in U.S. metropolitan areas from 1981 to 2010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Industrial and Corporate Change,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24 (1): 223-250. </w:t>
      </w:r>
    </w:p>
    <w:p w14:paraId="2A45C09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Balland,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Modeling Knowledge Networks in Economic Geography: A Discussion of Four Empirical Strategies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The Annals of Regional Science,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53 (2): 423-452. </w:t>
      </w:r>
    </w:p>
    <w:p w14:paraId="50F989CA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5.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Scientific Knowledge Dynamics and Relatedness in Bio-Tech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43 (1): 107-114. </w:t>
      </w:r>
    </w:p>
    <w:p w14:paraId="1027E1A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Interfirm Networks along the Industry Life Cycle: The Case of the Global Video Games Industry 1987-2007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13 (5): 741-765. </w:t>
      </w:r>
    </w:p>
    <w:p w14:paraId="650974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Structural and Geographical Patterns of Knowledge Networks in Emerging Technological Standards: Evidence from the European GNSS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Economics of Innovation and New Technology,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22 (1): 47-72. </w:t>
      </w:r>
    </w:p>
    <w:p w14:paraId="36D1C25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Balland, P.A. (2012)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Evolution of Collaboration Networks: Evidence from Research and Development Projects within the Global Navigation Satellite System (GNSS)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46 (6): 741-756. </w:t>
      </w:r>
    </w:p>
    <w:p w14:paraId="281991D2" w14:textId="67B5F026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Vicente, J., Balland, P.A. and Brossard, O. (2011)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Getting into Networks and Clusters: Evidence from the Midi-Pyrenean Global Navigation Satellite Systems (GNSS) Collaboration Network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45 (8): 1059-1078. </w:t>
      </w:r>
    </w:p>
    <w:p w14:paraId="3689F5A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A1DBE3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Policy Reports </w:t>
      </w:r>
    </w:p>
    <w:p w14:paraId="72F064E5" w14:textId="77777777" w:rsidR="00D34C05" w:rsidRDefault="00D34C05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3F67BAE" w14:textId="077C8287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Bachtrögler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-Unger, J., Balland, P.A.,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Schwab, T.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capabilities and the twin transition in Europe</w:t>
      </w:r>
      <w:r w:rsid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Opportunities for regional collaboration and economic cohesion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WIFO studies, Vienna. </w:t>
      </w:r>
    </w:p>
    <w:p w14:paraId="7F791041" w14:textId="62D0C066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Aridi</w:t>
      </w:r>
      <w:proofErr w:type="spellEnd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</w:t>
      </w:r>
      <w:proofErr w:type="spellStart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Leaders of the Twin Transition in Asia: Mapping Capabilities through Digital and Green Patents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World Bank</w:t>
      </w:r>
      <w:r w:rsidR="00567EB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Group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87C49B4" w14:textId="6D0B15C4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9.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to Thrive in the Poly-Crisis Age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What do we need from the next Framework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the Missions?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E9A9DC4" w14:textId="08D52247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Renda, A., Balland, P.A. &amp;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Bosoer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Technology/jobs Puzzle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a European Perspective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SSRN 4372626. </w:t>
      </w:r>
    </w:p>
    <w:p w14:paraId="6D6DE596" w14:textId="752F86A8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7.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Industry 5.0 and the future of work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making Europe the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centre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gravity for future good-quality jobs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AC25DCF" w14:textId="09DE5175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6.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Transformation in the poly-crisis age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34B011E" w14:textId="2A249DAE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</w:pPr>
      <w:r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5.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Haaren,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J.,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Oort,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F.,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,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R. &amp;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Balland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P.A. (2022) </w:t>
      </w:r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Ruimtelijk Economische Analyse </w:t>
      </w:r>
      <w:proofErr w:type="gramStart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van  het</w:t>
      </w:r>
      <w:proofErr w:type="gramEnd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 Groene Hart en De Peel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  <w:t xml:space="preserve">Ministerie van Binnenlandse Zaken en Koninkrijksrelaties. </w:t>
      </w:r>
    </w:p>
    <w:p w14:paraId="20C89026" w14:textId="55D5DF79" w:rsidR="00E27CD7" w:rsidRPr="00E45EAC" w:rsidRDefault="00E27CD7" w:rsidP="00E45EA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34C05">
        <w:rPr>
          <w:rFonts w:ascii="Verdana" w:eastAsia="Times New Roman" w:hAnsi="Verdana" w:cs="Times New Roman"/>
          <w:sz w:val="19"/>
          <w:szCs w:val="19"/>
          <w:lang w:val="fr-FR" w:eastAsia="fr-FR"/>
        </w:rPr>
        <w:lastRenderedPageBreak/>
        <w:t xml:space="preserve">4. </w:t>
      </w:r>
      <w:proofErr w:type="spellStart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Protect, prepare and transform Europe - Recovery and resilience post COVID-19</w:t>
      </w:r>
      <w:r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94EB3EE" w14:textId="77777777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(2018)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Dynamic Network Analysis of the EU R&amp;I Framework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Programme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6B599F2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Balland, P.A., Crespo, J., and Rigby, D. (2017)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Linking impacts to open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165A140" w14:textId="277B0922" w:rsidR="00E27CD7" w:rsidRDefault="00E27CD7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Quelles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collaborations entre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acteurs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du processus </w:t>
      </w:r>
      <w:proofErr w:type="spellStart"/>
      <w:proofErr w:type="gram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d’innovation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?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proofErr w:type="gram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361A2403" w14:textId="77777777" w:rsidR="004D7A60" w:rsidRPr="00005CF6" w:rsidRDefault="004D7A60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2E7F86D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PhD Thesis</w:t>
      </w:r>
    </w:p>
    <w:p w14:paraId="4832682E" w14:textId="77777777" w:rsidR="00E27CD7" w:rsidRPr="00005CF6" w:rsidRDefault="00E27CD7" w:rsidP="00E27CD7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2CF610A" w14:textId="51EAAF38" w:rsidR="00E27CD7" w:rsidRDefault="00E27CD7" w:rsidP="0006688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Structure of Knowledge Networks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E8FA895" w14:textId="77777777" w:rsidR="004D7A60" w:rsidRDefault="004D7A60" w:rsidP="004D7A60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84336CB" w14:textId="77777777" w:rsidR="004D7A60" w:rsidRPr="00F233B2" w:rsidRDefault="004D7A60" w:rsidP="004D7A6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Supervision of Ph.D. students</w:t>
      </w:r>
    </w:p>
    <w:p w14:paraId="3599DB58" w14:textId="77777777" w:rsidR="004D7A60" w:rsidRPr="00005CF6" w:rsidRDefault="004D7A60" w:rsidP="004D7A6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113C890" w14:textId="1CBAAC95" w:rsidR="009A7CE3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Mathieu Steijn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-2021): The dynamics of agglomeration economies and channels of economic change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5829D16" w14:textId="172E98DD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Alje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van Dam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(2016-2020): The capabilities approach to economic development: on diversity, complexity and relatedness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BDB75E8" w14:textId="77777777" w:rsidR="000B79F2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Teresa Farinha Fernandes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(2015-2020): 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The Evolving Geography of Jobs: How Relatedness Shapes </w:t>
      </w:r>
      <w:proofErr w:type="spellStart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02B4EF5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Arnault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Policies: The Role of the Institutional Contexts and Institutional Entrepreneurs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DE1501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Sergio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(2014-2017):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Technological Change and Uneven Economic Development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0F37EF1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Matthias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F6F5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(2012-2016): </w:t>
      </w:r>
      <w:r w:rsidR="000F6F53" w:rsidRPr="000F6F53">
        <w:rPr>
          <w:rFonts w:ascii="Verdana" w:eastAsia="Times New Roman" w:hAnsi="Verdana" w:cs="Times New Roman"/>
          <w:sz w:val="19"/>
          <w:szCs w:val="19"/>
          <w:lang w:eastAsia="fr-FR"/>
        </w:rPr>
        <w:t>Related variety and regional development: Insights from Germany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968D7F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Lars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Mewes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Quality Dimensions of Knowledge and Regional Development: Relatedness, Complexity, Novelty, and Impact of Knowledge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F511143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Sándor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Juhász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Geography and Network Tie Formation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6F27151" w14:textId="16936331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Dongmiao</w:t>
      </w:r>
      <w:proofErr w:type="spellEnd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2020): AI and the Future of Work. </w:t>
      </w:r>
    </w:p>
    <w:p w14:paraId="4DF236C6" w14:textId="77777777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Diego Osorio</w:t>
      </w: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(since 2016): A complexity approach to Conflict and Peace Resolution. </w:t>
      </w:r>
    </w:p>
    <w:p w14:paraId="1A76EDF9" w14:textId="02FEA03E" w:rsidR="004E25A7" w:rsidRDefault="004E25A7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F233B2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lastRenderedPageBreak/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Jaume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F233B2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0BC92F05" w:rsidR="00786AF7" w:rsidRDefault="00786AF7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F233B2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Media</w:t>
      </w: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F233B2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F53C57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Member of the research committee of the Regional Studies Association</w:t>
      </w:r>
    </w:p>
    <w:p w14:paraId="2BF07B70" w14:textId="77777777" w:rsidR="00CA5BAA" w:rsidRPr="00F53C57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Main Organizer</w:t>
      </w:r>
      <w:r w:rsidR="009C5AA0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F53C57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Member of Organizing Committees </w:t>
      </w:r>
      <w:r w:rsidR="00A249FD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F53C57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Scientometrics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F233B2" w:rsidRDefault="00393868" w:rsidP="00F233B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F233B2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F53C57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F53C57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Ph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="00EC34AE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5F5515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521D" w14:textId="77777777" w:rsidR="00F2108E" w:rsidRDefault="00F2108E" w:rsidP="001C5E98">
      <w:pPr>
        <w:spacing w:after="0" w:line="240" w:lineRule="auto"/>
      </w:pPr>
      <w:r>
        <w:separator/>
      </w:r>
    </w:p>
  </w:endnote>
  <w:endnote w:type="continuationSeparator" w:id="0">
    <w:p w14:paraId="4EEC3A02" w14:textId="77777777" w:rsidR="00F2108E" w:rsidRDefault="00F2108E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EC0D" w14:textId="77777777" w:rsidR="00F2108E" w:rsidRDefault="00F2108E" w:rsidP="001C5E98">
      <w:pPr>
        <w:spacing w:after="0" w:line="240" w:lineRule="auto"/>
      </w:pPr>
      <w:r>
        <w:separator/>
      </w:r>
    </w:p>
  </w:footnote>
  <w:footnote w:type="continuationSeparator" w:id="0">
    <w:p w14:paraId="31074523" w14:textId="77777777" w:rsidR="00F2108E" w:rsidRDefault="00F2108E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104F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515"/>
    <w:rsid w:val="005F56F4"/>
    <w:rsid w:val="005F5C1B"/>
    <w:rsid w:val="005F7C36"/>
    <w:rsid w:val="005F7F94"/>
    <w:rsid w:val="00601FDE"/>
    <w:rsid w:val="006045B5"/>
    <w:rsid w:val="006111D4"/>
    <w:rsid w:val="00612553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3EC1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3AFF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8177B"/>
    <w:rsid w:val="008866C3"/>
    <w:rsid w:val="00887181"/>
    <w:rsid w:val="00887B96"/>
    <w:rsid w:val="00892398"/>
    <w:rsid w:val="0089466C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7B67"/>
    <w:rsid w:val="00BD331B"/>
    <w:rsid w:val="00BD3475"/>
    <w:rsid w:val="00BD5744"/>
    <w:rsid w:val="00BD5DD2"/>
    <w:rsid w:val="00BE0DC2"/>
    <w:rsid w:val="00BF25CC"/>
    <w:rsid w:val="00BF3575"/>
    <w:rsid w:val="00BF400C"/>
    <w:rsid w:val="00BF46B4"/>
    <w:rsid w:val="00BF49F9"/>
    <w:rsid w:val="00C038D9"/>
    <w:rsid w:val="00C0471B"/>
    <w:rsid w:val="00C04A4E"/>
    <w:rsid w:val="00C06EC3"/>
    <w:rsid w:val="00C07418"/>
    <w:rsid w:val="00C150C4"/>
    <w:rsid w:val="00C2509E"/>
    <w:rsid w:val="00C250B2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67E8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0CA"/>
    <w:rsid w:val="00EE618B"/>
    <w:rsid w:val="00EE68BF"/>
    <w:rsid w:val="00EF4969"/>
    <w:rsid w:val="00EF6C41"/>
    <w:rsid w:val="00F03EB5"/>
    <w:rsid w:val="00F05219"/>
    <w:rsid w:val="00F06448"/>
    <w:rsid w:val="00F136ED"/>
    <w:rsid w:val="00F2108E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3906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179</cp:revision>
  <cp:lastPrinted>2016-09-19T17:19:00Z</cp:lastPrinted>
  <dcterms:created xsi:type="dcterms:W3CDTF">2021-08-27T16:27:00Z</dcterms:created>
  <dcterms:modified xsi:type="dcterms:W3CDTF">2024-07-29T20:16:00Z</dcterms:modified>
</cp:coreProperties>
</file>