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732B" w14:textId="77777777" w:rsidR="00280308" w:rsidRDefault="00280308" w:rsidP="00085B6E">
      <w:pPr>
        <w:jc w:val="center"/>
        <w:rPr>
          <w:rStyle w:val="Fett"/>
          <w:rFonts w:cstheme="minorHAnsi"/>
          <w:sz w:val="28"/>
          <w:szCs w:val="28"/>
          <w:lang w:val="en-US"/>
        </w:rPr>
      </w:pPr>
    </w:p>
    <w:p w14:paraId="069DA435" w14:textId="707AC8FD" w:rsidR="00085B6E" w:rsidRPr="00113C46" w:rsidRDefault="00085B6E" w:rsidP="00085B6E">
      <w:pPr>
        <w:jc w:val="center"/>
        <w:rPr>
          <w:rFonts w:cstheme="minorHAnsi"/>
          <w:sz w:val="32"/>
          <w:szCs w:val="32"/>
          <w:lang w:val="en-US"/>
        </w:rPr>
      </w:pPr>
      <w:r w:rsidRPr="00113C46">
        <w:rPr>
          <w:rStyle w:val="Fett"/>
          <w:rFonts w:cstheme="minorHAnsi"/>
          <w:sz w:val="28"/>
          <w:szCs w:val="28"/>
          <w:lang w:val="en-US"/>
        </w:rPr>
        <w:t xml:space="preserve">PACE-UP </w:t>
      </w:r>
      <w:r w:rsidR="00412007">
        <w:rPr>
          <w:rStyle w:val="Fett"/>
          <w:rFonts w:cstheme="minorHAnsi"/>
          <w:sz w:val="28"/>
          <w:szCs w:val="28"/>
          <w:lang w:val="en-US"/>
        </w:rPr>
        <w:t>Bio sketch</w:t>
      </w:r>
    </w:p>
    <w:p w14:paraId="748886B8" w14:textId="41A5791A" w:rsidR="00633013" w:rsidRDefault="00633013" w:rsidP="00412007">
      <w:pPr>
        <w:rPr>
          <w:lang w:val="en-US"/>
        </w:rPr>
      </w:pPr>
    </w:p>
    <w:tbl>
      <w:tblPr>
        <w:tblStyle w:val="Tabellenraster"/>
        <w:tblW w:w="9209" w:type="dxa"/>
        <w:tblBorders>
          <w:top w:val="single" w:sz="4" w:space="0" w:color="C6D9F1" w:themeColor="text2" w:themeTint="33"/>
          <w:left w:val="single" w:sz="4" w:space="0" w:color="C6D9F1" w:themeColor="text2" w:themeTint="33"/>
          <w:bottom w:val="single" w:sz="4" w:space="0" w:color="C6D9F1" w:themeColor="text2" w:themeTint="33"/>
          <w:right w:val="single" w:sz="4" w:space="0" w:color="C6D9F1" w:themeColor="text2" w:themeTint="33"/>
        </w:tblBorders>
        <w:tblLook w:val="04A0" w:firstRow="1" w:lastRow="0" w:firstColumn="1" w:lastColumn="0" w:noHBand="0" w:noVBand="1"/>
      </w:tblPr>
      <w:tblGrid>
        <w:gridCol w:w="2541"/>
        <w:gridCol w:w="6668"/>
      </w:tblGrid>
      <w:tr w:rsidR="00280308" w14:paraId="53A0865D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4D8C3436" w14:textId="77777777" w:rsidR="00280308" w:rsidRPr="00701F73" w:rsidRDefault="00280308" w:rsidP="00F76A9A">
            <w:pPr>
              <w:jc w:val="both"/>
              <w:rPr>
                <w:rFonts w:cstheme="minorHAnsi"/>
              </w:rPr>
            </w:pPr>
            <w:r w:rsidRPr="00701F73">
              <w:rPr>
                <w:rFonts w:cstheme="minorHAnsi"/>
                <w:lang w:val="en-US"/>
              </w:rPr>
              <w:t>N</w:t>
            </w:r>
            <w:proofErr w:type="spellStart"/>
            <w:r w:rsidRPr="00701F73">
              <w:rPr>
                <w:rFonts w:cstheme="minorHAnsi"/>
              </w:rPr>
              <w:t>ame</w:t>
            </w:r>
            <w:proofErr w:type="spellEnd"/>
            <w:r w:rsidRPr="00701F73">
              <w:rPr>
                <w:rFonts w:cstheme="minorHAnsi"/>
              </w:rPr>
              <w:t>:</w:t>
            </w:r>
          </w:p>
          <w:p w14:paraId="465D1D31" w14:textId="7F0713B6" w:rsidR="00280308" w:rsidRPr="00701F73" w:rsidRDefault="00280308" w:rsidP="00F76A9A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130C22D2" w14:textId="0710D51F" w:rsidR="00280308" w:rsidRPr="00701F73" w:rsidRDefault="002B7669" w:rsidP="00F76A9A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Dr. </w:t>
            </w:r>
            <w:r w:rsidR="00B625C2" w:rsidRPr="00701F73">
              <w:rPr>
                <w:rFonts w:cstheme="minorHAnsi"/>
                <w:sz w:val="24"/>
                <w:szCs w:val="24"/>
                <w:lang w:val="en-GB"/>
              </w:rPr>
              <w:t>The Trong Nguyen</w:t>
            </w:r>
          </w:p>
        </w:tc>
      </w:tr>
      <w:tr w:rsidR="00280308" w:rsidRPr="00064591" w14:paraId="2BBA1AAB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41D89A12" w14:textId="77777777" w:rsidR="00280308" w:rsidRPr="00701F73" w:rsidRDefault="00280308" w:rsidP="00F76A9A">
            <w:pPr>
              <w:jc w:val="both"/>
              <w:rPr>
                <w:rFonts w:cstheme="minorHAnsi"/>
                <w:lang w:val="en-US"/>
              </w:rPr>
            </w:pPr>
            <w:r w:rsidRPr="00701F73">
              <w:rPr>
                <w:rFonts w:cstheme="minorHAnsi"/>
                <w:lang w:val="en-US"/>
              </w:rPr>
              <w:t>Site:</w:t>
            </w:r>
          </w:p>
          <w:p w14:paraId="504F80D7" w14:textId="16BBE8A4" w:rsidR="00280308" w:rsidRPr="00701F73" w:rsidRDefault="00280308" w:rsidP="00F76A9A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1FAF4AE9" w14:textId="455F723D" w:rsidR="00280308" w:rsidRPr="00701F73" w:rsidRDefault="000554EA" w:rsidP="00F76A9A">
            <w:pPr>
              <w:jc w:val="both"/>
              <w:rPr>
                <w:rFonts w:cstheme="minorHAnsi"/>
                <w:lang w:val="en-US"/>
              </w:rPr>
            </w:pPr>
            <w:r w:rsidRPr="00701F73">
              <w:rPr>
                <w:rFonts w:cstheme="minorHAnsi"/>
                <w:lang w:val="en-US"/>
              </w:rPr>
              <w:t xml:space="preserve">Clinical trial group - </w:t>
            </w:r>
            <w:r w:rsidR="00B625C2" w:rsidRPr="00701F73">
              <w:rPr>
                <w:rFonts w:cstheme="minorHAnsi"/>
                <w:lang w:val="vi-VN"/>
              </w:rPr>
              <w:t>Vietnam</w:t>
            </w:r>
            <w:r w:rsidR="00B625C2" w:rsidRPr="00701F73">
              <w:rPr>
                <w:rFonts w:cstheme="minorHAnsi"/>
                <w:lang w:val="en-US"/>
              </w:rPr>
              <w:t xml:space="preserve">ese-German Center </w:t>
            </w:r>
            <w:r w:rsidR="00B96FA7" w:rsidRPr="00701F73">
              <w:rPr>
                <w:rFonts w:cstheme="minorHAnsi"/>
                <w:lang w:val="en-US"/>
              </w:rPr>
              <w:t>for</w:t>
            </w:r>
            <w:r w:rsidR="00B625C2" w:rsidRPr="00701F73">
              <w:rPr>
                <w:rFonts w:cstheme="minorHAnsi"/>
                <w:lang w:val="en-US"/>
              </w:rPr>
              <w:t xml:space="preserve"> Medical research (VG-CARE)</w:t>
            </w:r>
          </w:p>
          <w:p w14:paraId="6BBF7A0C" w14:textId="11A9C22C" w:rsidR="00B625C2" w:rsidRPr="00701F73" w:rsidRDefault="00B625C2" w:rsidP="00F76A9A">
            <w:pPr>
              <w:jc w:val="both"/>
              <w:rPr>
                <w:rFonts w:cstheme="minorHAnsi"/>
                <w:lang w:val="en-US"/>
              </w:rPr>
            </w:pPr>
            <w:r w:rsidRPr="00701F73">
              <w:rPr>
                <w:rFonts w:cstheme="minorHAnsi"/>
                <w:lang w:val="en-GB"/>
              </w:rPr>
              <w:t>Institute of Clinical infectious disease/108 Military central hospital, VN</w:t>
            </w:r>
          </w:p>
        </w:tc>
      </w:tr>
      <w:tr w:rsidR="00280308" w14:paraId="4E68E650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3E5B02CB" w14:textId="77777777" w:rsidR="00280308" w:rsidRPr="00701F73" w:rsidRDefault="00280308" w:rsidP="00F76A9A">
            <w:pPr>
              <w:jc w:val="both"/>
              <w:rPr>
                <w:rFonts w:cstheme="minorHAnsi"/>
                <w:lang w:val="en-US"/>
              </w:rPr>
            </w:pPr>
            <w:r w:rsidRPr="00701F73">
              <w:rPr>
                <w:rFonts w:cstheme="minorHAnsi"/>
                <w:lang w:val="en-US"/>
              </w:rPr>
              <w:t>Title/Role:</w:t>
            </w:r>
          </w:p>
          <w:p w14:paraId="2ED7408D" w14:textId="2D9B6AC0" w:rsidR="00280308" w:rsidRPr="00701F73" w:rsidRDefault="00280308" w:rsidP="00F76A9A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</w:tcBorders>
            <w:shd w:val="clear" w:color="auto" w:fill="auto"/>
          </w:tcPr>
          <w:p w14:paraId="738B9F3D" w14:textId="7B013F29" w:rsidR="00280308" w:rsidRPr="00701F73" w:rsidRDefault="00B625C2" w:rsidP="00F76A9A">
            <w:pPr>
              <w:jc w:val="both"/>
              <w:rPr>
                <w:rFonts w:cstheme="minorHAnsi"/>
                <w:lang w:val="en-US"/>
              </w:rPr>
            </w:pPr>
            <w:r w:rsidRPr="00701F73">
              <w:rPr>
                <w:rFonts w:cstheme="minorHAnsi"/>
                <w:lang w:val="en-US"/>
              </w:rPr>
              <w:t>MD, PhD/Group leader</w:t>
            </w:r>
          </w:p>
        </w:tc>
      </w:tr>
      <w:tr w:rsidR="00280308" w:rsidRPr="00736962" w14:paraId="70BC7B14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0ACB6660" w14:textId="77777777" w:rsidR="00280308" w:rsidRPr="00701F73" w:rsidRDefault="00280308" w:rsidP="00F76A9A">
            <w:pPr>
              <w:jc w:val="both"/>
              <w:rPr>
                <w:rFonts w:cstheme="minorHAnsi"/>
                <w:lang w:val="en-US"/>
              </w:rPr>
            </w:pPr>
            <w:r w:rsidRPr="00701F73">
              <w:rPr>
                <w:rFonts w:cstheme="minorHAnsi"/>
                <w:lang w:val="en-US"/>
              </w:rPr>
              <w:t xml:space="preserve">Research interests: </w:t>
            </w:r>
          </w:p>
          <w:p w14:paraId="0ED01C1A" w14:textId="448704AE" w:rsidR="00280308" w:rsidRPr="00701F73" w:rsidRDefault="00280308" w:rsidP="00F76A9A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12661190" w14:textId="597185E9" w:rsidR="00280308" w:rsidRPr="008D6114" w:rsidRDefault="00C930BD" w:rsidP="00F76A9A">
            <w:pPr>
              <w:jc w:val="both"/>
              <w:rPr>
                <w:rFonts w:eastAsia="Times New Roman" w:cstheme="minorHAnsi"/>
                <w:lang w:val="en-US"/>
              </w:rPr>
            </w:pPr>
            <w:r w:rsidRPr="008D6114">
              <w:rPr>
                <w:rFonts w:eastAsia="Times New Roman" w:cstheme="minorHAnsi"/>
                <w:lang w:val="en-US"/>
              </w:rPr>
              <w:t>Anti-microbial resistance</w:t>
            </w:r>
            <w:r w:rsidR="002B7669">
              <w:rPr>
                <w:rFonts w:eastAsia="Times New Roman" w:cstheme="minorHAnsi"/>
                <w:lang w:val="en-US"/>
              </w:rPr>
              <w:t>s</w:t>
            </w:r>
            <w:r w:rsidR="000554EA" w:rsidRPr="008D6114">
              <w:rPr>
                <w:rFonts w:eastAsia="Times New Roman" w:cstheme="minorHAnsi"/>
                <w:lang w:val="en-US"/>
              </w:rPr>
              <w:t>, Dengue fever</w:t>
            </w:r>
            <w:r w:rsidR="002B7669">
              <w:rPr>
                <w:rFonts w:eastAsia="Times New Roman" w:cstheme="minorHAnsi"/>
                <w:lang w:val="en-US"/>
              </w:rPr>
              <w:t>, Sepsis and Meningitis, Malaria</w:t>
            </w:r>
          </w:p>
        </w:tc>
      </w:tr>
      <w:tr w:rsidR="00280308" w14:paraId="60D347DC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nil"/>
              <w:right w:val="nil"/>
            </w:tcBorders>
            <w:shd w:val="clear" w:color="auto" w:fill="auto"/>
          </w:tcPr>
          <w:p w14:paraId="0A849710" w14:textId="77777777" w:rsidR="0049273E" w:rsidRDefault="0049273E" w:rsidP="00AA6EB8">
            <w:pPr>
              <w:jc w:val="both"/>
              <w:rPr>
                <w:rFonts w:cstheme="minorHAnsi"/>
                <w:lang w:val="en-US"/>
              </w:rPr>
            </w:pPr>
          </w:p>
          <w:p w14:paraId="067998ED" w14:textId="4D79D556" w:rsidR="008D6114" w:rsidRPr="00701F73" w:rsidRDefault="0049273E" w:rsidP="00AA6EB8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C932EE" wp14:editId="14C08493">
                  <wp:extent cx="1476375" cy="1458204"/>
                  <wp:effectExtent l="0" t="0" r="0" b="889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375" cy="1460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nil"/>
              <w:bottom w:val="nil"/>
              <w:right w:val="single" w:sz="4" w:space="0" w:color="DBE5F1" w:themeColor="accent1" w:themeTint="33"/>
            </w:tcBorders>
            <w:shd w:val="clear" w:color="auto" w:fill="auto"/>
          </w:tcPr>
          <w:p w14:paraId="67FC9B00" w14:textId="49DF7176" w:rsidR="00280308" w:rsidRPr="00701F73" w:rsidRDefault="00280308" w:rsidP="00AA6EB8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280308" w:rsidRPr="00064591" w14:paraId="52939E0B" w14:textId="77777777" w:rsidTr="00A507B9">
        <w:trPr>
          <w:trHeight w:val="340"/>
        </w:trPr>
        <w:tc>
          <w:tcPr>
            <w:tcW w:w="9209" w:type="dxa"/>
            <w:gridSpan w:val="2"/>
            <w:tcBorders>
              <w:top w:val="nil"/>
              <w:bottom w:val="single" w:sz="4" w:space="0" w:color="C6D9F1" w:themeColor="text2" w:themeTint="33"/>
            </w:tcBorders>
            <w:shd w:val="clear" w:color="auto" w:fill="auto"/>
          </w:tcPr>
          <w:p w14:paraId="7E972D41" w14:textId="77777777" w:rsidR="0049273E" w:rsidRDefault="0049273E" w:rsidP="002B7669">
            <w:pPr>
              <w:jc w:val="both"/>
              <w:rPr>
                <w:rFonts w:cstheme="minorHAnsi"/>
                <w:lang w:val="en-US"/>
              </w:rPr>
            </w:pPr>
          </w:p>
          <w:p w14:paraId="41859E27" w14:textId="77777777" w:rsidR="00064591" w:rsidRDefault="00064591" w:rsidP="00064591">
            <w:pPr>
              <w:spacing w:after="120"/>
              <w:jc w:val="both"/>
              <w:rPr>
                <w:rFonts w:cstheme="minorHAnsi"/>
                <w:lang w:val="en-US"/>
              </w:rPr>
            </w:pPr>
            <w:r w:rsidRPr="002B7669">
              <w:rPr>
                <w:rFonts w:cstheme="minorHAnsi"/>
                <w:lang w:val="en-US"/>
              </w:rPr>
              <w:t>Dr</w:t>
            </w:r>
            <w:r>
              <w:rPr>
                <w:rFonts w:cstheme="minorHAnsi"/>
                <w:lang w:val="en-US"/>
              </w:rPr>
              <w:t>.</w:t>
            </w:r>
            <w:r w:rsidRPr="002B7669">
              <w:rPr>
                <w:rFonts w:cstheme="minorHAnsi"/>
                <w:lang w:val="en-US"/>
              </w:rPr>
              <w:t xml:space="preserve"> The T</w:t>
            </w:r>
            <w:r>
              <w:rPr>
                <w:rFonts w:cstheme="minorHAnsi"/>
                <w:lang w:val="en-US"/>
              </w:rPr>
              <w:t>rong</w:t>
            </w:r>
            <w:r w:rsidRPr="002B7669">
              <w:rPr>
                <w:rFonts w:cstheme="minorHAnsi"/>
                <w:lang w:val="en-US"/>
              </w:rPr>
              <w:t xml:space="preserve"> Nguyen is Group Leader at the Vietnamese-German Centre for Medical Research (VG-CARE) and Deputy Head of the Airborne Infectious Disease and Intensive Care Unit, 108 Military Central Hospital, Hanoi, Vietnam.  Following his MD degree, Dr</w:t>
            </w:r>
            <w:r>
              <w:rPr>
                <w:rFonts w:cstheme="minorHAnsi"/>
                <w:lang w:val="en-US"/>
              </w:rPr>
              <w:t>.</w:t>
            </w:r>
            <w:r w:rsidRPr="002B766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The</w:t>
            </w:r>
            <w:r w:rsidRPr="002B7669">
              <w:rPr>
                <w:rFonts w:cstheme="minorHAnsi"/>
                <w:lang w:val="en-US"/>
              </w:rPr>
              <w:t xml:space="preserve"> completed his PhD in </w:t>
            </w:r>
            <w:r>
              <w:rPr>
                <w:rFonts w:cstheme="minorHAnsi"/>
                <w:lang w:val="en-US"/>
              </w:rPr>
              <w:t xml:space="preserve">University of Tübingen, </w:t>
            </w:r>
            <w:r w:rsidRPr="002B7669">
              <w:rPr>
                <w:rFonts w:cstheme="minorHAnsi"/>
                <w:lang w:val="en-US"/>
              </w:rPr>
              <w:t>Germany. Dr</w:t>
            </w:r>
            <w:r>
              <w:rPr>
                <w:rFonts w:cstheme="minorHAnsi"/>
                <w:lang w:val="en-US"/>
              </w:rPr>
              <w:t>.</w:t>
            </w:r>
            <w:r w:rsidRPr="002B766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The</w:t>
            </w:r>
            <w:r w:rsidRPr="002B7669">
              <w:rPr>
                <w:rFonts w:cstheme="minorHAnsi"/>
                <w:lang w:val="en-US"/>
              </w:rPr>
              <w:t xml:space="preserve"> has specialized in infectious diseases and has been involved in various </w:t>
            </w:r>
            <w:r>
              <w:rPr>
                <w:rFonts w:cstheme="minorHAnsi"/>
                <w:lang w:val="en-US"/>
              </w:rPr>
              <w:t xml:space="preserve">ICH-GCP compliant </w:t>
            </w:r>
            <w:r w:rsidRPr="002B7669">
              <w:rPr>
                <w:rFonts w:cstheme="minorHAnsi"/>
                <w:lang w:val="en-US"/>
              </w:rPr>
              <w:t>clinical trials. He is currently focusing on clinical research on dengue hemorrhagic fever and identifying various pathogens that cause sepsis and meningitis.</w:t>
            </w:r>
          </w:p>
          <w:p w14:paraId="3E1109B2" w14:textId="77777777" w:rsidR="00064591" w:rsidRPr="00701F73" w:rsidRDefault="00064591" w:rsidP="00064591">
            <w:pPr>
              <w:spacing w:after="120"/>
              <w:jc w:val="both"/>
              <w:rPr>
                <w:rFonts w:cstheme="minorHAnsi"/>
                <w:lang w:val="en-US"/>
              </w:rPr>
            </w:pPr>
            <w:r w:rsidRPr="002B7669">
              <w:rPr>
                <w:rFonts w:cstheme="minorHAnsi"/>
                <w:lang w:val="en-US"/>
              </w:rPr>
              <w:t>Dr</w:t>
            </w:r>
            <w:r>
              <w:rPr>
                <w:rFonts w:cstheme="minorHAnsi"/>
                <w:lang w:val="en-US"/>
              </w:rPr>
              <w:t>.</w:t>
            </w:r>
            <w:r w:rsidRPr="002B766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The</w:t>
            </w:r>
            <w:r w:rsidRPr="002B7669">
              <w:rPr>
                <w:rFonts w:cstheme="minorHAnsi"/>
                <w:lang w:val="en-US"/>
              </w:rPr>
              <w:t xml:space="preserve"> will coordinate several projects within PACE-UP as a senior scientist and will be involved in mentoring students in VG-CARE.</w:t>
            </w:r>
          </w:p>
          <w:p w14:paraId="72FF98BE" w14:textId="68136CB3" w:rsidR="00280308" w:rsidRPr="00701F73" w:rsidRDefault="00280308" w:rsidP="004900AF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14:paraId="345BA0D0" w14:textId="77777777" w:rsidR="005017FD" w:rsidRDefault="005017FD" w:rsidP="00F76A9A">
      <w:pPr>
        <w:jc w:val="both"/>
        <w:rPr>
          <w:lang w:val="en-US"/>
        </w:rPr>
      </w:pPr>
    </w:p>
    <w:p w14:paraId="0C7E9FA3" w14:textId="77777777" w:rsidR="004B1373" w:rsidRDefault="004B1373" w:rsidP="00BA309F">
      <w:pPr>
        <w:spacing w:line="240" w:lineRule="auto"/>
        <w:jc w:val="both"/>
        <w:rPr>
          <w:lang w:val="en-US"/>
        </w:rPr>
      </w:pPr>
    </w:p>
    <w:sectPr w:rsidR="004B1373" w:rsidSect="008D5D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48" w:right="1133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4943" w14:textId="77777777" w:rsidR="0040781B" w:rsidRDefault="0040781B" w:rsidP="00633013">
      <w:pPr>
        <w:spacing w:after="0" w:line="240" w:lineRule="auto"/>
      </w:pPr>
      <w:r>
        <w:separator/>
      </w:r>
    </w:p>
  </w:endnote>
  <w:endnote w:type="continuationSeparator" w:id="0">
    <w:p w14:paraId="75C6F043" w14:textId="77777777" w:rsidR="0040781B" w:rsidRDefault="0040781B" w:rsidP="0063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BD5E" w14:textId="77777777" w:rsidR="00280308" w:rsidRDefault="00280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F372" w14:textId="12DC9138" w:rsidR="00633013" w:rsidRPr="00633013" w:rsidRDefault="00633013">
    <w:pPr>
      <w:pStyle w:val="Fuzeile"/>
      <w:rPr>
        <w:lang w:val="en-US"/>
      </w:rPr>
    </w:pP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PACE-UP 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Bio sketch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 / 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02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.0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8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.2021</w:t>
    </w:r>
    <w:r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 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5399" w14:textId="77777777" w:rsidR="00280308" w:rsidRDefault="00280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7074" w14:textId="77777777" w:rsidR="0040781B" w:rsidRDefault="0040781B" w:rsidP="00633013">
      <w:pPr>
        <w:spacing w:after="0" w:line="240" w:lineRule="auto"/>
      </w:pPr>
      <w:r>
        <w:separator/>
      </w:r>
    </w:p>
  </w:footnote>
  <w:footnote w:type="continuationSeparator" w:id="0">
    <w:p w14:paraId="267A85A5" w14:textId="77777777" w:rsidR="0040781B" w:rsidRDefault="0040781B" w:rsidP="0063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AB8E" w14:textId="4ED67C77" w:rsidR="00280308" w:rsidRDefault="00064591">
    <w:pPr>
      <w:pStyle w:val="Kopfzeile"/>
    </w:pPr>
    <w:r>
      <w:rPr>
        <w:noProof/>
      </w:rPr>
      <w:pict w14:anchorId="1571C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4" o:spid="_x0000_s2051" type="#_x0000_t75" alt="" style="position:absolute;margin-left:0;margin-top:0;width:488.95pt;height:501.45pt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RDKUGEL NU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8586" w14:textId="487883D2" w:rsidR="00633013" w:rsidRDefault="00064591">
    <w:pPr>
      <w:pStyle w:val="Kopfzeile"/>
    </w:pPr>
    <w:r>
      <w:rPr>
        <w:noProof/>
      </w:rPr>
      <w:pict w14:anchorId="5265F0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5" o:spid="_x0000_s2050" type="#_x0000_t75" alt="" style="position:absolute;margin-left:0;margin-top:0;width:488.95pt;height:501.45pt;z-index:-2516546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RDKUGEL NUR" gain="19661f" blacklevel="22938f"/>
          <w10:wrap anchorx="margin" anchory="margin"/>
        </v:shape>
      </w:pict>
    </w:r>
    <w:r w:rsidR="00633013">
      <w:rPr>
        <w:noProof/>
      </w:rPr>
      <w:drawing>
        <wp:anchor distT="0" distB="0" distL="114300" distR="114300" simplePos="0" relativeHeight="251658752" behindDoc="0" locked="0" layoutInCell="1" allowOverlap="1" wp14:anchorId="69B71E6F" wp14:editId="6CC3F5A2">
          <wp:simplePos x="0" y="0"/>
          <wp:positionH relativeFrom="margin">
            <wp:posOffset>-342900</wp:posOffset>
          </wp:positionH>
          <wp:positionV relativeFrom="paragraph">
            <wp:posOffset>-304800</wp:posOffset>
          </wp:positionV>
          <wp:extent cx="1598295" cy="625611"/>
          <wp:effectExtent l="0" t="0" r="1905" b="3175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8295" cy="6256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276D" w14:textId="4BACDAEB" w:rsidR="00280308" w:rsidRDefault="00064591">
    <w:pPr>
      <w:pStyle w:val="Kopfzeile"/>
    </w:pPr>
    <w:r>
      <w:rPr>
        <w:noProof/>
      </w:rPr>
      <w:pict w14:anchorId="415757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3" o:spid="_x0000_s2049" type="#_x0000_t75" alt="" style="position:absolute;margin-left:0;margin-top:0;width:488.95pt;height:501.45pt;z-index:-2516567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RDKUGEL NU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7E6F"/>
    <w:multiLevelType w:val="hybridMultilevel"/>
    <w:tmpl w:val="78026E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46E4"/>
    <w:multiLevelType w:val="hybridMultilevel"/>
    <w:tmpl w:val="D136A2E4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C767C"/>
    <w:multiLevelType w:val="hybridMultilevel"/>
    <w:tmpl w:val="DD48D580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68BC"/>
    <w:multiLevelType w:val="hybridMultilevel"/>
    <w:tmpl w:val="86D8A288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20028"/>
    <w:multiLevelType w:val="hybridMultilevel"/>
    <w:tmpl w:val="50F2C57A"/>
    <w:lvl w:ilvl="0" w:tplc="BCC6886A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8262F2F"/>
    <w:multiLevelType w:val="hybridMultilevel"/>
    <w:tmpl w:val="D7EE6F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E0A73"/>
    <w:multiLevelType w:val="hybridMultilevel"/>
    <w:tmpl w:val="1C705BA2"/>
    <w:lvl w:ilvl="0" w:tplc="04070017">
      <w:start w:val="1"/>
      <w:numFmt w:val="lowerLetter"/>
      <w:lvlText w:val="%1)"/>
      <w:lvlJc w:val="left"/>
      <w:pPr>
        <w:ind w:left="1854" w:hanging="360"/>
      </w:pPr>
    </w:lvl>
    <w:lvl w:ilvl="1" w:tplc="04070019" w:tentative="1">
      <w:start w:val="1"/>
      <w:numFmt w:val="lowerLetter"/>
      <w:lvlText w:val="%2."/>
      <w:lvlJc w:val="left"/>
      <w:pPr>
        <w:ind w:left="2574" w:hanging="360"/>
      </w:pPr>
    </w:lvl>
    <w:lvl w:ilvl="2" w:tplc="0407001B" w:tentative="1">
      <w:start w:val="1"/>
      <w:numFmt w:val="lowerRoman"/>
      <w:lvlText w:val="%3."/>
      <w:lvlJc w:val="right"/>
      <w:pPr>
        <w:ind w:left="3294" w:hanging="180"/>
      </w:pPr>
    </w:lvl>
    <w:lvl w:ilvl="3" w:tplc="0407000F" w:tentative="1">
      <w:start w:val="1"/>
      <w:numFmt w:val="decimal"/>
      <w:lvlText w:val="%4."/>
      <w:lvlJc w:val="left"/>
      <w:pPr>
        <w:ind w:left="4014" w:hanging="360"/>
      </w:pPr>
    </w:lvl>
    <w:lvl w:ilvl="4" w:tplc="04070019" w:tentative="1">
      <w:start w:val="1"/>
      <w:numFmt w:val="lowerLetter"/>
      <w:lvlText w:val="%5."/>
      <w:lvlJc w:val="left"/>
      <w:pPr>
        <w:ind w:left="4734" w:hanging="360"/>
      </w:pPr>
    </w:lvl>
    <w:lvl w:ilvl="5" w:tplc="0407001B" w:tentative="1">
      <w:start w:val="1"/>
      <w:numFmt w:val="lowerRoman"/>
      <w:lvlText w:val="%6."/>
      <w:lvlJc w:val="right"/>
      <w:pPr>
        <w:ind w:left="5454" w:hanging="180"/>
      </w:pPr>
    </w:lvl>
    <w:lvl w:ilvl="6" w:tplc="0407000F" w:tentative="1">
      <w:start w:val="1"/>
      <w:numFmt w:val="decimal"/>
      <w:lvlText w:val="%7."/>
      <w:lvlJc w:val="left"/>
      <w:pPr>
        <w:ind w:left="6174" w:hanging="360"/>
      </w:pPr>
    </w:lvl>
    <w:lvl w:ilvl="7" w:tplc="04070019" w:tentative="1">
      <w:start w:val="1"/>
      <w:numFmt w:val="lowerLetter"/>
      <w:lvlText w:val="%8."/>
      <w:lvlJc w:val="left"/>
      <w:pPr>
        <w:ind w:left="6894" w:hanging="360"/>
      </w:pPr>
    </w:lvl>
    <w:lvl w:ilvl="8" w:tplc="0407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74478FF"/>
    <w:multiLevelType w:val="hybridMultilevel"/>
    <w:tmpl w:val="475C003C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A5C94"/>
    <w:multiLevelType w:val="hybridMultilevel"/>
    <w:tmpl w:val="BA62CE70"/>
    <w:lvl w:ilvl="0" w:tplc="A8F6842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3"/>
    <w:rsid w:val="00011E14"/>
    <w:rsid w:val="00037A0C"/>
    <w:rsid w:val="000554EA"/>
    <w:rsid w:val="00055D2B"/>
    <w:rsid w:val="00063893"/>
    <w:rsid w:val="00064591"/>
    <w:rsid w:val="00081D5B"/>
    <w:rsid w:val="00085B6E"/>
    <w:rsid w:val="000A209C"/>
    <w:rsid w:val="000C55E5"/>
    <w:rsid w:val="000D2D87"/>
    <w:rsid w:val="000D71FF"/>
    <w:rsid w:val="001656B3"/>
    <w:rsid w:val="001A21FC"/>
    <w:rsid w:val="001D1DBB"/>
    <w:rsid w:val="001E5121"/>
    <w:rsid w:val="001E7DCC"/>
    <w:rsid w:val="0020362D"/>
    <w:rsid w:val="00265D69"/>
    <w:rsid w:val="00280308"/>
    <w:rsid w:val="002958E9"/>
    <w:rsid w:val="00295CE4"/>
    <w:rsid w:val="002B7669"/>
    <w:rsid w:val="002F3589"/>
    <w:rsid w:val="003306D9"/>
    <w:rsid w:val="00350E7D"/>
    <w:rsid w:val="003C23C3"/>
    <w:rsid w:val="003C6C79"/>
    <w:rsid w:val="003D40D1"/>
    <w:rsid w:val="0040781B"/>
    <w:rsid w:val="00407FA8"/>
    <w:rsid w:val="00412007"/>
    <w:rsid w:val="004249C9"/>
    <w:rsid w:val="00431380"/>
    <w:rsid w:val="00453BC0"/>
    <w:rsid w:val="0046362D"/>
    <w:rsid w:val="004900AF"/>
    <w:rsid w:val="0049273E"/>
    <w:rsid w:val="004A19C7"/>
    <w:rsid w:val="004B1373"/>
    <w:rsid w:val="004E0B19"/>
    <w:rsid w:val="005017FD"/>
    <w:rsid w:val="00542D9F"/>
    <w:rsid w:val="005566F0"/>
    <w:rsid w:val="0058257F"/>
    <w:rsid w:val="005A3545"/>
    <w:rsid w:val="005B2231"/>
    <w:rsid w:val="005B37C6"/>
    <w:rsid w:val="005C62F4"/>
    <w:rsid w:val="005D174B"/>
    <w:rsid w:val="005F0D24"/>
    <w:rsid w:val="00630C7F"/>
    <w:rsid w:val="00633013"/>
    <w:rsid w:val="00636E54"/>
    <w:rsid w:val="00696465"/>
    <w:rsid w:val="006F0D30"/>
    <w:rsid w:val="00701F73"/>
    <w:rsid w:val="00710A32"/>
    <w:rsid w:val="00736962"/>
    <w:rsid w:val="0075584C"/>
    <w:rsid w:val="00763E38"/>
    <w:rsid w:val="00767953"/>
    <w:rsid w:val="00783888"/>
    <w:rsid w:val="00793D6B"/>
    <w:rsid w:val="007A566F"/>
    <w:rsid w:val="007B2682"/>
    <w:rsid w:val="007B4646"/>
    <w:rsid w:val="007B7B50"/>
    <w:rsid w:val="007C0748"/>
    <w:rsid w:val="007E1C11"/>
    <w:rsid w:val="00800991"/>
    <w:rsid w:val="00835661"/>
    <w:rsid w:val="00836B94"/>
    <w:rsid w:val="00866A34"/>
    <w:rsid w:val="008702D0"/>
    <w:rsid w:val="00887066"/>
    <w:rsid w:val="008B6FD9"/>
    <w:rsid w:val="008D5D2F"/>
    <w:rsid w:val="008D6114"/>
    <w:rsid w:val="008F7293"/>
    <w:rsid w:val="009863B4"/>
    <w:rsid w:val="009873EB"/>
    <w:rsid w:val="00A31329"/>
    <w:rsid w:val="00A469F8"/>
    <w:rsid w:val="00A47005"/>
    <w:rsid w:val="00A932B2"/>
    <w:rsid w:val="00AE6BC8"/>
    <w:rsid w:val="00AF6B78"/>
    <w:rsid w:val="00B0146A"/>
    <w:rsid w:val="00B03F8A"/>
    <w:rsid w:val="00B50740"/>
    <w:rsid w:val="00B61F53"/>
    <w:rsid w:val="00B625C2"/>
    <w:rsid w:val="00B653C7"/>
    <w:rsid w:val="00B7359D"/>
    <w:rsid w:val="00B841EA"/>
    <w:rsid w:val="00B96FA7"/>
    <w:rsid w:val="00BA309F"/>
    <w:rsid w:val="00BA4D55"/>
    <w:rsid w:val="00BB4F8B"/>
    <w:rsid w:val="00BF11B0"/>
    <w:rsid w:val="00C930BD"/>
    <w:rsid w:val="00CA3802"/>
    <w:rsid w:val="00CD5983"/>
    <w:rsid w:val="00D12FD1"/>
    <w:rsid w:val="00D15AD7"/>
    <w:rsid w:val="00D16FF8"/>
    <w:rsid w:val="00D1787E"/>
    <w:rsid w:val="00D205AB"/>
    <w:rsid w:val="00D9170F"/>
    <w:rsid w:val="00DF0BA5"/>
    <w:rsid w:val="00E00006"/>
    <w:rsid w:val="00E04A02"/>
    <w:rsid w:val="00E07CB3"/>
    <w:rsid w:val="00E16469"/>
    <w:rsid w:val="00E24F6C"/>
    <w:rsid w:val="00E47C13"/>
    <w:rsid w:val="00E822D2"/>
    <w:rsid w:val="00EB5068"/>
    <w:rsid w:val="00EE3C81"/>
    <w:rsid w:val="00EF3830"/>
    <w:rsid w:val="00F009C2"/>
    <w:rsid w:val="00F15885"/>
    <w:rsid w:val="00F24077"/>
    <w:rsid w:val="00F47B39"/>
    <w:rsid w:val="00F703FE"/>
    <w:rsid w:val="00F76A9A"/>
    <w:rsid w:val="00F775EE"/>
    <w:rsid w:val="00F8148F"/>
    <w:rsid w:val="00F902D3"/>
    <w:rsid w:val="00FA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57C93F9"/>
  <w15:chartTrackingRefBased/>
  <w15:docId w15:val="{A3FFA936-3DE0-4EC2-A1FB-E146ED6F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30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3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013"/>
  </w:style>
  <w:style w:type="paragraph" w:styleId="Fuzeile">
    <w:name w:val="footer"/>
    <w:basedOn w:val="Standard"/>
    <w:link w:val="FuzeileZchn"/>
    <w:uiPriority w:val="99"/>
    <w:unhideWhenUsed/>
    <w:rsid w:val="00633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013"/>
  </w:style>
  <w:style w:type="character" w:styleId="Fett">
    <w:name w:val="Strong"/>
    <w:basedOn w:val="Absatz-Standardschriftart"/>
    <w:uiPriority w:val="22"/>
    <w:qFormat/>
    <w:rsid w:val="00633013"/>
    <w:rPr>
      <w:b/>
      <w:bCs/>
    </w:rPr>
  </w:style>
  <w:style w:type="table" w:styleId="Tabellenraster">
    <w:name w:val="Table Grid"/>
    <w:basedOn w:val="NormaleTabelle"/>
    <w:uiPriority w:val="59"/>
    <w:unhideWhenUsed/>
    <w:rsid w:val="00633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bsatz-Standardschriftart"/>
    <w:rsid w:val="00037A0C"/>
  </w:style>
  <w:style w:type="paragraph" w:styleId="StandardWeb">
    <w:name w:val="Normal (Web)"/>
    <w:basedOn w:val="Standard"/>
    <w:uiPriority w:val="99"/>
    <w:semiHidden/>
    <w:unhideWhenUsed/>
    <w:rsid w:val="0083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F0D30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A469F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F1588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5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Bergen</dc:creator>
  <cp:keywords/>
  <dc:description/>
  <cp:lastModifiedBy>Olga Bergen</cp:lastModifiedBy>
  <cp:revision>4</cp:revision>
  <dcterms:created xsi:type="dcterms:W3CDTF">2021-09-07T06:01:00Z</dcterms:created>
  <dcterms:modified xsi:type="dcterms:W3CDTF">2021-10-21T09:21:00Z</dcterms:modified>
</cp:coreProperties>
</file>