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PADEL2GO Club-Portal</w:t>
      </w:r>
    </w:p>
    <w:p>
      <w:pPr>
        <w:pStyle w:val="Subtitle"/>
      </w:pPr>
      <w:r>
        <w:t xml:space="preserve">Leitfaden für Vereine</w:t>
      </w:r>
    </w:p>
    <w:p>
      <w:pPr>
        <w:pStyle w:val="Date"/>
      </w:pPr>
      <w:r>
        <w:t xml:space="preserve">Stand: 14.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willkommen-im-club-portal"/>
    <w:p>
      <w:pPr>
        <w:pStyle w:val="Heading1"/>
      </w:pPr>
      <w:r>
        <w:t xml:space="preserve">Willkommen im Club-Portal</w:t>
      </w:r>
    </w:p>
    <w:p>
      <w:pPr>
        <w:pStyle w:val="FirstParagraph"/>
      </w:pPr>
      <w:r>
        <w:t xml:space="preserve">Das Club-Portal ist Ihr Zugang zu den PADEL2GO-Courts, die Ihrem Verein zugewiesen sind. Sie</w:t>
      </w:r>
      <w:r>
        <w:t xml:space="preserve"> </w:t>
      </w:r>
      <w:r>
        <w:t xml:space="preserve">buchen darüber Plätze für Ihre Mitglieder, verwalten, wer bei uns als Vereinsmitglied hinterlegt</w:t>
      </w:r>
      <w:r>
        <w:t xml:space="preserve"> </w:t>
      </w:r>
      <w:r>
        <w:t xml:space="preserve">ist, und sehen jederzeit, wie Ihr Platz ausgelastet ist.</w:t>
      </w:r>
    </w:p>
    <w:p>
      <w:pPr>
        <w:pStyle w:val="BodyText"/>
      </w:pPr>
      <w:r>
        <w:t xml:space="preserve">Sie erreichen es unter</w:t>
      </w:r>
      <w:r>
        <w:t xml:space="preserve"> </w:t>
      </w:r>
      <w:r>
        <w:rPr>
          <w:b/>
          <w:bCs/>
        </w:rPr>
        <w:t xml:space="preserve">padel2go-official.de/club</w:t>
      </w:r>
      <w:r>
        <w:t xml:space="preserve">. Melden Sie sich einfach mit dem Konto an, das</w:t>
      </w:r>
      <w:r>
        <w:t xml:space="preserve"> </w:t>
      </w:r>
      <w:r>
        <w:t xml:space="preserve">wir für Ihren Verein freigeschaltet haben — Sie landen dann automatisch im Portal.</w:t>
      </w:r>
    </w:p>
    <w:bookmarkEnd w:id="9"/>
    <w:bookmarkStart w:id="10" w:name="die-zwei-rollen"/>
    <w:p>
      <w:pPr>
        <w:pStyle w:val="Heading1"/>
      </w:pPr>
      <w:r>
        <w:t xml:space="preserve">Die zwei Rollen</w:t>
      </w:r>
    </w:p>
    <w:p>
      <w:pPr>
        <w:pStyle w:val="FirstParagraph"/>
      </w:pPr>
      <w:r>
        <w:t xml:space="preserve">Jeder Zugang ist entweder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Mitarbeiter</w:t>
      </w:r>
      <w:r>
        <w:t xml:space="preserve">. Beide sehen dieselben Zahlen; die</w:t>
      </w:r>
      <w:r>
        <w:t xml:space="preserve"> </w:t>
      </w:r>
      <w:r>
        <w:t xml:space="preserve">Manager-Rolle darf zusätzlich verändern.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Mitarbeiter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Kalender, Auslastung und alle Buchungen ansehen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Plätze für Mitglieder buchen (Freikontingent)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Eigene Buchungen stornieren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Buchungen</w:t>
            </w:r>
            <w:r>
              <w:t xml:space="preserve"> </w:t>
            </w:r>
            <w:r>
              <w:rPr>
                <w:b/>
                <w:bCs/>
              </w:rPr>
              <w:t xml:space="preserve">anderer Kollegen</w:t>
            </w:r>
            <w:r>
              <w:t xml:space="preserve"> </w:t>
            </w:r>
            <w:r>
              <w:t xml:space="preserve">stornieren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Vereinsmitglieder einladen und entfernen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Mitgliederliste einsehen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Ausstattung des Courts bearbeiten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</w:tbl>
    <w:p>
      <w:pPr>
        <w:pStyle w:val="BodyText"/>
      </w:pPr>
      <w:r>
        <w:t xml:space="preserve">Wer welche Rolle hat, legen wir fest. Wenn sich bei Ihnen personell etwas ändert, geben Sie uns</w:t>
      </w:r>
      <w:r>
        <w:t xml:space="preserve"> </w:t>
      </w:r>
      <w:r>
        <w:t xml:space="preserve">kurz Bescheid.</w:t>
      </w:r>
    </w:p>
    <w:bookmarkEnd w:id="10"/>
    <w:bookmarkStart w:id="11" w:name="ihre-courts-und-ihr-freikontingent"/>
    <w:p>
      <w:pPr>
        <w:pStyle w:val="Heading1"/>
      </w:pPr>
      <w:r>
        <w:t xml:space="preserve">Ihre Courts und Ihr Freikontingent</w:t>
      </w:r>
    </w:p>
    <w:p>
      <w:pPr>
        <w:pStyle w:val="FirstParagraph"/>
      </w:pPr>
      <w:r>
        <w:t xml:space="preserve">Ihrem Verein sind ein oder mehrere Courts zugewiesen. Zu jedem Court gehört ein</w:t>
      </w:r>
      <w:r>
        <w:t xml:space="preserve"> </w:t>
      </w:r>
      <w:r>
        <w:rPr>
          <w:b/>
          <w:bCs/>
        </w:rPr>
        <w:t xml:space="preserve">monatliches</w:t>
      </w:r>
      <w:r>
        <w:rPr>
          <w:b/>
          <w:bCs/>
        </w:rPr>
        <w:t xml:space="preserve"> </w:t>
      </w:r>
      <w:r>
        <w:rPr>
          <w:b/>
          <w:bCs/>
        </w:rPr>
        <w:t xml:space="preserve">Freikontingent</w:t>
      </w:r>
      <w:r>
        <w:t xml:space="preserve"> </w:t>
      </w:r>
      <w:r>
        <w:t xml:space="preserve">in Minuten — die Zeit, die Sie kostenlos für Ihre Mitglieder verbuchen können.</w:t>
      </w:r>
    </w:p>
    <w:p>
      <w:pPr>
        <w:pStyle w:val="BodyText"/>
      </w:pPr>
      <w:r>
        <w:rPr>
          <w:b/>
          <w:bCs/>
        </w:rPr>
        <w:t xml:space="preserve">Das Wichtigste dazu:</w:t>
      </w:r>
    </w:p>
    <w:p>
      <w:pPr>
        <w:pStyle w:val="Compact"/>
        <w:numPr>
          <w:ilvl w:val="0"/>
          <w:numId w:val="1001"/>
        </w:numPr>
      </w:pPr>
      <w:r>
        <w:t xml:space="preserve">Das Kontingent gilt</w:t>
      </w:r>
      <w:r>
        <w:t xml:space="preserve"> </w:t>
      </w:r>
      <w:r>
        <w:rPr>
          <w:b/>
          <w:bCs/>
        </w:rPr>
        <w:t xml:space="preserve">pro Court</w:t>
      </w:r>
      <w:r>
        <w:t xml:space="preserve">. Zwei Courts bedeuten zwei getrennte Töpfe.</w:t>
      </w:r>
    </w:p>
    <w:p>
      <w:pPr>
        <w:pStyle w:val="Compact"/>
        <w:numPr>
          <w:ilvl w:val="0"/>
          <w:numId w:val="1001"/>
        </w:numPr>
      </w:pPr>
      <w:r>
        <w:t xml:space="preserve">Es setzt sich</w:t>
      </w:r>
      <w:r>
        <w:t xml:space="preserve"> </w:t>
      </w:r>
      <w:r>
        <w:rPr>
          <w:b/>
          <w:bCs/>
        </w:rPr>
        <w:t xml:space="preserve">am 1. jedes Monats</w:t>
      </w:r>
      <w:r>
        <w:t xml:space="preserve"> </w:t>
      </w:r>
      <w:r>
        <w:t xml:space="preserve">automatisch zurück. Nicht genutzte Minuten verfallen.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Stornieren Sie eine Buchung, kommen die Minuten zurück</w:t>
      </w:r>
      <w:r>
        <w:t xml:space="preserve"> </w:t>
      </w:r>
      <w:r>
        <w:t xml:space="preserve">in den Topf — solange der Termin noch</w:t>
      </w:r>
      <w:r>
        <w:t xml:space="preserve"> </w:t>
      </w:r>
      <w:r>
        <w:t xml:space="preserve">in der Zukunft liegt.</w:t>
      </w:r>
    </w:p>
    <w:p>
      <w:pPr>
        <w:pStyle w:val="Compact"/>
        <w:numPr>
          <w:ilvl w:val="0"/>
          <w:numId w:val="1001"/>
        </w:numPr>
      </w:pPr>
      <w:r>
        <w:t xml:space="preserve">Den aktuellen Stand sehen Sie links in der Seitenleiste und auf der Übersichtsseite.</w:t>
      </w:r>
    </w:p>
    <w:p>
      <w:pPr>
        <w:pStyle w:val="FirstParagraph"/>
      </w:pPr>
      <w:r>
        <w:t xml:space="preserve">Haben Sie mehrere Courts, schalten Sie oben in der Seitenleiste zwischen ihnen um. Alle Ansichten —</w:t>
      </w:r>
      <w:r>
        <w:t xml:space="preserve"> </w:t>
      </w:r>
      <w:r>
        <w:t xml:space="preserve">Kalender, Auslastung, Kontingent — beziehen sich immer auf den gerade gewählten Court.</w:t>
      </w:r>
    </w:p>
    <w:bookmarkEnd w:id="11"/>
    <w:bookmarkStart w:id="15" w:name="vereinsmitglieder-verwalten"/>
    <w:p>
      <w:pPr>
        <w:pStyle w:val="Heading1"/>
      </w:pPr>
      <w:r>
        <w:t xml:space="preserve">Vereinsmitglieder verwalten</w:t>
      </w:r>
    </w:p>
    <w:p>
      <w:pPr>
        <w:pStyle w:val="FirstParagraph"/>
      </w:pPr>
      <w:r>
        <w:t xml:space="preserve">Unter</w:t>
      </w:r>
      <w:r>
        <w:t xml:space="preserve"> </w:t>
      </w:r>
      <w:r>
        <w:rPr>
          <w:b/>
          <w:bCs/>
        </w:rPr>
        <w:t xml:space="preserve">Vereinsmitglieder</w:t>
      </w:r>
      <w:r>
        <w:t xml:space="preserve"> </w:t>
      </w:r>
      <w:r>
        <w:t xml:space="preserve">hinterlegen Sie, wer bei uns als Mitglied Ihres Vereins gilt. Das ist</w:t>
      </w:r>
      <w:r>
        <w:t xml:space="preserve"> </w:t>
      </w:r>
      <w:r>
        <w:t xml:space="preserve">die Grundlage dafür, dass Ihre Mitglieder günstiger buchen.</w:t>
      </w:r>
    </w:p>
    <w:bookmarkStart w:id="12" w:name="mitglieder-hinzufügen"/>
    <w:p>
      <w:pPr>
        <w:pStyle w:val="Heading2"/>
      </w:pPr>
      <w:r>
        <w:t xml:space="preserve">Mitglieder hinzufügen</w:t>
      </w:r>
    </w:p>
    <w:p>
      <w:pPr>
        <w:pStyle w:val="FirstParagraph"/>
      </w:pPr>
      <w:r>
        <w:t xml:space="preserve">Tragen Sie die E-Mail-Adressen ein — eine pro Zeile, Komma und Semikolon gehen auch. Dann passiert</w:t>
      </w:r>
      <w:r>
        <w:t xml:space="preserve"> </w:t>
      </w:r>
      <w:r>
        <w:t xml:space="preserve">eines von zwei Dingen: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 gibt bereits ein PADEL2GO-Konto mit dieser Adresse</w:t>
      </w:r>
      <w:r>
        <w:t xml:space="preserve"> </w:t>
      </w:r>
      <w:r>
        <w:t xml:space="preserve">→ die Mitgliedschaft ist sofort aktiv,</w:t>
      </w:r>
      <w:r>
        <w:t xml:space="preserve"> </w:t>
      </w:r>
      <w:r>
        <w:t xml:space="preserve">die Person bekommt eine Benachrichtigung.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 gibt noch kein Konto</w:t>
      </w:r>
      <w:r>
        <w:t xml:space="preserve"> </w:t>
      </w:r>
      <w:r>
        <w:t xml:space="preserve">→ die Einladung bleibt offen und greift</w:t>
      </w:r>
      <w:r>
        <w:t xml:space="preserve"> </w:t>
      </w:r>
      <w:r>
        <w:rPr>
          <w:b/>
          <w:bCs/>
        </w:rPr>
        <w:t xml:space="preserve">automatisch</w:t>
      </w:r>
      <w:r>
        <w:t xml:space="preserve">, sobald sich</w:t>
      </w:r>
      <w:r>
        <w:t xml:space="preserve"> </w:t>
      </w:r>
      <w:r>
        <w:t xml:space="preserve">jemand mit genau dieser Adresse anmeldet. Sie müssen nichts nachhalten.</w:t>
      </w:r>
    </w:p>
    <w:p>
      <w:pPr>
        <w:pStyle w:val="FirstParagraph"/>
      </w:pPr>
      <w:r>
        <w:t xml:space="preserve">Nach dem Absenden sehen Sie je Adresse, was passiert ist. Diese Rückmeldungen bedeuten: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Meldung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sofort aktiv</w:t>
            </w:r>
          </w:p>
        </w:tc>
        <w:tc>
          <w:tcPr/>
          <w:p>
            <w:pPr>
              <w:pStyle w:val="Compact"/>
            </w:pPr>
            <w:r>
              <w:t xml:space="preserve">Konto gefunden, Mitgliedschaft läuft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eingeladen</w:t>
            </w:r>
          </w:p>
        </w:tc>
        <w:tc>
          <w:tcPr/>
          <w:p>
            <w:pPr>
              <w:pStyle w:val="Compact"/>
            </w:pPr>
            <w:r>
              <w:t xml:space="preserve">Kein Konto — greift beim ersten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schon Mitglied</w:t>
            </w:r>
          </w:p>
        </w:tc>
        <w:tc>
          <w:tcPr/>
          <w:p>
            <w:pPr>
              <w:pStyle w:val="Compact"/>
            </w:pPr>
            <w:r>
              <w:t xml:space="preserve">Steht bereits in Ihrer Liste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gehört einem anderen Verein</w:t>
            </w:r>
          </w:p>
        </w:tc>
        <w:tc>
          <w:tcPr/>
          <w:p>
            <w:pPr>
              <w:pStyle w:val="Compact"/>
            </w:pPr>
            <w:r>
              <w:t xml:space="preserve">Eine Person kann nur einem Verein angehören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bereits eingeladen</w:t>
            </w:r>
          </w:p>
        </w:tc>
        <w:tc>
          <w:tcPr/>
          <w:p>
            <w:pPr>
              <w:pStyle w:val="Compact"/>
            </w:pPr>
            <w:r>
              <w:t xml:space="preserve">Einladung liegt schon offen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 gültige Adresse</w:t>
            </w:r>
          </w:p>
        </w:tc>
        <w:tc>
          <w:tcPr/>
          <w:p>
            <w:pPr>
              <w:pStyle w:val="Compact"/>
            </w:pPr>
            <w:r>
              <w:t xml:space="preserve">Tippfehler — bitte prüfen</w:t>
            </w:r>
          </w:p>
        </w:tc>
      </w:tr>
    </w:tbl>
    <w:p>
      <w:pPr>
        <w:pStyle w:val="BodyText"/>
      </w:pPr>
      <w:r>
        <w:rPr>
          <w:b/>
          <w:bCs/>
        </w:rPr>
        <w:t xml:space="preserve">Wichtig:</w:t>
      </w:r>
      <w:r>
        <w:t xml:space="preserve"> </w:t>
      </w:r>
      <w:r>
        <w:t xml:space="preserve">Eine Person kann immer nur</w:t>
      </w:r>
      <w:r>
        <w:t xml:space="preserve"> </w:t>
      </w:r>
      <w:r>
        <w:rPr>
          <w:b/>
          <w:bCs/>
        </w:rPr>
        <w:t xml:space="preserve">einem</w:t>
      </w:r>
      <w:r>
        <w:t xml:space="preserve"> </w:t>
      </w:r>
      <w:r>
        <w:t xml:space="preserve">Verein zugeordnet sein. Wechselt jemand zu Ihnen,</w:t>
      </w:r>
      <w:r>
        <w:t xml:space="preserve"> </w:t>
      </w:r>
      <w:r>
        <w:t xml:space="preserve">muss der bisherige Verein die Mitgliedschaft zuerst beenden.</w:t>
      </w:r>
    </w:p>
    <w:bookmarkEnd w:id="12"/>
    <w:bookmarkStart w:id="13" w:name="die-mitgliederliste"/>
    <w:p>
      <w:pPr>
        <w:pStyle w:val="Heading2"/>
      </w:pPr>
      <w:r>
        <w:t xml:space="preserve">Die Mitgliederliste</w:t>
      </w:r>
    </w:p>
    <w:p>
      <w:pPr>
        <w:pStyle w:val="FirstParagraph"/>
      </w:pPr>
      <w:r>
        <w:t xml:space="preserve">Zu jedem Mitglied sehen Sie die Zahlen des</w:t>
      </w:r>
      <w:r>
        <w:t xml:space="preserve"> </w:t>
      </w:r>
      <w:r>
        <w:rPr>
          <w:b/>
          <w:bCs/>
        </w:rPr>
        <w:t xml:space="preserve">laufenden Monats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wie viele vergünstigte Buchungen es getätigt hat,</w:t>
      </w:r>
    </w:p>
    <w:p>
      <w:pPr>
        <w:pStyle w:val="Compact"/>
        <w:numPr>
          <w:ilvl w:val="0"/>
          <w:numId w:val="1003"/>
        </w:numPr>
      </w:pPr>
      <w:r>
        <w:t xml:space="preserve">welcher Rabattbetrag dabei zusammengekommen ist,</w:t>
      </w:r>
    </w:p>
    <w:p>
      <w:pPr>
        <w:pStyle w:val="Compact"/>
        <w:numPr>
          <w:ilvl w:val="0"/>
          <w:numId w:val="1003"/>
        </w:numPr>
      </w:pPr>
      <w:r>
        <w:t xml:space="preserve">wie viele Ihrer Freikontingent-Minuten es verbraucht hat,</w:t>
      </w:r>
    </w:p>
    <w:p>
      <w:pPr>
        <w:pStyle w:val="Compact"/>
        <w:numPr>
          <w:ilvl w:val="0"/>
          <w:numId w:val="1003"/>
        </w:numPr>
      </w:pPr>
      <w:r>
        <w:t xml:space="preserve">wie oft es Ihre Tennisplätze kostenlos genutzt hat.</w:t>
      </w:r>
    </w:p>
    <w:p>
      <w:pPr>
        <w:pStyle w:val="FirstParagraph"/>
      </w:pPr>
      <w:r>
        <w:t xml:space="preserve">Damit sehen Sie auf einen Blick, ob jemand die Vergünstigung in einem Maß nutzt, das nicht mehr zum</w:t>
      </w:r>
      <w:r>
        <w:t xml:space="preserve"> </w:t>
      </w:r>
      <w:r>
        <w:t xml:space="preserve">Vereinsleben passt.</w:t>
      </w:r>
    </w:p>
    <w:bookmarkEnd w:id="13"/>
    <w:bookmarkStart w:id="14" w:name="mitglieder-entfernen"/>
    <w:p>
      <w:pPr>
        <w:pStyle w:val="Heading2"/>
      </w:pPr>
      <w:r>
        <w:t xml:space="preserve">Mitglieder entfernen</w:t>
      </w:r>
    </w:p>
    <w:p>
      <w:pPr>
        <w:pStyle w:val="FirstParagraph"/>
      </w:pPr>
      <w:r>
        <w:t xml:space="preserve">Über das Papierkorb-Symbol beenden Sie eine Mitgliedschaft — ab dann zahlt die Person wieder den</w:t>
      </w:r>
      <w:r>
        <w:t xml:space="preserve"> </w:t>
      </w:r>
      <w:r>
        <w:t xml:space="preserve">regulären Preis. Bereits getätigte Buchungen bleiben davon unberührt. Offene Einladungen ziehen Sie</w:t>
      </w:r>
      <w:r>
        <w:t xml:space="preserve"> </w:t>
      </w:r>
      <w:r>
        <w:t xml:space="preserve">mit</w:t>
      </w:r>
      <w:r>
        <w:t xml:space="preserve"> </w:t>
      </w:r>
      <w:r>
        <w:rPr>
          <w:b/>
          <w:bCs/>
        </w:rPr>
        <w:t xml:space="preserve">Zurückziehen</w:t>
      </w:r>
      <w:r>
        <w:t xml:space="preserve"> </w:t>
      </w:r>
      <w:r>
        <w:t xml:space="preserve">zurück.</w:t>
      </w:r>
    </w:p>
    <w:bookmarkEnd w:id="14"/>
    <w:bookmarkEnd w:id="15"/>
    <w:bookmarkStart w:id="18" w:name="was-ihre-mitglieder-zahlen"/>
    <w:p>
      <w:pPr>
        <w:pStyle w:val="Heading1"/>
      </w:pPr>
      <w:r>
        <w:t xml:space="preserve">Was Ihre Mitglieder zahlen</w:t>
      </w:r>
    </w:p>
    <w:p>
      <w:pPr>
        <w:pStyle w:val="FirstParagraph"/>
      </w:pPr>
      <w:r>
        <w:t xml:space="preserve">Die Konditionen vereinbaren Sie mit uns; hinterlegt werden sie von uns. Es gibt zwei Bereiche:</w:t>
      </w:r>
    </w:p>
    <w:p>
      <w:pPr>
        <w:pStyle w:val="BodyText"/>
      </w:pPr>
      <w:r>
        <w:rPr>
          <w:b/>
          <w:bCs/>
        </w:rPr>
        <w:t xml:space="preserve">Auf Ihren eigenen Courts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Padel:</w:t>
      </w:r>
      <w:r>
        <w:t xml:space="preserve"> </w:t>
      </w:r>
      <w:r>
        <w:t xml:space="preserve">entweder ein fester Rabattbetrag auf den regulären Preis oder ein fest vereinbarter</w:t>
      </w:r>
      <w:r>
        <w:t xml:space="preserve"> </w:t>
      </w:r>
      <w:r>
        <w:t xml:space="preserve">Mitgliederpreis je Spieldauer — je nachdem, was wir mit Ihnen abgesprochen haben.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Tennis:</w:t>
      </w:r>
      <w:r>
        <w:t xml:space="preserve"> </w:t>
      </w:r>
      <w:r>
        <w:t xml:space="preserve">für Ihre Mitglieder kostenlos, ohne Begrenzung.</w:t>
      </w:r>
    </w:p>
    <w:p>
      <w:pPr>
        <w:pStyle w:val="FirstParagraph"/>
      </w:pPr>
      <w:r>
        <w:rPr>
          <w:b/>
          <w:bCs/>
        </w:rPr>
        <w:t xml:space="preserve">Auf allen anderen PADEL2GO-Courts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Padel:</w:t>
      </w:r>
      <w:r>
        <w:t xml:space="preserve"> </w:t>
      </w:r>
      <w:r>
        <w:t xml:space="preserve">ein fester Betrag weniger als der reguläre Preis.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Tennis:</w:t>
      </w:r>
      <w:r>
        <w:t xml:space="preserve"> </w:t>
      </w:r>
      <w:r>
        <w:t xml:space="preserve">der reguläre Preis — dort gelten die Konditionen des jeweils anderen Vereins.</w:t>
      </w:r>
    </w:p>
    <w:bookmarkStart w:id="16" w:name="die-obergrenze"/>
    <w:p>
      <w:pPr>
        <w:pStyle w:val="Heading2"/>
      </w:pPr>
      <w:r>
        <w:t xml:space="preserve">Die Obergrenze</w:t>
      </w:r>
    </w:p>
    <w:p>
      <w:pPr>
        <w:pStyle w:val="FirstParagraph"/>
      </w:pPr>
      <w:r>
        <w:t xml:space="preserve">Damit die Vergünstigung dem Vereinsleben zugutekommt und nicht zum Weiterverkauf günstiger Plätze</w:t>
      </w:r>
      <w:r>
        <w:t xml:space="preserve"> </w:t>
      </w:r>
      <w:r>
        <w:t xml:space="preserve">wird, ist die</w:t>
      </w:r>
      <w:r>
        <w:t xml:space="preserve"> </w:t>
      </w:r>
      <w:r>
        <w:rPr>
          <w:b/>
          <w:bCs/>
        </w:rPr>
        <w:t xml:space="preserve">Anzahl vergünstigter Padel-Buchungen pro Mitglied und Monat begrenzt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Ist die Grenze erreicht, wird</w:t>
      </w:r>
      <w:r>
        <w:t xml:space="preserve"> </w:t>
      </w:r>
      <w:r>
        <w:rPr>
          <w:b/>
          <w:bCs/>
        </w:rPr>
        <w:t xml:space="preserve">nicht blockiert</w:t>
      </w:r>
      <w:r>
        <w:t xml:space="preserve"> </w:t>
      </w:r>
      <w:r>
        <w:t xml:space="preserve">— die Buchung kostet dann schlicht den regulären</w:t>
      </w:r>
      <w:r>
        <w:t xml:space="preserve"> </w:t>
      </w:r>
      <w:r>
        <w:t xml:space="preserve">Preis. Das Mitglied sieht das vorher.</w:t>
      </w:r>
    </w:p>
    <w:p>
      <w:pPr>
        <w:pStyle w:val="Compact"/>
        <w:numPr>
          <w:ilvl w:val="0"/>
          <w:numId w:val="1006"/>
        </w:numPr>
      </w:pPr>
      <w:r>
        <w:t xml:space="preserve">Storniert jemand, wird der Platz im Kontingent wieder frei.</w:t>
      </w:r>
    </w:p>
    <w:p>
      <w:pPr>
        <w:pStyle w:val="Compact"/>
        <w:numPr>
          <w:ilvl w:val="0"/>
          <w:numId w:val="1006"/>
        </w:numPr>
      </w:pPr>
      <w:r>
        <w:t xml:space="preserve">Kostenlose Tennis-Buchungen bei Ihnen und Buchungen über Ihr Freikontingent zählen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gegen diese Grenze.</w:t>
      </w:r>
    </w:p>
    <w:bookmarkEnd w:id="16"/>
    <w:bookmarkStart w:id="17" w:name="freikontingent-für-mitglieder"/>
    <w:p>
      <w:pPr>
        <w:pStyle w:val="Heading2"/>
      </w:pPr>
      <w:r>
        <w:t xml:space="preserve">Freikontingent für Mitglieder</w:t>
      </w:r>
    </w:p>
    <w:p>
      <w:pPr>
        <w:pStyle w:val="FirstParagraph"/>
      </w:pPr>
      <w:r>
        <w:t xml:space="preserve">Auf Wunsch geben wir Ihr Freikontingent für Ihre Mitglieder frei. Dann können diese selbst — über</w:t>
      </w:r>
      <w:r>
        <w:t xml:space="preserve"> </w:t>
      </w:r>
      <w:r>
        <w:t xml:space="preserve">App oder Website — direkt gegen Ihren Topf buchen, mit einer Obergrenze an Minuten je Mitglied und</w:t>
      </w:r>
      <w:r>
        <w:t xml:space="preserve"> </w:t>
      </w:r>
      <w:r>
        <w:t xml:space="preserve">Monat.</w:t>
      </w:r>
    </w:p>
    <w:p>
      <w:pPr>
        <w:pStyle w:val="BodyText"/>
      </w:pPr>
      <w:r>
        <w:t xml:space="preserve">Ist die Freigabe</w:t>
      </w:r>
      <w:r>
        <w:t xml:space="preserve"> </w:t>
      </w:r>
      <w:r>
        <w:rPr>
          <w:b/>
          <w:bCs/>
        </w:rPr>
        <w:t xml:space="preserve">aus</w:t>
      </w:r>
      <w:r>
        <w:t xml:space="preserve">, verfügen ausschließlich Sie über das Kontingent, hier im Portal. Beides</w:t>
      </w:r>
      <w:r>
        <w:t xml:space="preserve"> </w:t>
      </w:r>
      <w:r>
        <w:t xml:space="preserve">ist möglich; sagen Sie uns einfach, was Sie bevorzugen.</w:t>
      </w:r>
    </w:p>
    <w:p>
      <w:pPr>
        <w:pStyle w:val="BlockText"/>
      </w:pPr>
      <w:r>
        <w:rPr>
          <w:b/>
          <w:bCs/>
        </w:rPr>
        <w:t xml:space="preserve">Zum Ändern von Konditionen, Obergrenzen oder der Kontingent-Freigabe wenden Sie sich bitte an</w:t>
      </w:r>
      <w:r>
        <w:rPr>
          <w:b/>
          <w:bCs/>
        </w:rPr>
        <w:t xml:space="preserve"> </w:t>
      </w:r>
      <w:r>
        <w:rPr>
          <w:b/>
          <w:bCs/>
        </w:rPr>
        <w:t xml:space="preserve">uns.</w:t>
      </w:r>
      <w:r>
        <w:t xml:space="preserve"> </w:t>
      </w:r>
      <w:r>
        <w:t xml:space="preserve">Diese Werte sind Teil unserer Vereinbarung und deshalb bewusst nicht im Portal</w:t>
      </w:r>
      <w:r>
        <w:t xml:space="preserve"> </w:t>
      </w:r>
      <w:r>
        <w:t xml:space="preserve">veränderbar.</w:t>
      </w:r>
    </w:p>
    <w:bookmarkEnd w:id="17"/>
    <w:bookmarkEnd w:id="18"/>
    <w:bookmarkStart w:id="19" w:name="plätze-für-mitglieder-buchen"/>
    <w:p>
      <w:pPr>
        <w:pStyle w:val="Heading1"/>
      </w:pPr>
      <w:r>
        <w:t xml:space="preserve">Plätze für Mitglieder buchen</w:t>
      </w:r>
    </w:p>
    <w:p>
      <w:pPr>
        <w:pStyle w:val="FirstParagraph"/>
      </w:pPr>
      <w:r>
        <w:t xml:space="preserve">Unter</w:t>
      </w:r>
      <w:r>
        <w:t xml:space="preserve"> </w:t>
      </w:r>
      <w:r>
        <w:rPr>
          <w:b/>
          <w:bCs/>
        </w:rPr>
        <w:t xml:space="preserve">Mitglieder buchen</w:t>
      </w:r>
      <w:r>
        <w:t xml:space="preserve"> </w:t>
      </w:r>
      <w:r>
        <w:t xml:space="preserve">legen Sie eine Buchung auf Ihr Freikontingent an: Datum, Uhrzeit, Dauer,</w:t>
      </w:r>
      <w:r>
        <w:t xml:space="preserve"> </w:t>
      </w:r>
      <w:r>
        <w:t xml:space="preserve">optional Name des Mitglieds und eine Notiz.</w:t>
      </w:r>
    </w:p>
    <w:p>
      <w:pPr>
        <w:pStyle w:val="BodyText"/>
      </w:pPr>
      <w:r>
        <w:t xml:space="preserve">Was Sie dabei wissen sollten:</w:t>
      </w:r>
    </w:p>
    <w:p>
      <w:pPr>
        <w:pStyle w:val="Compact"/>
        <w:numPr>
          <w:ilvl w:val="0"/>
          <w:numId w:val="1007"/>
        </w:numPr>
      </w:pPr>
      <w:r>
        <w:t xml:space="preserve">Buchbar sind</w:t>
      </w:r>
      <w:r>
        <w:t xml:space="preserve"> </w:t>
      </w:r>
      <w:r>
        <w:rPr>
          <w:b/>
          <w:bCs/>
        </w:rPr>
        <w:t xml:space="preserve">30 bis 180 Minuten</w:t>
      </w:r>
      <w:r>
        <w:t xml:space="preserve">, auf Tennisplätzen ausschließlich</w:t>
      </w:r>
      <w:r>
        <w:t xml:space="preserve"> </w:t>
      </w:r>
      <w:r>
        <w:rPr>
          <w:b/>
          <w:bCs/>
        </w:rPr>
        <w:t xml:space="preserve">60 Minuten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Buchungen sind bis zu</w:t>
      </w:r>
      <w:r>
        <w:t xml:space="preserve"> </w:t>
      </w:r>
      <w:r>
        <w:rPr>
          <w:b/>
          <w:bCs/>
        </w:rPr>
        <w:t xml:space="preserve">60 Tage im Voraus</w:t>
      </w:r>
      <w:r>
        <w:t xml:space="preserve"> </w:t>
      </w:r>
      <w:r>
        <w:t xml:space="preserve">möglich.</w:t>
      </w:r>
    </w:p>
    <w:p>
      <w:pPr>
        <w:pStyle w:val="Compact"/>
        <w:numPr>
          <w:ilvl w:val="0"/>
          <w:numId w:val="1007"/>
        </w:numPr>
      </w:pPr>
      <w:r>
        <w:t xml:space="preserve">Reicht das Kontingent nicht mehr, meldet das Portal das, bevor etwas passiert.</w:t>
      </w:r>
    </w:p>
    <w:p>
      <w:pPr>
        <w:pStyle w:val="Compact"/>
        <w:numPr>
          <w:ilvl w:val="0"/>
          <w:numId w:val="1007"/>
        </w:numPr>
      </w:pPr>
      <w:r>
        <w:t xml:space="preserve">Ein bereits belegter Zeitraum wird abgelehnt — es kann nie zu Doppelbuchungen kommen.</w:t>
      </w:r>
    </w:p>
    <w:p>
      <w:pPr>
        <w:pStyle w:val="Compact"/>
        <w:numPr>
          <w:ilvl w:val="0"/>
          <w:numId w:val="1007"/>
        </w:numPr>
      </w:pPr>
      <w:r>
        <w:t xml:space="preserve">In Einzelfällen haben wir</w:t>
      </w:r>
      <w:r>
        <w:t xml:space="preserve"> </w:t>
      </w:r>
      <w:r>
        <w:rPr>
          <w:b/>
          <w:bCs/>
        </w:rPr>
        <w:t xml:space="preserve">Zeitfenster</w:t>
      </w:r>
      <w:r>
        <w:t xml:space="preserve"> </w:t>
      </w:r>
      <w:r>
        <w:t xml:space="preserve">vereinbart, in denen Sie buchen dürfen. Liegt Ihre</w:t>
      </w:r>
      <w:r>
        <w:t xml:space="preserve"> </w:t>
      </w:r>
      <w:r>
        <w:t xml:space="preserve">Buchung außerhalb, weist das Portal sie ab.</w:t>
      </w:r>
    </w:p>
    <w:p>
      <w:pPr>
        <w:pStyle w:val="FirstParagraph"/>
      </w:pPr>
      <w:r>
        <w:t xml:space="preserve">Die Reiter darüber zeigen Ihnen die Buchungen Ihres Vereins, Ihre eigenen und alle Buchungen auf</w:t>
      </w:r>
      <w:r>
        <w:t xml:space="preserve"> </w:t>
      </w:r>
      <w:r>
        <w:t xml:space="preserve">dem Platz.</w:t>
      </w:r>
    </w:p>
    <w:bookmarkEnd w:id="19"/>
    <w:bookmarkStart w:id="20" w:name="kalender-wer-hat-gebucht"/>
    <w:p>
      <w:pPr>
        <w:pStyle w:val="Heading1"/>
      </w:pPr>
      <w:r>
        <w:t xml:space="preserve">Kalender: wer hat gebucht?</w:t>
      </w:r>
    </w:p>
    <w:p>
      <w:pPr>
        <w:pStyle w:val="FirstParagraph"/>
      </w:pPr>
      <w:r>
        <w:t xml:space="preserve">Der Kalender zeigt die Woche im Überblick. Jede Buchung ist einer von drei Kategorien zugeordnet: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Farbe</w:t>
            </w:r>
          </w:p>
        </w:tc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Grün</w:t>
            </w:r>
          </w:p>
        </w:tc>
        <w:tc>
          <w:tcPr/>
          <w:p>
            <w:pPr>
              <w:pStyle w:val="Compact"/>
            </w:pPr>
            <w:r>
              <w:t xml:space="preserve">Club-Buchung</w:t>
            </w:r>
          </w:p>
        </w:tc>
        <w:tc>
          <w:tcPr/>
          <w:p>
            <w:pPr>
              <w:pStyle w:val="Compact"/>
            </w:pPr>
            <w:r>
              <w:t xml:space="preserve">Von Ihnen hier im Portal gebucht, aus Ihrem Freikontingent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Bernstein</w:t>
            </w:r>
          </w:p>
        </w:tc>
        <w:tc>
          <w:tcPr/>
          <w:p>
            <w:pPr>
              <w:pStyle w:val="Compact"/>
            </w:pPr>
            <w:r>
              <w:t xml:space="preserve">Mitglieder-Buchung</w:t>
            </w:r>
          </w:p>
        </w:tc>
        <w:tc>
          <w:tcPr/>
          <w:p>
            <w:pPr>
              <w:pStyle w:val="Compact"/>
            </w:pPr>
            <w:r>
              <w:t xml:space="preserve">Ein Mitglied Ihres Vereins hat selbst gebucht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Blau</w:t>
            </w:r>
          </w:p>
        </w:tc>
        <w:tc>
          <w:tcPr/>
          <w:p>
            <w:pPr>
              <w:pStyle w:val="Compact"/>
            </w:pPr>
            <w:r>
              <w:t xml:space="preserve">Spieler</w:t>
            </w:r>
          </w:p>
        </w:tc>
        <w:tc>
          <w:tcPr/>
          <w:p>
            <w:pPr>
              <w:pStyle w:val="Compact"/>
            </w:pPr>
            <w:r>
              <w:t xml:space="preserve">Eine externe Buchung</w:t>
            </w:r>
          </w:p>
        </w:tc>
      </w:tr>
    </w:tbl>
    <w:p>
      <w:pPr>
        <w:pStyle w:val="BodyText"/>
      </w:pPr>
      <w:r>
        <w:t xml:space="preserve">Bei</w:t>
      </w:r>
      <w:r>
        <w:t xml:space="preserve"> </w:t>
      </w:r>
      <w:r>
        <w:rPr>
          <w:b/>
          <w:bCs/>
        </w:rPr>
        <w:t xml:space="preserve">Mitglieder-Buchungen</w:t>
      </w:r>
      <w:r>
        <w:t xml:space="preserve"> </w:t>
      </w:r>
      <w:r>
        <w:t xml:space="preserve">sehen Sie den Namen des Mitglieds und womit gebucht wurde: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Kontingent</w:t>
      </w:r>
      <w:r>
        <w:t xml:space="preserve"> </w:t>
      </w:r>
      <w:r>
        <w:t xml:space="preserve">— die Buchung geht von Ihrem Freikontingent ab, mit Angabe der Minuten.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Rabatt</w:t>
      </w:r>
      <w:r>
        <w:t xml:space="preserve"> </w:t>
      </w:r>
      <w:r>
        <w:t xml:space="preserve">— das Mitglied hat bezahlt, aber zu Ihren Konditionen; der gewährte Rabatt wird</w:t>
      </w:r>
      <w:r>
        <w:t xml:space="preserve"> </w:t>
      </w:r>
      <w:r>
        <w:t xml:space="preserve">ausgewiesen.</w:t>
      </w:r>
    </w:p>
    <w:p>
      <w:pPr>
        <w:pStyle w:val="FirstParagraph"/>
      </w:pPr>
      <w:r>
        <w:t xml:space="preserve">Unter dem Wochenraster finden Sie die Buchungen des heutigen Tages noch einmal als Liste mit allen</w:t>
      </w:r>
      <w:r>
        <w:t xml:space="preserve"> </w:t>
      </w:r>
      <w:r>
        <w:t xml:space="preserve">Details.</w:t>
      </w:r>
    </w:p>
    <w:bookmarkEnd w:id="20"/>
    <w:bookmarkStart w:id="21" w:name="auslastung-und-ausstattung"/>
    <w:p>
      <w:pPr>
        <w:pStyle w:val="Heading1"/>
      </w:pPr>
      <w:r>
        <w:t xml:space="preserve">Auslastung und Ausstattung</w:t>
      </w:r>
    </w:p>
    <w:p>
      <w:pPr>
        <w:pStyle w:val="FirstParagraph"/>
      </w:pPr>
      <w:r>
        <w:rPr>
          <w:b/>
          <w:bCs/>
        </w:rPr>
        <w:t xml:space="preserve">Auslastung</w:t>
      </w:r>
      <w:r>
        <w:t xml:space="preserve"> </w:t>
      </w:r>
      <w:r>
        <w:t xml:space="preserve">zeigt Ihnen, wie stark Ihr Court über die Zeit gebucht ist — hilfreich, um freie</w:t>
      </w:r>
      <w:r>
        <w:t xml:space="preserve"> </w:t>
      </w:r>
      <w:r>
        <w:t xml:space="preserve">Zeitfenster zu erkennen und Ihre Mitglieder gezielt darauf hinzuweisen.</w:t>
      </w:r>
    </w:p>
    <w:p>
      <w:pPr>
        <w:pStyle w:val="BodyText"/>
      </w:pPr>
      <w:r>
        <w:rPr>
          <w:b/>
          <w:bCs/>
        </w:rPr>
        <w:t xml:space="preserve">Court Features</w:t>
      </w:r>
      <w:r>
        <w:t xml:space="preserve"> </w:t>
      </w:r>
      <w:r>
        <w:t xml:space="preserve">ist die Ausstattung Ihres Platzes, wie sie Spielern bei der Buchung angezeigt</w:t>
      </w:r>
      <w:r>
        <w:t xml:space="preserve"> </w:t>
      </w:r>
      <w:r>
        <w:t xml:space="preserve">wird: Merkmale wie Automaten vor Ort, Kamera-Analyse oder Punktesammeln. Diese Angaben pflegen</w:t>
      </w:r>
      <w:r>
        <w:t xml:space="preserve"> </w:t>
      </w:r>
      <w:r>
        <w:rPr>
          <w:b/>
          <w:bCs/>
        </w:rPr>
        <w:t xml:space="preserve">Manager</w:t>
      </w:r>
      <w:r>
        <w:t xml:space="preserve">. Kernangaben wie Name, Adresse und Preise sind Teil unserer Vereinbarung und werden von</w:t>
      </w:r>
      <w:r>
        <w:t xml:space="preserve"> </w:t>
      </w:r>
      <w:r>
        <w:t xml:space="preserve">uns gepflegt.</w:t>
      </w:r>
    </w:p>
    <w:bookmarkEnd w:id="21"/>
    <w:bookmarkStart w:id="22" w:name="was-sie-sehen-und-was-nicht"/>
    <w:p>
      <w:pPr>
        <w:pStyle w:val="Heading1"/>
      </w:pPr>
      <w:r>
        <w:t xml:space="preserve">Was Sie sehen — und was nicht</w:t>
      </w:r>
    </w:p>
    <w:p>
      <w:pPr>
        <w:pStyle w:val="FirstParagraph"/>
      </w:pPr>
      <w:r>
        <w:t xml:space="preserve">Wir gehen mit den Daten Ihrer Spieler sorgsam um. Deshalb ist bewusst abgegrenzt:</w:t>
      </w:r>
    </w:p>
    <w:p>
      <w:pPr>
        <w:pStyle w:val="BodyText"/>
      </w:pPr>
      <w:r>
        <w:rPr>
          <w:b/>
          <w:bCs/>
        </w:rPr>
        <w:t xml:space="preserve">Sie sehen:</w:t>
      </w:r>
    </w:p>
    <w:p>
      <w:pPr>
        <w:pStyle w:val="Compact"/>
        <w:numPr>
          <w:ilvl w:val="0"/>
          <w:numId w:val="1009"/>
        </w:numPr>
      </w:pPr>
      <w:r>
        <w:t xml:space="preserve">alle Buchungen auf Ihren Courts, mit Uhrzeit und Dauer,</w:t>
      </w:r>
    </w:p>
    <w:p>
      <w:pPr>
        <w:pStyle w:val="Compact"/>
        <w:numPr>
          <w:ilvl w:val="0"/>
          <w:numId w:val="1009"/>
        </w:numPr>
      </w:pPr>
      <w:r>
        <w:t xml:space="preserve">den</w:t>
      </w:r>
      <w:r>
        <w:t xml:space="preserve"> </w:t>
      </w:r>
      <w:r>
        <w:rPr>
          <w:b/>
          <w:bCs/>
        </w:rPr>
        <w:t xml:space="preserve">Klarnamen bei Buchungen Ihrer eigenen Vereinsmitglieder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deren Buchungsvolumen und die gewährten Vergünstigungen — auch dann, wenn das Mitglied auf einem</w:t>
      </w:r>
      <w:r>
        <w:t xml:space="preserve"> </w:t>
      </w:r>
      <w:r>
        <w:t xml:space="preserve">anderen PADEL2GO-Court gespielt hat. Sie tragen die Vergünstigung mit, also sollen Sie deren</w:t>
      </w:r>
      <w:r>
        <w:t xml:space="preserve"> </w:t>
      </w:r>
      <w:r>
        <w:t xml:space="preserve">Nutzung nachvollziehen können.</w:t>
      </w:r>
    </w:p>
    <w:p>
      <w:pPr>
        <w:pStyle w:val="FirstParagraph"/>
      </w:pPr>
      <w:r>
        <w:rPr>
          <w:b/>
          <w:bCs/>
        </w:rPr>
        <w:t xml:space="preserve">Sie sehen nicht:</w:t>
      </w:r>
    </w:p>
    <w:p>
      <w:pPr>
        <w:pStyle w:val="Compact"/>
        <w:numPr>
          <w:ilvl w:val="0"/>
          <w:numId w:val="1010"/>
        </w:numPr>
      </w:pPr>
      <w:r>
        <w:t xml:space="preserve">Namen oder Kontaktdaten von Spielern, die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Ihrem Verein angehören — diese Buchungen</w:t>
      </w:r>
      <w:r>
        <w:t xml:space="preserve"> </w:t>
      </w:r>
      <w:r>
        <w:t xml:space="preserve">erscheinen ausschließlich als belegte Zeit,</w:t>
      </w:r>
    </w:p>
    <w:p>
      <w:pPr>
        <w:pStyle w:val="Compact"/>
        <w:numPr>
          <w:ilvl w:val="0"/>
          <w:numId w:val="1010"/>
        </w:numPr>
      </w:pPr>
      <w:r>
        <w:t xml:space="preserve">Zahlungsdaten jeglicher Art,</w:t>
      </w:r>
    </w:p>
    <w:p>
      <w:pPr>
        <w:pStyle w:val="Compact"/>
        <w:numPr>
          <w:ilvl w:val="0"/>
          <w:numId w:val="1010"/>
        </w:numPr>
      </w:pPr>
      <w:r>
        <w:t xml:space="preserve">Buchungen auf Courts, die Ihrem Verein nicht zugewiesen sind.</w:t>
      </w:r>
    </w:p>
    <w:bookmarkEnd w:id="22"/>
    <w:bookmarkStart w:id="23" w:name="häufige-fragen"/>
    <w:p>
      <w:pPr>
        <w:pStyle w:val="Heading1"/>
      </w:pPr>
      <w:r>
        <w:t xml:space="preserve">Häufige Fragen</w:t>
      </w:r>
    </w:p>
    <w:p>
      <w:pPr>
        <w:pStyle w:val="FirstParagraph"/>
      </w:pPr>
      <w:r>
        <w:rPr>
          <w:b/>
          <w:bCs/>
        </w:rPr>
        <w:t xml:space="preserve">Ein Mitglied sagt, es zahle den vollen Preis. Woran liegt das?</w:t>
      </w:r>
      <w:r>
        <w:t xml:space="preserve"> </w:t>
      </w:r>
      <w:r>
        <w:t xml:space="preserve">Meist an einem von drei Punkten: Die Person ist noch nicht in Ihrer Mitgliederliste; sie hat sich</w:t>
      </w:r>
      <w:r>
        <w:t xml:space="preserve"> </w:t>
      </w:r>
      <w:r>
        <w:t xml:space="preserve">mit einer anderen E-Mail-Adresse angemeldet als der eingeladenen; oder ihr Monatskontingent an</w:t>
      </w:r>
      <w:r>
        <w:t xml:space="preserve"> </w:t>
      </w:r>
      <w:r>
        <w:t xml:space="preserve">vergünstigten Buchungen ist bereits ausgeschöpft. Die Mitgliederliste zeigt Ihnen die</w:t>
      </w:r>
      <w:r>
        <w:t xml:space="preserve"> </w:t>
      </w:r>
      <w:r>
        <w:t xml:space="preserve">Monatszahlen — damit klärt sich das in der Regel sofort.</w:t>
      </w:r>
    </w:p>
    <w:p>
      <w:pPr>
        <w:pStyle w:val="BodyText"/>
      </w:pPr>
      <w:r>
        <w:rPr>
          <w:b/>
          <w:bCs/>
        </w:rPr>
        <w:t xml:space="preserve">Wir haben jemanden eingeladen, er taucht aber nicht in der Liste auf.</w:t>
      </w:r>
      <w:r>
        <w:t xml:space="preserve"> </w:t>
      </w:r>
      <w:r>
        <w:t xml:space="preserve">Dann existiert zu der Adresse noch kein Konto. Die Einladung steht unter „offene Einladungen” und</w:t>
      </w:r>
      <w:r>
        <w:t xml:space="preserve"> </w:t>
      </w:r>
      <w:r>
        <w:t xml:space="preserve">greift automatisch bei der ersten Anmeldung. Bitte prüfen Sie die Schreibweise der Adresse.</w:t>
      </w:r>
    </w:p>
    <w:p>
      <w:pPr>
        <w:pStyle w:val="BodyText"/>
      </w:pPr>
      <w:r>
        <w:rPr>
          <w:b/>
          <w:bCs/>
        </w:rPr>
        <w:t xml:space="preserve">Unser Freikontingent ist aufgebraucht — was nun?</w:t>
      </w:r>
      <w:r>
        <w:t xml:space="preserve"> </w:t>
      </w:r>
      <w:r>
        <w:t xml:space="preserve">Am 1. des Folgemonats füllt es sich automatisch wieder auf. Stornieren Sie eine künftige Buchung,</w:t>
      </w:r>
      <w:r>
        <w:t xml:space="preserve"> </w:t>
      </w:r>
      <w:r>
        <w:t xml:space="preserve">kommen deren Minuten sofort zurück. Brauchen Sie dauerhaft mehr, sprechen Sie uns an.</w:t>
      </w:r>
    </w:p>
    <w:p>
      <w:pPr>
        <w:pStyle w:val="BodyText"/>
      </w:pPr>
      <w:r>
        <w:rPr>
          <w:b/>
          <w:bCs/>
        </w:rPr>
        <w:t xml:space="preserve">Können wir sehen, wo unsere Mitglieder außerhalb unseres Vereins gespielt haben?</w:t>
      </w:r>
      <w:r>
        <w:t xml:space="preserve"> </w:t>
      </w:r>
      <w:r>
        <w:t xml:space="preserve">Sie sehen Anzahl und gewährte Vergünstigung, nicht jedoch einzelne Standorte oder Uhrzeiten fremder</w:t>
      </w:r>
      <w:r>
        <w:t xml:space="preserve"> </w:t>
      </w:r>
      <w:r>
        <w:t xml:space="preserve">Plätze.</w:t>
      </w:r>
    </w:p>
    <w:p>
      <w:pPr>
        <w:pStyle w:val="BodyText"/>
      </w:pPr>
      <w:r>
        <w:rPr>
          <w:b/>
          <w:bCs/>
        </w:rPr>
        <w:t xml:space="preserve">Ein Mitglied ist ausgetreten.</w:t>
      </w:r>
      <w:r>
        <w:t xml:space="preserve"> </w:t>
      </w:r>
      <w:r>
        <w:t xml:space="preserve">Entfernen Sie es aus der Mitgliederliste. Ab dem nächsten Buchungsvorgang gilt wieder der reguläre</w:t>
      </w:r>
      <w:r>
        <w:t xml:space="preserve"> </w:t>
      </w:r>
      <w:r>
        <w:t xml:space="preserve">Preis; bestehende Buchungen bleiben gültig.</w:t>
      </w:r>
    </w:p>
    <w:bookmarkEnd w:id="23"/>
    <w:bookmarkStart w:id="24" w:name="kontakt"/>
    <w:p>
      <w:pPr>
        <w:pStyle w:val="Heading1"/>
      </w:pPr>
      <w:r>
        <w:t xml:space="preserve">Kontakt</w:t>
      </w:r>
    </w:p>
    <w:p>
      <w:pPr>
        <w:pStyle w:val="FirstParagraph"/>
      </w:pPr>
      <w:r>
        <w:t xml:space="preserve">Bei Fragen zu Konditionen, Kontingenten, Zugängen oder Zeitfenstern erreichen Sie uns unter</w:t>
      </w:r>
      <w:r>
        <w:t xml:space="preserve"> </w:t>
      </w:r>
      <w:r>
        <w:rPr>
          <w:b/>
          <w:bCs/>
        </w:rPr>
        <w:t xml:space="preserve">info@padel2go-official.de</w:t>
      </w:r>
      <w:r>
        <w:t xml:space="preserve">.</w:t>
      </w:r>
    </w:p>
    <w:p>
      <w:pPr>
        <w:pStyle w:val="BodyText"/>
      </w:pPr>
      <w:r>
        <w:t xml:space="preserve">Wir melden uns in der Regel innerhalb eines Werktags.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PADEL2GO Club-Portal</dc:title>
  <dc:creator/>
  <dc:language>de</dc:language>
  <cp:keywords/>
  <dcterms:created xsi:type="dcterms:W3CDTF">2026-08-14T18:50:39Z</dcterms:created>
  <dcterms:modified xsi:type="dcterms:W3CDTF">2026-08-14T18:50:39Z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Stand: 14. August 2026</vt:lpwstr>
  </property>
  <property fmtid="{D5CDD505-2E9C-101B-9397-08002B2CF9AE}" pid="3" name="subtitle">
    <vt:lpwstr>Leitfaden für Vereine</vt:lpwstr>
  </property>
</Properties>
</file>