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BC3E4" w14:textId="77777777" w:rsidR="00851308" w:rsidRDefault="00851308">
      <w:pPr>
        <w:rPr>
          <w:noProof/>
        </w:rPr>
      </w:pPr>
    </w:p>
    <w:p w14:paraId="4CF2FD4A" w14:textId="208C9E90" w:rsidR="00452E88" w:rsidRDefault="00851308" w:rsidP="00851308">
      <w:pPr>
        <w:jc w:val="center"/>
      </w:pPr>
      <w:r>
        <w:rPr>
          <w:noProof/>
        </w:rPr>
        <w:drawing>
          <wp:inline distT="0" distB="0" distL="0" distR="0" wp14:anchorId="5B01464E" wp14:editId="627A6C20">
            <wp:extent cx="3845444" cy="1194216"/>
            <wp:effectExtent l="0" t="0" r="3175" b="0"/>
            <wp:docPr id="134866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6" b="22257"/>
                    <a:stretch/>
                  </pic:blipFill>
                  <pic:spPr bwMode="auto">
                    <a:xfrm>
                      <a:off x="0" y="0"/>
                      <a:ext cx="3860381" cy="11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7BE23" w14:textId="2D3E99BB" w:rsidR="00851308" w:rsidRDefault="00D932F6" w:rsidP="00851308">
      <w:pPr>
        <w:jc w:val="center"/>
        <w:rPr>
          <w:b/>
          <w:bCs/>
        </w:rPr>
      </w:pPr>
      <w:r w:rsidRPr="00910883">
        <w:rPr>
          <w:b/>
          <w:bCs/>
        </w:rPr>
        <w:t xml:space="preserve">School of Computer Science Engineering and Information </w:t>
      </w:r>
      <w:r w:rsidR="00910883" w:rsidRPr="00910883">
        <w:rPr>
          <w:b/>
          <w:bCs/>
        </w:rPr>
        <w:t>Systems (SCORE)</w:t>
      </w:r>
    </w:p>
    <w:p w14:paraId="5382F046" w14:textId="2FBDA0EF" w:rsidR="00910883" w:rsidRDefault="00D37512" w:rsidP="0091088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3C45F" wp14:editId="01CDC271">
                <wp:simplePos x="0" y="0"/>
                <wp:positionH relativeFrom="column">
                  <wp:posOffset>0</wp:posOffset>
                </wp:positionH>
                <wp:positionV relativeFrom="paragraph">
                  <wp:posOffset>287770</wp:posOffset>
                </wp:positionV>
                <wp:extent cx="6657109" cy="45719"/>
                <wp:effectExtent l="38100" t="38100" r="48895" b="88265"/>
                <wp:wrapNone/>
                <wp:docPr id="10007029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109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8067E" id="Rectangle 2" o:spid="_x0000_s1026" style="position:absolute;margin-left:0;margin-top:22.65pt;width:524.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" fillcolor="#538135 [2409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910883">
        <w:rPr>
          <w:b/>
          <w:bCs/>
        </w:rPr>
        <w:t>Winter Semester 2024-25</w:t>
      </w:r>
    </w:p>
    <w:p w14:paraId="53D28B6F" w14:textId="0CD03044" w:rsidR="00D37512" w:rsidRDefault="00D37512" w:rsidP="00910883">
      <w:pPr>
        <w:jc w:val="center"/>
        <w:rPr>
          <w:b/>
          <w:bCs/>
        </w:rPr>
      </w:pPr>
    </w:p>
    <w:p w14:paraId="6FCE48FE" w14:textId="00D0EF03" w:rsidR="00592179" w:rsidRPr="00592179" w:rsidRDefault="00592179" w:rsidP="001A02D3">
      <w:pPr>
        <w:tabs>
          <w:tab w:val="left" w:pos="2977"/>
          <w:tab w:val="left" w:pos="4962"/>
        </w:tabs>
        <w:spacing w:line="240" w:lineRule="auto"/>
        <w:rPr>
          <w:b/>
          <w:bCs/>
          <w:sz w:val="26"/>
          <w:szCs w:val="26"/>
        </w:rPr>
      </w:pPr>
      <w:r>
        <w:rPr>
          <w:b/>
          <w:bCs/>
        </w:rPr>
        <w:tab/>
      </w:r>
      <w:r w:rsidR="006D00C4" w:rsidRPr="00592179">
        <w:rPr>
          <w:b/>
          <w:bCs/>
          <w:sz w:val="26"/>
          <w:szCs w:val="26"/>
        </w:rPr>
        <w:t xml:space="preserve">Course Code: </w:t>
      </w:r>
      <w:r w:rsidRPr="00592179">
        <w:rPr>
          <w:b/>
          <w:bCs/>
          <w:sz w:val="26"/>
          <w:szCs w:val="26"/>
        </w:rPr>
        <w:tab/>
      </w:r>
      <w:r w:rsidR="006D00C4" w:rsidRPr="001A02D3">
        <w:rPr>
          <w:b/>
          <w:bCs/>
          <w:color w:val="2E74B5" w:themeColor="accent5" w:themeShade="BF"/>
          <w:sz w:val="26"/>
          <w:szCs w:val="26"/>
        </w:rPr>
        <w:t>SWE – 2009</w:t>
      </w:r>
    </w:p>
    <w:p w14:paraId="683EBB85" w14:textId="103A9140" w:rsidR="00592179" w:rsidRPr="00592179" w:rsidRDefault="00592179" w:rsidP="001A02D3">
      <w:pPr>
        <w:tabs>
          <w:tab w:val="left" w:pos="2977"/>
          <w:tab w:val="left" w:pos="4962"/>
        </w:tabs>
        <w:spacing w:line="240" w:lineRule="auto"/>
        <w:rPr>
          <w:b/>
          <w:bCs/>
          <w:sz w:val="26"/>
          <w:szCs w:val="26"/>
        </w:rPr>
      </w:pPr>
      <w:r w:rsidRPr="00592179">
        <w:rPr>
          <w:b/>
          <w:bCs/>
          <w:sz w:val="26"/>
          <w:szCs w:val="26"/>
        </w:rPr>
        <w:tab/>
      </w:r>
      <w:r w:rsidR="006D00C4" w:rsidRPr="00592179">
        <w:rPr>
          <w:b/>
          <w:bCs/>
          <w:sz w:val="26"/>
          <w:szCs w:val="26"/>
        </w:rPr>
        <w:t xml:space="preserve">Course Name: </w:t>
      </w:r>
      <w:r w:rsidRPr="00592179">
        <w:rPr>
          <w:b/>
          <w:bCs/>
          <w:sz w:val="26"/>
          <w:szCs w:val="26"/>
        </w:rPr>
        <w:tab/>
      </w:r>
      <w:r w:rsidR="006D00C4" w:rsidRPr="001A02D3">
        <w:rPr>
          <w:b/>
          <w:bCs/>
          <w:color w:val="2E74B5" w:themeColor="accent5" w:themeShade="BF"/>
          <w:sz w:val="26"/>
          <w:szCs w:val="26"/>
        </w:rPr>
        <w:t>Data Mining Techniques</w:t>
      </w:r>
    </w:p>
    <w:p w14:paraId="02AFC5DE" w14:textId="31E30870" w:rsidR="006D00C4" w:rsidRDefault="001A02D3" w:rsidP="001A02D3">
      <w:pPr>
        <w:tabs>
          <w:tab w:val="left" w:pos="2977"/>
          <w:tab w:val="left" w:pos="4962"/>
        </w:tabs>
        <w:spacing w:line="240" w:lineRule="auto"/>
        <w:rPr>
          <w:b/>
          <w:bCs/>
          <w:color w:val="C45911" w:themeColor="accent2" w:themeShade="BF"/>
          <w:sz w:val="26"/>
          <w:szCs w:val="2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296D8" wp14:editId="7CD67C72">
                <wp:simplePos x="0" y="0"/>
                <wp:positionH relativeFrom="column">
                  <wp:posOffset>0</wp:posOffset>
                </wp:positionH>
                <wp:positionV relativeFrom="paragraph">
                  <wp:posOffset>371879</wp:posOffset>
                </wp:positionV>
                <wp:extent cx="6657109" cy="45719"/>
                <wp:effectExtent l="38100" t="38100" r="48895" b="88265"/>
                <wp:wrapNone/>
                <wp:docPr id="5921312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109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ACEC5" id="Rectangle 2" o:spid="_x0000_s1026" style="position:absolute;margin-left:0;margin-top:29.3pt;width:524.2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" fillcolor="#538135 [2409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592179" w:rsidRPr="00592179">
        <w:rPr>
          <w:b/>
          <w:bCs/>
          <w:sz w:val="26"/>
          <w:szCs w:val="26"/>
        </w:rPr>
        <w:tab/>
      </w:r>
      <w:r w:rsidR="006D00C4" w:rsidRPr="00592179">
        <w:rPr>
          <w:b/>
          <w:bCs/>
          <w:sz w:val="26"/>
          <w:szCs w:val="26"/>
        </w:rPr>
        <w:t xml:space="preserve">Faculty: </w:t>
      </w:r>
      <w:r w:rsidR="00592179" w:rsidRPr="00592179">
        <w:rPr>
          <w:b/>
          <w:bCs/>
          <w:sz w:val="26"/>
          <w:szCs w:val="26"/>
        </w:rPr>
        <w:tab/>
      </w:r>
      <w:r w:rsidR="006D00C4" w:rsidRPr="001A02D3">
        <w:rPr>
          <w:b/>
          <w:bCs/>
          <w:color w:val="C45911" w:themeColor="accent2" w:themeShade="BF"/>
          <w:sz w:val="26"/>
          <w:szCs w:val="26"/>
        </w:rPr>
        <w:t>Dr. DURAI RAJ VINCEMT P. M.</w:t>
      </w:r>
    </w:p>
    <w:p w14:paraId="32A664BE" w14:textId="77777777" w:rsidR="00E24C81" w:rsidRDefault="00E24C81" w:rsidP="001A02D3">
      <w:pPr>
        <w:tabs>
          <w:tab w:val="left" w:pos="2977"/>
          <w:tab w:val="left" w:pos="4962"/>
        </w:tabs>
        <w:spacing w:line="240" w:lineRule="auto"/>
        <w:rPr>
          <w:b/>
          <w:bCs/>
          <w:color w:val="C45911" w:themeColor="accent2" w:themeShade="BF"/>
          <w:sz w:val="26"/>
          <w:szCs w:val="26"/>
        </w:rPr>
      </w:pPr>
    </w:p>
    <w:p w14:paraId="54BE137B" w14:textId="79ACD921" w:rsidR="00E24C81" w:rsidRDefault="00E24C81" w:rsidP="00E24C81">
      <w:pPr>
        <w:tabs>
          <w:tab w:val="left" w:pos="2977"/>
          <w:tab w:val="left" w:pos="4962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A20000"/>
          <w:sz w:val="52"/>
          <w:szCs w:val="52"/>
          <w14:textFill>
            <w14:solidFill>
              <w14:srgbClr w14:val="A20000">
                <w14:lumMod w14:val="75000"/>
              </w14:srgbClr>
            </w14:solidFill>
          </w14:textFill>
        </w:rPr>
      </w:pPr>
      <w:r w:rsidRPr="00B5744D">
        <w:rPr>
          <w:rFonts w:ascii="Times New Roman" w:hAnsi="Times New Roman" w:cs="Times New Roman"/>
          <w:b/>
          <w:bCs/>
          <w:color w:val="A20000"/>
          <w:sz w:val="52"/>
          <w:szCs w:val="52"/>
          <w14:textFill>
            <w14:solidFill>
              <w14:srgbClr w14:val="A20000">
                <w14:lumMod w14:val="75000"/>
              </w14:srgbClr>
            </w14:solidFill>
          </w14:textFill>
        </w:rPr>
        <w:t>Digital Assignment</w:t>
      </w:r>
    </w:p>
    <w:p w14:paraId="2E7A2F7D" w14:textId="68BD7219" w:rsidR="00B5744D" w:rsidRDefault="009D3486" w:rsidP="00B574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F1D98" wp14:editId="551B6F65">
                <wp:simplePos x="0" y="0"/>
                <wp:positionH relativeFrom="column">
                  <wp:posOffset>845127</wp:posOffset>
                </wp:positionH>
                <wp:positionV relativeFrom="paragraph">
                  <wp:posOffset>420485</wp:posOffset>
                </wp:positionV>
                <wp:extent cx="5063836" cy="1510145"/>
                <wp:effectExtent l="0" t="0" r="0" b="0"/>
                <wp:wrapNone/>
                <wp:docPr id="18354251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836" cy="151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C86D" w14:textId="77777777" w:rsidR="009C3E23" w:rsidRPr="00F4690F" w:rsidRDefault="009C3E23" w:rsidP="009C3E23">
                            <w:pPr>
                              <w:pStyle w:val="Title"/>
                              <w:rPr>
                                <w:rFonts w:ascii="Arial Black" w:hAnsi="Arial Black"/>
                                <w:color w:val="002060"/>
                                <w:sz w:val="54"/>
                                <w:szCs w:val="38"/>
                              </w:rPr>
                            </w:pPr>
                            <w:r w:rsidRPr="000F77D2">
                              <w:rPr>
                                <w:rFonts w:ascii="Arial Black" w:hAnsi="Arial Black"/>
                                <w:i/>
                                <w:iCs/>
                                <w:color w:val="002060"/>
                                <w:sz w:val="52"/>
                                <w:szCs w:val="36"/>
                                <w:u w:val="single"/>
                              </w:rPr>
                              <w:t>Performing EDA</w:t>
                            </w:r>
                            <w:r w:rsidRPr="0026595B">
                              <w:rPr>
                                <w:color w:val="002060"/>
                                <w:sz w:val="54"/>
                                <w:szCs w:val="38"/>
                              </w:rPr>
                              <w:t xml:space="preserve"> </w:t>
                            </w:r>
                            <w:r w:rsidRPr="00F4690F">
                              <w:rPr>
                                <w:rFonts w:ascii="Arial Black" w:hAnsi="Arial Black"/>
                                <w:color w:val="002060"/>
                                <w:sz w:val="54"/>
                                <w:szCs w:val="38"/>
                              </w:rPr>
                              <w:t xml:space="preserve">on </w:t>
                            </w:r>
                          </w:p>
                          <w:p w14:paraId="64AE24BB" w14:textId="7F214BC6" w:rsidR="009D3486" w:rsidRPr="00F4690F" w:rsidRDefault="009C3E23" w:rsidP="009C3E23">
                            <w:pPr>
                              <w:pStyle w:val="Title"/>
                              <w:rPr>
                                <w:rFonts w:ascii="Arial Black" w:hAnsi="Arial Black"/>
                                <w:color w:val="002060"/>
                                <w:sz w:val="54"/>
                                <w:szCs w:val="38"/>
                              </w:rPr>
                            </w:pPr>
                            <w:r w:rsidRPr="000F77D2">
                              <w:rPr>
                                <w:rFonts w:ascii="Arial Black" w:hAnsi="Arial Black"/>
                                <w:i/>
                                <w:iCs/>
                                <w:color w:val="002060"/>
                                <w:sz w:val="52"/>
                                <w:szCs w:val="36"/>
                                <w:u w:val="single"/>
                              </w:rPr>
                              <w:t>New York City’s Taxi Fare</w:t>
                            </w:r>
                            <w:r w:rsidRPr="0026595B">
                              <w:rPr>
                                <w:color w:val="002060"/>
                                <w:sz w:val="54"/>
                                <w:szCs w:val="38"/>
                              </w:rPr>
                              <w:t xml:space="preserve"> </w:t>
                            </w:r>
                            <w:r w:rsidRPr="00F4690F">
                              <w:rPr>
                                <w:rFonts w:ascii="Arial Black" w:hAnsi="Arial Black"/>
                                <w:color w:val="002060"/>
                                <w:sz w:val="54"/>
                                <w:szCs w:val="38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F1D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6.55pt;margin-top:33.1pt;width:398.75pt;height:118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" filled="f" stroked="f" strokeweight=".5pt">
                <v:textbox>
                  <w:txbxContent>
                    <w:p w14:paraId="2D6BC86D" w14:textId="77777777" w:rsidR="009C3E23" w:rsidRPr="00F4690F" w:rsidRDefault="009C3E23" w:rsidP="009C3E23">
                      <w:pPr>
                        <w:pStyle w:val="Title"/>
                        <w:rPr>
                          <w:rFonts w:ascii="Arial Black" w:hAnsi="Arial Black"/>
                          <w:color w:val="002060"/>
                          <w:sz w:val="54"/>
                          <w:szCs w:val="38"/>
                        </w:rPr>
                      </w:pPr>
                      <w:r w:rsidRPr="000F77D2">
                        <w:rPr>
                          <w:rFonts w:ascii="Arial Black" w:hAnsi="Arial Black"/>
                          <w:i/>
                          <w:iCs/>
                          <w:color w:val="002060"/>
                          <w:sz w:val="52"/>
                          <w:szCs w:val="36"/>
                          <w:u w:val="single"/>
                        </w:rPr>
                        <w:t>Performing EDA</w:t>
                      </w:r>
                      <w:r w:rsidRPr="0026595B">
                        <w:rPr>
                          <w:color w:val="002060"/>
                          <w:sz w:val="54"/>
                          <w:szCs w:val="38"/>
                        </w:rPr>
                        <w:t xml:space="preserve"> </w:t>
                      </w:r>
                      <w:r w:rsidRPr="00F4690F">
                        <w:rPr>
                          <w:rFonts w:ascii="Arial Black" w:hAnsi="Arial Black"/>
                          <w:color w:val="002060"/>
                          <w:sz w:val="54"/>
                          <w:szCs w:val="38"/>
                        </w:rPr>
                        <w:t xml:space="preserve">on </w:t>
                      </w:r>
                    </w:p>
                    <w:p w14:paraId="64AE24BB" w14:textId="7F214BC6" w:rsidR="009D3486" w:rsidRPr="00F4690F" w:rsidRDefault="009C3E23" w:rsidP="009C3E23">
                      <w:pPr>
                        <w:pStyle w:val="Title"/>
                        <w:rPr>
                          <w:rFonts w:ascii="Arial Black" w:hAnsi="Arial Black"/>
                          <w:color w:val="002060"/>
                          <w:sz w:val="54"/>
                          <w:szCs w:val="38"/>
                        </w:rPr>
                      </w:pPr>
                      <w:r w:rsidRPr="000F77D2">
                        <w:rPr>
                          <w:rFonts w:ascii="Arial Black" w:hAnsi="Arial Black"/>
                          <w:i/>
                          <w:iCs/>
                          <w:color w:val="002060"/>
                          <w:sz w:val="52"/>
                          <w:szCs w:val="36"/>
                          <w:u w:val="single"/>
                        </w:rPr>
                        <w:t>New York City’s Taxi Fare</w:t>
                      </w:r>
                      <w:r w:rsidRPr="0026595B">
                        <w:rPr>
                          <w:color w:val="002060"/>
                          <w:sz w:val="54"/>
                          <w:szCs w:val="38"/>
                        </w:rPr>
                        <w:t xml:space="preserve"> </w:t>
                      </w:r>
                      <w:r w:rsidRPr="00F4690F">
                        <w:rPr>
                          <w:rFonts w:ascii="Arial Black" w:hAnsi="Arial Black"/>
                          <w:color w:val="002060"/>
                          <w:sz w:val="54"/>
                          <w:szCs w:val="38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5A21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C1962" wp14:editId="780CA6E6">
                <wp:simplePos x="0" y="0"/>
                <wp:positionH relativeFrom="column">
                  <wp:posOffset>214745</wp:posOffset>
                </wp:positionH>
                <wp:positionV relativeFrom="paragraph">
                  <wp:posOffset>261389</wp:posOffset>
                </wp:positionV>
                <wp:extent cx="6303645" cy="1905000"/>
                <wp:effectExtent l="171450" t="171450" r="230505" b="228600"/>
                <wp:wrapNone/>
                <wp:docPr id="2068066059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645" cy="19050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2159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673F4" id="Rectangle: Diagonal Corners Rounded 3" o:spid="_x0000_s1026" style="position:absolute;margin-left:16.9pt;margin-top:20.6pt;width:496.35pt;height:1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03645,190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" path="m952500,l6303645,r,l6303645,952500v,526051,-426449,952500,-952500,952500l,1905000r,l,952500c,426449,426449,,952500,xe" fillcolor="#a8d08d [1945]" stroked="f" strokeweight="1pt">
                <v:fill color2="#f4b083 [1941]" focus="100%" type="gradient"/>
                <v:stroke joinstyle="miter"/>
                <v:shadow on="t" color="black" opacity="26214f" origin="-.5,-.5" offset=".74836mm,.74836mm"/>
                <v:path arrowok="t" o:connecttype="custom" o:connectlocs="952500,0;6303645,0;6303645,0;6303645,952500;5351145,1905000;0,1905000;0,1905000;0,952500;952500,0" o:connectangles="0,0,0,0,0,0,0,0,0"/>
              </v:shape>
            </w:pict>
          </mc:Fallback>
        </mc:AlternateContent>
      </w:r>
    </w:p>
    <w:p w14:paraId="0341A2C7" w14:textId="77777777" w:rsidR="000F77D2" w:rsidRPr="000F77D2" w:rsidRDefault="000F77D2" w:rsidP="000F77D2"/>
    <w:p w14:paraId="288B909E" w14:textId="77777777" w:rsidR="000F77D2" w:rsidRPr="000F77D2" w:rsidRDefault="000F77D2" w:rsidP="000F77D2"/>
    <w:p w14:paraId="2D85EBB1" w14:textId="77777777" w:rsidR="000F77D2" w:rsidRPr="000F77D2" w:rsidRDefault="000F77D2" w:rsidP="000F77D2"/>
    <w:p w14:paraId="42AD8508" w14:textId="77777777" w:rsidR="000F77D2" w:rsidRPr="000F77D2" w:rsidRDefault="000F77D2" w:rsidP="000F77D2"/>
    <w:p w14:paraId="32FD86AB" w14:textId="77777777" w:rsidR="000F77D2" w:rsidRPr="000F77D2" w:rsidRDefault="000F77D2" w:rsidP="000F77D2"/>
    <w:p w14:paraId="5B57AE79" w14:textId="77777777" w:rsidR="000F77D2" w:rsidRPr="000F77D2" w:rsidRDefault="000F77D2" w:rsidP="000F77D2"/>
    <w:p w14:paraId="03445089" w14:textId="77777777" w:rsidR="000F77D2" w:rsidRDefault="000F77D2" w:rsidP="000F77D2"/>
    <w:p w14:paraId="32AEB6CF" w14:textId="77777777" w:rsidR="000F77D2" w:rsidRDefault="000F77D2" w:rsidP="000F77D2"/>
    <w:tbl>
      <w:tblPr>
        <w:tblStyle w:val="TableGrid"/>
        <w:tblW w:w="9866" w:type="dxa"/>
        <w:jc w:val="center"/>
        <w:tblLook w:val="04A0" w:firstRow="1" w:lastRow="0" w:firstColumn="1" w:lastColumn="0" w:noHBand="0" w:noVBand="1"/>
      </w:tblPr>
      <w:tblGrid>
        <w:gridCol w:w="4933"/>
        <w:gridCol w:w="4933"/>
      </w:tblGrid>
      <w:tr w:rsidR="00F4690F" w14:paraId="0DAABDBA" w14:textId="77777777" w:rsidTr="00F4690F">
        <w:trPr>
          <w:trHeight w:val="867"/>
          <w:jc w:val="center"/>
        </w:trPr>
        <w:tc>
          <w:tcPr>
            <w:tcW w:w="4933" w:type="dxa"/>
            <w:vAlign w:val="center"/>
          </w:tcPr>
          <w:p w14:paraId="02B35445" w14:textId="539E9B2A" w:rsidR="00F4690F" w:rsidRDefault="00F4690F" w:rsidP="00F4690F">
            <w:pPr>
              <w:jc w:val="center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</w:rPr>
              <w:t>Student Name</w:t>
            </w:r>
          </w:p>
        </w:tc>
        <w:tc>
          <w:tcPr>
            <w:tcW w:w="4933" w:type="dxa"/>
            <w:vAlign w:val="center"/>
          </w:tcPr>
          <w:p w14:paraId="34B48DA5" w14:textId="3EC4522D" w:rsidR="00F4690F" w:rsidRPr="00486DB4" w:rsidRDefault="00F4690F" w:rsidP="00F4690F">
            <w:pPr>
              <w:jc w:val="center"/>
              <w:rPr>
                <w:color w:val="A20000"/>
                <w:sz w:val="30"/>
                <w:szCs w:val="26"/>
              </w:rPr>
            </w:pPr>
            <w:r w:rsidRPr="00486DB4">
              <w:rPr>
                <w:color w:val="A20000"/>
                <w:sz w:val="30"/>
                <w:szCs w:val="26"/>
              </w:rPr>
              <w:t>P. Mokshagna</w:t>
            </w:r>
          </w:p>
        </w:tc>
      </w:tr>
      <w:tr w:rsidR="00F4690F" w14:paraId="5ADD7F2F" w14:textId="77777777" w:rsidTr="00F4690F">
        <w:trPr>
          <w:trHeight w:val="867"/>
          <w:jc w:val="center"/>
        </w:trPr>
        <w:tc>
          <w:tcPr>
            <w:tcW w:w="4933" w:type="dxa"/>
            <w:vAlign w:val="center"/>
          </w:tcPr>
          <w:p w14:paraId="6A3D3753" w14:textId="02B9950F" w:rsidR="00F4690F" w:rsidRDefault="00F4690F" w:rsidP="00F4690F">
            <w:pPr>
              <w:jc w:val="center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</w:rPr>
              <w:t xml:space="preserve">RegNo. </w:t>
            </w:r>
          </w:p>
        </w:tc>
        <w:tc>
          <w:tcPr>
            <w:tcW w:w="4933" w:type="dxa"/>
            <w:vAlign w:val="center"/>
          </w:tcPr>
          <w:p w14:paraId="4980522E" w14:textId="1B6D9593" w:rsidR="00F4690F" w:rsidRPr="00486DB4" w:rsidRDefault="00F4690F" w:rsidP="00F4690F">
            <w:pPr>
              <w:jc w:val="center"/>
              <w:rPr>
                <w:color w:val="A20000"/>
                <w:sz w:val="30"/>
                <w:szCs w:val="26"/>
              </w:rPr>
            </w:pPr>
            <w:r w:rsidRPr="00486DB4">
              <w:rPr>
                <w:color w:val="A20000"/>
                <w:sz w:val="30"/>
                <w:szCs w:val="26"/>
              </w:rPr>
              <w:t>22MIS0377</w:t>
            </w:r>
          </w:p>
        </w:tc>
      </w:tr>
      <w:tr w:rsidR="00F4690F" w14:paraId="3B22E502" w14:textId="77777777" w:rsidTr="00F4690F">
        <w:trPr>
          <w:trHeight w:val="867"/>
          <w:jc w:val="center"/>
        </w:trPr>
        <w:tc>
          <w:tcPr>
            <w:tcW w:w="4933" w:type="dxa"/>
            <w:vAlign w:val="center"/>
          </w:tcPr>
          <w:p w14:paraId="7E650B0F" w14:textId="22C67E00" w:rsidR="00F4690F" w:rsidRDefault="00F4690F" w:rsidP="00F4690F">
            <w:pPr>
              <w:jc w:val="center"/>
              <w:rPr>
                <w:b/>
                <w:bCs/>
                <w:sz w:val="30"/>
                <w:szCs w:val="26"/>
              </w:rPr>
            </w:pPr>
            <w:r>
              <w:rPr>
                <w:b/>
                <w:bCs/>
                <w:sz w:val="30"/>
                <w:szCs w:val="26"/>
              </w:rPr>
              <w:t>Slot</w:t>
            </w:r>
          </w:p>
        </w:tc>
        <w:tc>
          <w:tcPr>
            <w:tcW w:w="4933" w:type="dxa"/>
            <w:vAlign w:val="center"/>
          </w:tcPr>
          <w:p w14:paraId="05662840" w14:textId="17AE6569" w:rsidR="00F4690F" w:rsidRPr="00486DB4" w:rsidRDefault="00F4690F" w:rsidP="00F4690F">
            <w:pPr>
              <w:jc w:val="center"/>
              <w:rPr>
                <w:color w:val="A20000"/>
                <w:sz w:val="30"/>
                <w:szCs w:val="26"/>
              </w:rPr>
            </w:pPr>
            <w:r w:rsidRPr="00486DB4">
              <w:rPr>
                <w:color w:val="A20000"/>
                <w:sz w:val="30"/>
                <w:szCs w:val="26"/>
              </w:rPr>
              <w:t>E2 + TE2</w:t>
            </w:r>
          </w:p>
        </w:tc>
      </w:tr>
    </w:tbl>
    <w:p w14:paraId="43F5E5A6" w14:textId="44466AEC" w:rsidR="000F77D2" w:rsidRDefault="000F77D2" w:rsidP="000F77D2">
      <w:pPr>
        <w:jc w:val="center"/>
        <w:rPr>
          <w:b/>
          <w:bCs/>
          <w:sz w:val="30"/>
          <w:szCs w:val="26"/>
        </w:rPr>
      </w:pPr>
    </w:p>
    <w:p w14:paraId="2C26C312" w14:textId="61E528CE" w:rsidR="009C201E" w:rsidRPr="00437272" w:rsidRDefault="00A01EF0">
      <w:pPr>
        <w:rPr>
          <w:sz w:val="30"/>
          <w:szCs w:val="26"/>
        </w:rPr>
      </w:pPr>
      <w:r>
        <w:rPr>
          <w:b/>
          <w:bCs/>
          <w:sz w:val="30"/>
          <w:szCs w:val="26"/>
        </w:rPr>
        <w:t xml:space="preserve">Link to the Repository: </w:t>
      </w:r>
      <w:hyperlink r:id="rId6" w:history="1">
        <w:r w:rsidR="00437272" w:rsidRPr="00437272">
          <w:rPr>
            <w:rStyle w:val="Hyperlink"/>
            <w:sz w:val="30"/>
            <w:szCs w:val="26"/>
          </w:rPr>
          <w:t>https://github.com/PAGADALA-MOKSHAGNA/EDA_Taxi_Trip_Data</w:t>
        </w:r>
      </w:hyperlink>
    </w:p>
    <w:p w14:paraId="0190CD34" w14:textId="5D7AD04D" w:rsidR="009C201E" w:rsidRDefault="00486DB4" w:rsidP="00486DB4">
      <w:pPr>
        <w:pStyle w:val="Heading1"/>
      </w:pPr>
      <w:r w:rsidRPr="00486DB4">
        <w:lastRenderedPageBreak/>
        <w:t>Introduction</w:t>
      </w:r>
    </w:p>
    <w:p w14:paraId="31E345BA" w14:textId="0D9000C3" w:rsidR="00486DB4" w:rsidRDefault="00811191" w:rsidP="00811191">
      <w:pPr>
        <w:tabs>
          <w:tab w:val="left" w:pos="4111"/>
        </w:tabs>
      </w:pPr>
      <w:r>
        <w:tab/>
      </w:r>
      <w:r w:rsidRPr="00811191">
        <w:t xml:space="preserve">New York City’s taxi system is </w:t>
      </w:r>
      <w:r w:rsidRPr="00811191">
        <w:rPr>
          <w:b/>
          <w:bCs/>
        </w:rPr>
        <w:t>one of the largest and most complex transportation networks in the world.</w:t>
      </w:r>
      <w:r w:rsidRPr="00811191">
        <w:t xml:space="preserve"> With millions of trips recorded each year, analy</w:t>
      </w:r>
      <w:r>
        <w:t>s</w:t>
      </w:r>
      <w:r w:rsidRPr="00811191">
        <w:t xml:space="preserve">ing taxi fare data provides valuable insights into urban mobility, fare structures, and passenger demand patterns. </w:t>
      </w:r>
      <w:r w:rsidRPr="00811191">
        <w:rPr>
          <w:b/>
          <w:bCs/>
        </w:rPr>
        <w:t>Exploratory Data Analysis (EDA) is a crucial step in understanding the dataset, identifying trends, and detecting anomalies</w:t>
      </w:r>
      <w:r w:rsidRPr="00811191">
        <w:t xml:space="preserve"> that could impact fare predictions, </w:t>
      </w:r>
      <w:r w:rsidRPr="00811191">
        <w:t>policymaking</w:t>
      </w:r>
      <w:r w:rsidRPr="00811191">
        <w:t>, or ride-hailing business strategies.</w:t>
      </w:r>
    </w:p>
    <w:p w14:paraId="26550927" w14:textId="77777777" w:rsidR="00811191" w:rsidRPr="00352DA8" w:rsidRDefault="00811191" w:rsidP="00811191">
      <w:pPr>
        <w:tabs>
          <w:tab w:val="left" w:pos="4111"/>
        </w:tabs>
        <w:rPr>
          <w:sz w:val="10"/>
          <w:szCs w:val="6"/>
        </w:rPr>
      </w:pPr>
    </w:p>
    <w:p w14:paraId="4E7EDB78" w14:textId="01C82BDF" w:rsidR="00811191" w:rsidRDefault="00352DA8" w:rsidP="00352DA8">
      <w:pPr>
        <w:pStyle w:val="Heading1"/>
      </w:pPr>
      <w:r>
        <w:t>Statistical Insights</w:t>
      </w:r>
    </w:p>
    <w:p w14:paraId="0B3E1AEA" w14:textId="77777777" w:rsidR="00CA7CBA" w:rsidRPr="00CA7CBA" w:rsidRDefault="00CA7CBA" w:rsidP="00CA7CBA">
      <w:pPr>
        <w:rPr>
          <w:sz w:val="6"/>
          <w:szCs w:val="2"/>
        </w:rPr>
      </w:pPr>
    </w:p>
    <w:p w14:paraId="3D963358" w14:textId="692F4853" w:rsidR="00CA7CBA" w:rsidRPr="00CA7CBA" w:rsidRDefault="00CA7CBA" w:rsidP="00CA7CBA">
      <w:pPr>
        <w:spacing w:after="0" w:line="240" w:lineRule="auto"/>
        <w:rPr>
          <w:rFonts w:eastAsia="Times New Roman" w:cs="Times New Roman"/>
          <w:kern w:val="0"/>
          <w:szCs w:val="24"/>
          <w:lang w:eastAsia="en-IN" w:bidi="te-IN"/>
          <w14:ligatures w14:val="none"/>
        </w:rPr>
      </w:pP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> NYC’s</w:t>
      </w: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 xml:space="preserve"> yellow taxis complete approximately </w:t>
      </w:r>
      <w:r w:rsidRPr="00CA7CBA">
        <w:rPr>
          <w:rFonts w:eastAsia="Times New Roman" w:cs="Times New Roman"/>
          <w:b/>
          <w:bCs/>
          <w:kern w:val="0"/>
          <w:szCs w:val="24"/>
          <w:lang w:eastAsia="en-IN" w:bidi="te-IN"/>
          <w14:ligatures w14:val="none"/>
        </w:rPr>
        <w:t>200,000–300,000 trips per day</w:t>
      </w: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>.</w:t>
      </w:r>
    </w:p>
    <w:p w14:paraId="463C8977" w14:textId="0F495A36" w:rsidR="00CA7CBA" w:rsidRPr="00CA7CBA" w:rsidRDefault="00CA7CBA" w:rsidP="00CA7CBA">
      <w:pPr>
        <w:spacing w:after="0" w:line="240" w:lineRule="auto"/>
        <w:rPr>
          <w:rFonts w:eastAsia="Times New Roman" w:cs="Times New Roman"/>
          <w:kern w:val="0"/>
          <w:szCs w:val="24"/>
          <w:lang w:eastAsia="en-IN" w:bidi="te-IN"/>
          <w14:ligatures w14:val="none"/>
        </w:rPr>
      </w:pP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> The</w:t>
      </w: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 xml:space="preserve"> average trip fare is around </w:t>
      </w:r>
      <w:r w:rsidRPr="00CA7CBA">
        <w:rPr>
          <w:rFonts w:eastAsia="Times New Roman" w:cs="Times New Roman"/>
          <w:b/>
          <w:bCs/>
          <w:kern w:val="0"/>
          <w:szCs w:val="24"/>
          <w:lang w:eastAsia="en-IN" w:bidi="te-IN"/>
          <w14:ligatures w14:val="none"/>
        </w:rPr>
        <w:t>$12–$15</w:t>
      </w: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 xml:space="preserve">, with a median trip distance of </w:t>
      </w:r>
      <w:r w:rsidRPr="00CA7CBA">
        <w:rPr>
          <w:rFonts w:eastAsia="Times New Roman" w:cs="Times New Roman"/>
          <w:b/>
          <w:bCs/>
          <w:kern w:val="0"/>
          <w:szCs w:val="24"/>
          <w:lang w:eastAsia="en-IN" w:bidi="te-IN"/>
          <w14:ligatures w14:val="none"/>
        </w:rPr>
        <w:t>1–3 miles</w:t>
      </w: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>.</w:t>
      </w:r>
    </w:p>
    <w:p w14:paraId="1B72738C" w14:textId="6ECD7014" w:rsidR="00CA7CBA" w:rsidRPr="00CA7CBA" w:rsidRDefault="00CA7CBA" w:rsidP="00CA7CBA">
      <w:pPr>
        <w:spacing w:after="0" w:line="240" w:lineRule="auto"/>
        <w:rPr>
          <w:rFonts w:eastAsia="Times New Roman" w:cs="Times New Roman"/>
          <w:kern w:val="0"/>
          <w:szCs w:val="24"/>
          <w:lang w:eastAsia="en-IN" w:bidi="te-IN"/>
          <w14:ligatures w14:val="none"/>
        </w:rPr>
      </w:pP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> Taxi</w:t>
      </w: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 xml:space="preserve"> fares are regulated and structured, consisting of </w:t>
      </w:r>
      <w:r w:rsidRPr="00CA7CBA">
        <w:rPr>
          <w:rFonts w:eastAsia="Times New Roman" w:cs="Times New Roman"/>
          <w:b/>
          <w:bCs/>
          <w:kern w:val="0"/>
          <w:szCs w:val="24"/>
          <w:lang w:eastAsia="en-IN" w:bidi="te-IN"/>
          <w14:ligatures w14:val="none"/>
        </w:rPr>
        <w:t>base fare, per-mile charges, surcharges, and tolls</w:t>
      </w: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>.</w:t>
      </w:r>
    </w:p>
    <w:p w14:paraId="7D09D411" w14:textId="0E5D3928" w:rsidR="00C47B3A" w:rsidRDefault="00CA7CBA" w:rsidP="00CA7CBA">
      <w:pPr>
        <w:rPr>
          <w:rFonts w:eastAsia="Times New Roman" w:cs="Times New Roman"/>
          <w:kern w:val="0"/>
          <w:szCs w:val="24"/>
          <w:lang w:eastAsia="en-IN" w:bidi="te-IN"/>
          <w14:ligatures w14:val="none"/>
        </w:rPr>
      </w:pP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> The</w:t>
      </w: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 xml:space="preserve"> introduction of ride-hailing services like Uber and Lyft has led to </w:t>
      </w:r>
      <w:r w:rsidRPr="00CA7CBA">
        <w:rPr>
          <w:rFonts w:eastAsia="Times New Roman" w:cs="Times New Roman"/>
          <w:b/>
          <w:bCs/>
          <w:kern w:val="0"/>
          <w:szCs w:val="24"/>
          <w:lang w:eastAsia="en-IN" w:bidi="te-IN"/>
          <w14:ligatures w14:val="none"/>
        </w:rPr>
        <w:t>shifts in fare distribution</w:t>
      </w:r>
      <w:r w:rsidRPr="00CA7CBA">
        <w:rPr>
          <w:rFonts w:eastAsia="Times New Roman" w:cs="Times New Roman"/>
          <w:kern w:val="0"/>
          <w:szCs w:val="24"/>
          <w:lang w:eastAsia="en-IN" w:bidi="te-IN"/>
          <w14:ligatures w14:val="none"/>
        </w:rPr>
        <w:t>, making EDA essential for understanding new trends.</w:t>
      </w:r>
    </w:p>
    <w:p w14:paraId="56BF4243" w14:textId="32F1DCC7" w:rsidR="00C47B3A" w:rsidRDefault="00C47B3A" w:rsidP="00C47B3A">
      <w:pPr>
        <w:pStyle w:val="Heading1"/>
      </w:pPr>
      <w:r>
        <w:t>Description of the Dataset</w:t>
      </w:r>
    </w:p>
    <w:p w14:paraId="1CCC75E0" w14:textId="77777777" w:rsidR="00862004" w:rsidRDefault="00862004" w:rsidP="00C47B3A"/>
    <w:p w14:paraId="299704B0" w14:textId="2315C663" w:rsidR="00507931" w:rsidRDefault="00507931" w:rsidP="00C47B3A">
      <w:r>
        <w:t>D</w:t>
      </w:r>
      <w:r w:rsidRPr="00507931">
        <w:t xml:space="preserve">ataset is ideal for transport data analysis, predictive </w:t>
      </w:r>
      <w:proofErr w:type="spellStart"/>
      <w:r w:rsidRPr="00507931">
        <w:t>modeling</w:t>
      </w:r>
      <w:proofErr w:type="spellEnd"/>
      <w:r w:rsidRPr="00507931">
        <w:t xml:space="preserve">, and fare optimization. Data scientists can use it to </w:t>
      </w:r>
      <w:proofErr w:type="spellStart"/>
      <w:r w:rsidRPr="00507931">
        <w:t>analyze</w:t>
      </w:r>
      <w:proofErr w:type="spellEnd"/>
      <w:r w:rsidRPr="00507931">
        <w:t xml:space="preserve"> traffic patterns, predict trip times, study passenger </w:t>
      </w:r>
      <w:proofErr w:type="spellStart"/>
      <w:r w:rsidRPr="00507931">
        <w:t>behavior</w:t>
      </w:r>
      <w:proofErr w:type="spellEnd"/>
      <w:r w:rsidRPr="00507931">
        <w:t>, and evaluate taxi service efficiency. It’s a rich source for exploring New York City’s transportation dynamics and urban mobility trends.</w:t>
      </w:r>
    </w:p>
    <w:p w14:paraId="090C1BFC" w14:textId="77777777" w:rsidR="00507931" w:rsidRPr="00507931" w:rsidRDefault="00507931" w:rsidP="00C47B3A">
      <w:pPr>
        <w:rPr>
          <w:sz w:val="8"/>
          <w:szCs w:val="4"/>
        </w:rPr>
      </w:pPr>
    </w:p>
    <w:p w14:paraId="79084D72" w14:textId="77777777" w:rsidR="0019183F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VendorID</w:t>
      </w:r>
      <w:proofErr w:type="spellEnd"/>
      <w:r w:rsidRPr="00D83C8D">
        <w:t>: A unique identifier for the taxi vendor or service provider.</w:t>
      </w:r>
    </w:p>
    <w:p w14:paraId="69DFD10F" w14:textId="77777777" w:rsidR="0019183F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tpep_pickup_datetime</w:t>
      </w:r>
      <w:proofErr w:type="spellEnd"/>
      <w:r w:rsidRPr="00D83C8D">
        <w:t>: The date and time when the passenger was picked up.</w:t>
      </w:r>
    </w:p>
    <w:p w14:paraId="59610EA3" w14:textId="77777777" w:rsidR="0019183F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tpep_dropoff_datetime</w:t>
      </w:r>
      <w:proofErr w:type="spellEnd"/>
      <w:r w:rsidRPr="00D83C8D">
        <w:t>: The date and time when the passenger was dropped off.</w:t>
      </w:r>
    </w:p>
    <w:p w14:paraId="49732627" w14:textId="77777777" w:rsidR="0019183F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passenger_count</w:t>
      </w:r>
      <w:proofErr w:type="spellEnd"/>
      <w:r w:rsidRPr="00D83C8D">
        <w:t>: The number of passengers in the taxi.</w:t>
      </w:r>
    </w:p>
    <w:p w14:paraId="447902AC" w14:textId="77777777" w:rsidR="0019183F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trip_distance</w:t>
      </w:r>
      <w:proofErr w:type="spellEnd"/>
      <w:r w:rsidRPr="00D83C8D">
        <w:t xml:space="preserve">: The total distance of the trip in miles or </w:t>
      </w:r>
      <w:proofErr w:type="spellStart"/>
      <w:r w:rsidRPr="00D83C8D">
        <w:t>kilometers</w:t>
      </w:r>
      <w:proofErr w:type="spellEnd"/>
      <w:r w:rsidRPr="00D83C8D">
        <w:t>.</w:t>
      </w:r>
    </w:p>
    <w:p w14:paraId="4EF89550" w14:textId="77777777" w:rsidR="0019183F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RatecodeID</w:t>
      </w:r>
      <w:proofErr w:type="spellEnd"/>
      <w:r w:rsidRPr="00D83C8D">
        <w:t>: The rate code assigned to the trip, representing fare types.</w:t>
      </w:r>
    </w:p>
    <w:p w14:paraId="24F0857E" w14:textId="77777777" w:rsidR="0019183F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store_and_fwd_flag</w:t>
      </w:r>
      <w:proofErr w:type="spellEnd"/>
      <w:r w:rsidRPr="00D83C8D">
        <w:t>: Indicates whether the trip data was stored locally and then forwarded later (Y/N).</w:t>
      </w:r>
    </w:p>
    <w:p w14:paraId="1C690146" w14:textId="77777777" w:rsidR="00862004" w:rsidRDefault="00D83C8D" w:rsidP="00862004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PULocationID</w:t>
      </w:r>
      <w:proofErr w:type="spellEnd"/>
      <w:r w:rsidRPr="00D83C8D">
        <w:t>: The unique identifier for the pickup location (zone or area).</w:t>
      </w:r>
    </w:p>
    <w:p w14:paraId="61DB136B" w14:textId="106F6456" w:rsidR="0019183F" w:rsidRDefault="00D83C8D" w:rsidP="00862004">
      <w:pPr>
        <w:pStyle w:val="ListParagraph"/>
        <w:numPr>
          <w:ilvl w:val="0"/>
          <w:numId w:val="2"/>
        </w:numPr>
      </w:pPr>
      <w:proofErr w:type="spellStart"/>
      <w:r w:rsidRPr="00862004">
        <w:rPr>
          <w:b/>
          <w:bCs/>
        </w:rPr>
        <w:t>DOLocationID</w:t>
      </w:r>
      <w:proofErr w:type="spellEnd"/>
      <w:r w:rsidRPr="00D83C8D">
        <w:t>: The unique identifier for the drop-off location (zone or area).</w:t>
      </w:r>
    </w:p>
    <w:p w14:paraId="51FBDE3A" w14:textId="77777777" w:rsidR="00862004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payment_type</w:t>
      </w:r>
      <w:proofErr w:type="spellEnd"/>
      <w:r w:rsidRPr="00D83C8D">
        <w:t>: The method of payment used by the passenger (e.g., cash, card).</w:t>
      </w:r>
    </w:p>
    <w:p w14:paraId="680BCC98" w14:textId="77777777" w:rsidR="00862004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fare_amount</w:t>
      </w:r>
      <w:proofErr w:type="spellEnd"/>
      <w:r w:rsidRPr="00D83C8D">
        <w:t>: The base fare for the trip.</w:t>
      </w:r>
    </w:p>
    <w:p w14:paraId="6273DE86" w14:textId="77777777" w:rsidR="00862004" w:rsidRDefault="00D83C8D" w:rsidP="0019183F">
      <w:pPr>
        <w:pStyle w:val="ListParagraph"/>
        <w:numPr>
          <w:ilvl w:val="0"/>
          <w:numId w:val="2"/>
        </w:numPr>
      </w:pPr>
      <w:r w:rsidRPr="0019183F">
        <w:rPr>
          <w:b/>
          <w:bCs/>
        </w:rPr>
        <w:t>extra</w:t>
      </w:r>
      <w:r w:rsidRPr="00D83C8D">
        <w:t>: Additional charges applied during the trip (e.g., night surcharge).</w:t>
      </w:r>
    </w:p>
    <w:p w14:paraId="7451EA8D" w14:textId="77777777" w:rsidR="00862004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mta_tax</w:t>
      </w:r>
      <w:proofErr w:type="spellEnd"/>
      <w:r w:rsidRPr="00D83C8D">
        <w:t>: The tax imposed by the Metropolitan Transportation Authority.</w:t>
      </w:r>
    </w:p>
    <w:p w14:paraId="5E9EC2A9" w14:textId="77777777" w:rsidR="00862004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tip_amount</w:t>
      </w:r>
      <w:proofErr w:type="spellEnd"/>
      <w:r w:rsidRPr="00D83C8D">
        <w:t>: The tip given to the driver, if applicable.</w:t>
      </w:r>
    </w:p>
    <w:p w14:paraId="476F7ABD" w14:textId="77777777" w:rsidR="00862004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tolls_amount</w:t>
      </w:r>
      <w:proofErr w:type="spellEnd"/>
      <w:r w:rsidRPr="00D83C8D">
        <w:t>: The total amount of tolls charged during the trip.</w:t>
      </w:r>
    </w:p>
    <w:p w14:paraId="35921D13" w14:textId="77777777" w:rsidR="00862004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improvement_surcharge</w:t>
      </w:r>
      <w:proofErr w:type="spellEnd"/>
      <w:r w:rsidRPr="00D83C8D">
        <w:t>: A surcharge imposed for the improvement of services.</w:t>
      </w:r>
    </w:p>
    <w:p w14:paraId="06F9EE4D" w14:textId="77777777" w:rsidR="00862004" w:rsidRDefault="00D83C8D" w:rsidP="0019183F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total_amount</w:t>
      </w:r>
      <w:proofErr w:type="spellEnd"/>
      <w:r w:rsidRPr="00D83C8D">
        <w:t>: The total fare amount, including all charges and surcharges.</w:t>
      </w:r>
    </w:p>
    <w:p w14:paraId="7AAB6BB1" w14:textId="756BB21A" w:rsidR="00F112E8" w:rsidRPr="00C47B3A" w:rsidRDefault="00D83C8D" w:rsidP="00507931">
      <w:pPr>
        <w:pStyle w:val="ListParagraph"/>
        <w:numPr>
          <w:ilvl w:val="0"/>
          <w:numId w:val="2"/>
        </w:numPr>
      </w:pPr>
      <w:proofErr w:type="spellStart"/>
      <w:r w:rsidRPr="0019183F">
        <w:rPr>
          <w:b/>
          <w:bCs/>
        </w:rPr>
        <w:t>congestion_surcharge</w:t>
      </w:r>
      <w:proofErr w:type="spellEnd"/>
      <w:r w:rsidRPr="00D83C8D">
        <w:t>: An additional charge for trips taken during high traffic congestion times.</w:t>
      </w:r>
    </w:p>
    <w:sectPr w:rsidR="00F112E8" w:rsidRPr="00C47B3A" w:rsidSect="00884DBF">
      <w:pgSz w:w="11906" w:h="16838"/>
      <w:pgMar w:top="720" w:right="720" w:bottom="720" w:left="720" w:header="708" w:footer="708" w:gutter="0"/>
      <w:pgBorders w:offsetFrom="page">
        <w:top w:val="double" w:sz="18" w:space="24" w:color="538135" w:themeColor="accent6" w:themeShade="BF"/>
        <w:left w:val="double" w:sz="18" w:space="24" w:color="538135" w:themeColor="accent6" w:themeShade="BF"/>
        <w:bottom w:val="double" w:sz="18" w:space="24" w:color="538135" w:themeColor="accent6" w:themeShade="BF"/>
        <w:right w:val="double" w:sz="18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2789"/>
    <w:multiLevelType w:val="hybridMultilevel"/>
    <w:tmpl w:val="6E589D00"/>
    <w:lvl w:ilvl="0" w:tplc="44609464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79A8"/>
    <w:multiLevelType w:val="hybridMultilevel"/>
    <w:tmpl w:val="C674C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75466">
    <w:abstractNumId w:val="0"/>
  </w:num>
  <w:num w:numId="2" w16cid:durableId="1679313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D2"/>
    <w:rsid w:val="000F77D2"/>
    <w:rsid w:val="00106195"/>
    <w:rsid w:val="001868D7"/>
    <w:rsid w:val="0019183F"/>
    <w:rsid w:val="001A02D3"/>
    <w:rsid w:val="00265543"/>
    <w:rsid w:val="0026595B"/>
    <w:rsid w:val="002F4946"/>
    <w:rsid w:val="00352DA8"/>
    <w:rsid w:val="003D34E2"/>
    <w:rsid w:val="00431F86"/>
    <w:rsid w:val="00437272"/>
    <w:rsid w:val="00452E88"/>
    <w:rsid w:val="00486DB4"/>
    <w:rsid w:val="004E1285"/>
    <w:rsid w:val="00507931"/>
    <w:rsid w:val="00557865"/>
    <w:rsid w:val="005822DB"/>
    <w:rsid w:val="00592179"/>
    <w:rsid w:val="005A2193"/>
    <w:rsid w:val="005F3232"/>
    <w:rsid w:val="005F5A20"/>
    <w:rsid w:val="00611273"/>
    <w:rsid w:val="006B7AE3"/>
    <w:rsid w:val="006D00C4"/>
    <w:rsid w:val="00792954"/>
    <w:rsid w:val="00811191"/>
    <w:rsid w:val="00851308"/>
    <w:rsid w:val="00862004"/>
    <w:rsid w:val="00884DBF"/>
    <w:rsid w:val="00910883"/>
    <w:rsid w:val="009C201E"/>
    <w:rsid w:val="009C3E23"/>
    <w:rsid w:val="009D3486"/>
    <w:rsid w:val="009D7877"/>
    <w:rsid w:val="00A01EF0"/>
    <w:rsid w:val="00A148CD"/>
    <w:rsid w:val="00A8149F"/>
    <w:rsid w:val="00B5744D"/>
    <w:rsid w:val="00BB4FEA"/>
    <w:rsid w:val="00C47B3A"/>
    <w:rsid w:val="00C7728C"/>
    <w:rsid w:val="00CA7CBA"/>
    <w:rsid w:val="00D26DB0"/>
    <w:rsid w:val="00D37512"/>
    <w:rsid w:val="00D83C8D"/>
    <w:rsid w:val="00D932F6"/>
    <w:rsid w:val="00DF3964"/>
    <w:rsid w:val="00E24C81"/>
    <w:rsid w:val="00EA31D2"/>
    <w:rsid w:val="00F112E8"/>
    <w:rsid w:val="00F324D7"/>
    <w:rsid w:val="00F4690F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35A1"/>
  <w15:chartTrackingRefBased/>
  <w15:docId w15:val="{F4CD538E-DFDD-4069-A721-042F0786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B0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6DB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A20000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964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5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1F86"/>
    <w:pPr>
      <w:keepNext/>
      <w:keepLines/>
      <w:spacing w:before="160" w:after="80"/>
      <w:outlineLvl w:val="2"/>
    </w:pPr>
    <w:rPr>
      <w:rFonts w:eastAsiaTheme="majorEastAsia" w:cstheme="majorBidi"/>
      <w:b/>
      <w:color w:val="C0000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DB4"/>
    <w:rPr>
      <w:rFonts w:ascii="Roboto" w:eastAsiaTheme="majorEastAsia" w:hAnsi="Roboto" w:cstheme="majorBidi"/>
      <w:b/>
      <w:color w:val="A20000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964"/>
    <w:rPr>
      <w:rFonts w:ascii="Roboto" w:eastAsiaTheme="majorEastAsia" w:hAnsi="Roboto" w:cstheme="majorBidi"/>
      <w:b/>
      <w:color w:val="2E74B5" w:themeColor="accent5" w:themeShade="BF"/>
      <w:sz w:val="4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34E2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E2"/>
    <w:rPr>
      <w:rFonts w:ascii="Algerian" w:eastAsiaTheme="majorEastAsia" w:hAnsi="Algerian" w:cstheme="majorBidi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31F86"/>
    <w:rPr>
      <w:rFonts w:ascii="Roboto" w:eastAsiaTheme="majorEastAsia" w:hAnsi="Roboto" w:cstheme="majorBidi"/>
      <w:b/>
      <w:color w:val="C00000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D2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D2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D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D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D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D2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1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1D2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1D2"/>
    <w:rPr>
      <w:rFonts w:ascii="Roboto" w:hAnsi="Roboto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A3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1D2"/>
    <w:rPr>
      <w:rFonts w:ascii="Roboto" w:hAnsi="Roboto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A31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6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A7CBA"/>
    <w:rPr>
      <w:b/>
      <w:bCs/>
    </w:rPr>
  </w:style>
  <w:style w:type="character" w:styleId="Hyperlink">
    <w:name w:val="Hyperlink"/>
    <w:basedOn w:val="DefaultParagraphFont"/>
    <w:uiPriority w:val="99"/>
    <w:unhideWhenUsed/>
    <w:rsid w:val="0043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GADALA-MOKSHAGNA/EDA_Taxi_Trip_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PAGADALA MOKSHAGNA</dc:creator>
  <cp:keywords/>
  <dc:description/>
  <cp:lastModifiedBy>PAGADALA MOKSHAGNA</cp:lastModifiedBy>
  <cp:revision>35</cp:revision>
  <cp:lastPrinted>2025-02-14T18:17:00Z</cp:lastPrinted>
  <dcterms:created xsi:type="dcterms:W3CDTF">2025-02-14T17:00:00Z</dcterms:created>
  <dcterms:modified xsi:type="dcterms:W3CDTF">2025-02-14T18:23:00Z</dcterms:modified>
</cp:coreProperties>
</file>